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99A8" w14:textId="77777777" w:rsidR="00FC3EA1" w:rsidRPr="000462FC" w:rsidRDefault="006B0113" w:rsidP="00D83279">
      <w:pPr>
        <w:spacing w:after="0" w:line="240" w:lineRule="auto"/>
        <w:rPr>
          <w:rFonts w:ascii="Lato" w:hAnsi="Lato"/>
          <w:b/>
        </w:rPr>
      </w:pPr>
      <w:bookmarkStart w:id="0" w:name="_GoBack"/>
      <w:bookmarkEnd w:id="0"/>
      <w:r w:rsidRPr="000462FC">
        <w:rPr>
          <w:rFonts w:ascii="Lato" w:hAnsi="Lato"/>
          <w:b/>
        </w:rPr>
        <w:t>Housing, Health and Social Care</w:t>
      </w:r>
      <w:r w:rsidR="007E2F0C" w:rsidRPr="000462FC">
        <w:rPr>
          <w:rFonts w:ascii="Lato" w:hAnsi="Lato"/>
          <w:b/>
        </w:rPr>
        <w:t xml:space="preserve"> Group</w:t>
      </w:r>
    </w:p>
    <w:p w14:paraId="7601BBC9" w14:textId="77777777" w:rsidR="00717C66" w:rsidRPr="000462FC" w:rsidRDefault="00717C66" w:rsidP="00D83279">
      <w:pPr>
        <w:spacing w:after="0" w:line="240" w:lineRule="auto"/>
        <w:ind w:left="360"/>
        <w:rPr>
          <w:rFonts w:ascii="Lato" w:hAnsi="Lato"/>
        </w:rPr>
      </w:pPr>
    </w:p>
    <w:tbl>
      <w:tblPr>
        <w:tblStyle w:val="TableGrid"/>
        <w:tblW w:w="0" w:type="auto"/>
        <w:tblLook w:val="04A0" w:firstRow="1" w:lastRow="0" w:firstColumn="1" w:lastColumn="0" w:noHBand="0" w:noVBand="1"/>
      </w:tblPr>
      <w:tblGrid>
        <w:gridCol w:w="704"/>
        <w:gridCol w:w="95"/>
        <w:gridCol w:w="3284"/>
        <w:gridCol w:w="1353"/>
        <w:gridCol w:w="3580"/>
      </w:tblGrid>
      <w:tr w:rsidR="00156C03" w:rsidRPr="000462FC" w14:paraId="54BBA755" w14:textId="77777777" w:rsidTr="00156C03">
        <w:tc>
          <w:tcPr>
            <w:tcW w:w="9016" w:type="dxa"/>
            <w:gridSpan w:val="5"/>
            <w:shd w:val="clear" w:color="auto" w:fill="9CC2E5" w:themeFill="accent1" w:themeFillTint="99"/>
          </w:tcPr>
          <w:p w14:paraId="3B8E14AB" w14:textId="6B0D3A4C" w:rsidR="00156C03" w:rsidRPr="000462FC" w:rsidRDefault="00156C03" w:rsidP="00D83279">
            <w:pPr>
              <w:rPr>
                <w:rFonts w:ascii="Lato" w:eastAsia="Times New Roman" w:hAnsi="Lato" w:cs="Calibri"/>
                <w:color w:val="000000"/>
                <w:lang w:eastAsia="en-GB"/>
              </w:rPr>
            </w:pPr>
            <w:r w:rsidRPr="000462FC">
              <w:rPr>
                <w:rFonts w:ascii="Lato" w:eastAsia="Times New Roman" w:hAnsi="Lato" w:cs="Calibri"/>
                <w:b/>
                <w:color w:val="000000"/>
                <w:lang w:eastAsia="en-GB"/>
              </w:rPr>
              <w:t>Date of update</w:t>
            </w:r>
            <w:r w:rsidR="00D83279" w:rsidRPr="000462FC">
              <w:rPr>
                <w:rFonts w:ascii="Lato" w:eastAsia="Times New Roman" w:hAnsi="Lato" w:cs="Calibri"/>
                <w:b/>
                <w:color w:val="000000"/>
                <w:lang w:eastAsia="en-GB"/>
              </w:rPr>
              <w:t xml:space="preserve">: </w:t>
            </w:r>
            <w:r w:rsidR="008E245E">
              <w:rPr>
                <w:rFonts w:ascii="Lato" w:eastAsia="Times New Roman" w:hAnsi="Lato" w:cs="Calibri"/>
                <w:b/>
                <w:color w:val="000000"/>
                <w:lang w:eastAsia="en-GB"/>
              </w:rPr>
              <w:t>20 March 2024</w:t>
            </w:r>
          </w:p>
        </w:tc>
      </w:tr>
      <w:tr w:rsidR="00FC3EA1" w:rsidRPr="000462FC" w14:paraId="593C8C00" w14:textId="77777777" w:rsidTr="009D7931">
        <w:tc>
          <w:tcPr>
            <w:tcW w:w="799" w:type="dxa"/>
            <w:gridSpan w:val="2"/>
          </w:tcPr>
          <w:p w14:paraId="3E0F3F19" w14:textId="77777777" w:rsidR="00FC3EA1" w:rsidRPr="000462FC" w:rsidRDefault="0038692C" w:rsidP="00D83279">
            <w:pPr>
              <w:rPr>
                <w:rFonts w:ascii="Lato" w:eastAsia="Times New Roman" w:hAnsi="Lato" w:cs="Calibri"/>
                <w:color w:val="000000"/>
                <w:lang w:eastAsia="en-GB"/>
              </w:rPr>
            </w:pPr>
            <w:r w:rsidRPr="000462FC">
              <w:rPr>
                <w:rFonts w:ascii="Lato" w:eastAsia="Times New Roman" w:hAnsi="Lato" w:cs="Calibri"/>
                <w:color w:val="000000"/>
                <w:lang w:eastAsia="en-GB"/>
              </w:rPr>
              <w:t>R</w:t>
            </w:r>
            <w:r w:rsidR="00FC3EA1" w:rsidRPr="000462FC">
              <w:rPr>
                <w:rFonts w:ascii="Lato" w:eastAsia="Times New Roman" w:hAnsi="Lato" w:cs="Calibri"/>
                <w:color w:val="000000"/>
                <w:lang w:eastAsia="en-GB"/>
              </w:rPr>
              <w:t>ef</w:t>
            </w:r>
          </w:p>
        </w:tc>
        <w:tc>
          <w:tcPr>
            <w:tcW w:w="3284" w:type="dxa"/>
          </w:tcPr>
          <w:p w14:paraId="69F4660A" w14:textId="77777777" w:rsidR="00FC3EA1" w:rsidRPr="000462FC" w:rsidRDefault="00FC3EA1" w:rsidP="00D83279">
            <w:pPr>
              <w:rPr>
                <w:rFonts w:ascii="Lato" w:eastAsia="Times New Roman" w:hAnsi="Lato" w:cs="Calibri"/>
                <w:color w:val="000000"/>
                <w:lang w:eastAsia="en-GB"/>
              </w:rPr>
            </w:pPr>
          </w:p>
        </w:tc>
        <w:tc>
          <w:tcPr>
            <w:tcW w:w="1353" w:type="dxa"/>
          </w:tcPr>
          <w:p w14:paraId="5FFB842B" w14:textId="77777777" w:rsidR="00FC3EA1" w:rsidRPr="000462FC" w:rsidRDefault="00FC3EA1" w:rsidP="00D83279">
            <w:pPr>
              <w:rPr>
                <w:rFonts w:ascii="Lato" w:eastAsia="Times New Roman" w:hAnsi="Lato" w:cs="Calibri"/>
                <w:color w:val="000000"/>
                <w:lang w:eastAsia="en-GB"/>
              </w:rPr>
            </w:pPr>
            <w:r w:rsidRPr="000462FC">
              <w:rPr>
                <w:rFonts w:ascii="Lato" w:eastAsia="Times New Roman" w:hAnsi="Lato" w:cs="Calibri"/>
                <w:color w:val="000000"/>
                <w:lang w:eastAsia="en-GB"/>
              </w:rPr>
              <w:t>General Contribution</w:t>
            </w:r>
          </w:p>
        </w:tc>
        <w:tc>
          <w:tcPr>
            <w:tcW w:w="3580" w:type="dxa"/>
          </w:tcPr>
          <w:p w14:paraId="4F0A4D19" w14:textId="77777777" w:rsidR="00FC3EA1" w:rsidRPr="000462FC" w:rsidRDefault="009845D3" w:rsidP="00D83279">
            <w:pPr>
              <w:rPr>
                <w:rFonts w:ascii="Lato" w:eastAsia="Times New Roman" w:hAnsi="Lato" w:cs="Calibri"/>
                <w:color w:val="000000"/>
                <w:lang w:eastAsia="en-GB"/>
              </w:rPr>
            </w:pPr>
            <w:r w:rsidRPr="000462FC">
              <w:rPr>
                <w:rFonts w:ascii="Lato" w:eastAsia="Times New Roman" w:hAnsi="Lato" w:cs="Calibri"/>
                <w:color w:val="000000"/>
                <w:lang w:eastAsia="en-GB"/>
              </w:rPr>
              <w:t>Action this period</w:t>
            </w:r>
          </w:p>
        </w:tc>
      </w:tr>
      <w:tr w:rsidR="00FC3EA1" w:rsidRPr="000462FC" w14:paraId="3753B532" w14:textId="77777777" w:rsidTr="003637E9">
        <w:tc>
          <w:tcPr>
            <w:tcW w:w="9016" w:type="dxa"/>
            <w:gridSpan w:val="5"/>
            <w:shd w:val="clear" w:color="auto" w:fill="9CC2E5" w:themeFill="accent1" w:themeFillTint="99"/>
          </w:tcPr>
          <w:p w14:paraId="02D3C6A1" w14:textId="77777777" w:rsidR="00FC3EA1" w:rsidRPr="000462FC" w:rsidRDefault="00FC3EA1" w:rsidP="00D83279">
            <w:pPr>
              <w:rPr>
                <w:rFonts w:ascii="Lato" w:hAnsi="Lato"/>
                <w:b/>
              </w:rPr>
            </w:pPr>
            <w:r w:rsidRPr="000462FC">
              <w:rPr>
                <w:rFonts w:ascii="Lato" w:hAnsi="Lato"/>
                <w:b/>
              </w:rPr>
              <w:t>Theme Health and wellbeing</w:t>
            </w:r>
            <w:r w:rsidR="007E2F0C" w:rsidRPr="000462FC">
              <w:rPr>
                <w:rFonts w:ascii="Lato" w:hAnsi="Lato"/>
                <w:b/>
              </w:rPr>
              <w:t xml:space="preserve"> – none identified for this group</w:t>
            </w:r>
          </w:p>
          <w:p w14:paraId="1177ADD0" w14:textId="77777777" w:rsidR="007E2F0C" w:rsidRPr="000462FC" w:rsidRDefault="007E2F0C" w:rsidP="00D83279">
            <w:pPr>
              <w:rPr>
                <w:rFonts w:ascii="Lato" w:eastAsia="Times New Roman" w:hAnsi="Lato" w:cs="Calibri"/>
                <w:color w:val="000000"/>
                <w:lang w:eastAsia="en-GB"/>
              </w:rPr>
            </w:pPr>
          </w:p>
        </w:tc>
      </w:tr>
      <w:tr w:rsidR="006B0113" w:rsidRPr="000462FC" w14:paraId="3B47D7A1" w14:textId="77777777" w:rsidTr="009D7931">
        <w:tc>
          <w:tcPr>
            <w:tcW w:w="799" w:type="dxa"/>
            <w:gridSpan w:val="2"/>
            <w:shd w:val="clear" w:color="auto" w:fill="auto"/>
          </w:tcPr>
          <w:p w14:paraId="215B0539" w14:textId="77777777" w:rsidR="006B0113" w:rsidRPr="000462FC" w:rsidRDefault="006B0113" w:rsidP="00D83279">
            <w:pPr>
              <w:rPr>
                <w:rFonts w:ascii="Lato" w:hAnsi="Lato" w:cs="Calibri"/>
              </w:rPr>
            </w:pPr>
            <w:r w:rsidRPr="000462FC">
              <w:rPr>
                <w:rFonts w:ascii="Lato" w:hAnsi="Lato" w:cs="Calibri"/>
              </w:rPr>
              <w:t>HW1</w:t>
            </w:r>
          </w:p>
        </w:tc>
        <w:tc>
          <w:tcPr>
            <w:tcW w:w="3284" w:type="dxa"/>
            <w:shd w:val="clear" w:color="auto" w:fill="auto"/>
          </w:tcPr>
          <w:p w14:paraId="3BF2B886" w14:textId="36BB23C9" w:rsidR="006B0113" w:rsidRPr="000462FC" w:rsidRDefault="006B0113" w:rsidP="00D83279">
            <w:pPr>
              <w:rPr>
                <w:rFonts w:ascii="Lato" w:hAnsi="Lato" w:cs="Calibri"/>
                <w:color w:val="000000"/>
              </w:rPr>
            </w:pPr>
            <w:r w:rsidRPr="000462FC">
              <w:rPr>
                <w:rFonts w:ascii="Lato" w:hAnsi="Lato" w:cs="Calibri"/>
                <w:color w:val="000000"/>
              </w:rPr>
              <w:t xml:space="preserve">Support the work plan and objectives of the new Housing Health and Social Care </w:t>
            </w:r>
            <w:r w:rsidR="002655AF" w:rsidRPr="000462FC">
              <w:rPr>
                <w:rFonts w:ascii="Lato" w:hAnsi="Lato" w:cs="Calibri"/>
                <w:color w:val="000000"/>
              </w:rPr>
              <w:t>S</w:t>
            </w:r>
            <w:r w:rsidRPr="000462FC">
              <w:rPr>
                <w:rFonts w:ascii="Lato" w:hAnsi="Lato" w:cs="Calibri"/>
                <w:color w:val="000000"/>
              </w:rPr>
              <w:t>ub</w:t>
            </w:r>
            <w:r w:rsidR="002655AF" w:rsidRPr="000462FC">
              <w:rPr>
                <w:rFonts w:ascii="Lato" w:hAnsi="Lato" w:cs="Calibri"/>
                <w:color w:val="000000"/>
              </w:rPr>
              <w:t>-G</w:t>
            </w:r>
            <w:r w:rsidRPr="000462FC">
              <w:rPr>
                <w:rFonts w:ascii="Lato" w:hAnsi="Lato" w:cs="Calibri"/>
                <w:color w:val="000000"/>
              </w:rPr>
              <w:t>roup of KHG, including implementation of identified Kent Public Health priorities that are linked to housing and increasing the understanding within the health sector of the importance of quality housing to better outcomes</w:t>
            </w:r>
          </w:p>
        </w:tc>
        <w:tc>
          <w:tcPr>
            <w:tcW w:w="1353" w:type="dxa"/>
            <w:shd w:val="clear" w:color="auto" w:fill="auto"/>
          </w:tcPr>
          <w:p w14:paraId="699DCB16" w14:textId="77777777" w:rsidR="006B0113" w:rsidRPr="000462FC" w:rsidRDefault="006B0113" w:rsidP="00D83279">
            <w:pPr>
              <w:rPr>
                <w:rFonts w:ascii="Lato" w:hAnsi="Lato" w:cs="Calibri"/>
              </w:rPr>
            </w:pPr>
          </w:p>
        </w:tc>
        <w:tc>
          <w:tcPr>
            <w:tcW w:w="3580" w:type="dxa"/>
            <w:shd w:val="clear" w:color="auto" w:fill="auto"/>
          </w:tcPr>
          <w:p w14:paraId="5BE0CCF9" w14:textId="74C8C613" w:rsidR="00017DAB" w:rsidRPr="000462FC" w:rsidRDefault="00017DAB" w:rsidP="00D83279">
            <w:pPr>
              <w:rPr>
                <w:rFonts w:ascii="Lato" w:hAnsi="Lato" w:cs="Calibri"/>
              </w:rPr>
            </w:pPr>
            <w:r w:rsidRPr="000462FC">
              <w:rPr>
                <w:rFonts w:ascii="Lato" w:hAnsi="Lato" w:cs="Calibri"/>
              </w:rPr>
              <w:t>Sub</w:t>
            </w:r>
            <w:r w:rsidR="008E245E">
              <w:rPr>
                <w:rFonts w:ascii="Lato" w:hAnsi="Lato" w:cs="Calibri"/>
              </w:rPr>
              <w:t xml:space="preserve"> </w:t>
            </w:r>
            <w:r w:rsidRPr="000462FC">
              <w:rPr>
                <w:rFonts w:ascii="Lato" w:hAnsi="Lato" w:cs="Calibri"/>
              </w:rPr>
              <w:t xml:space="preserve">Group agreed </w:t>
            </w:r>
            <w:r w:rsidR="00543DC4" w:rsidRPr="000462FC">
              <w:rPr>
                <w:rFonts w:ascii="Lato" w:hAnsi="Lato" w:cs="Calibri"/>
              </w:rPr>
              <w:t>to support the KCC lead on the whole system approach to health weight in who</w:t>
            </w:r>
            <w:r w:rsidR="003F7A29" w:rsidRPr="000462FC">
              <w:rPr>
                <w:rFonts w:ascii="Lato" w:hAnsi="Lato" w:cs="Calibri"/>
              </w:rPr>
              <w:t xml:space="preserve">le population and </w:t>
            </w:r>
            <w:r w:rsidRPr="000462FC">
              <w:rPr>
                <w:rFonts w:ascii="Lato" w:hAnsi="Lato" w:cs="Calibri"/>
              </w:rPr>
              <w:t>the following actions:</w:t>
            </w:r>
          </w:p>
          <w:p w14:paraId="3BE62C13" w14:textId="77777777" w:rsidR="006B0113" w:rsidRPr="000462FC" w:rsidRDefault="006B0113" w:rsidP="00D83279">
            <w:pPr>
              <w:rPr>
                <w:rFonts w:ascii="Lato" w:hAnsi="Lato" w:cs="Calibri"/>
              </w:rPr>
            </w:pPr>
          </w:p>
          <w:p w14:paraId="282568AA" w14:textId="12E662B5" w:rsidR="00B97188" w:rsidRPr="000462FC" w:rsidRDefault="00B97188" w:rsidP="00D83279">
            <w:pPr>
              <w:pStyle w:val="ListParagraph"/>
              <w:numPr>
                <w:ilvl w:val="0"/>
                <w:numId w:val="5"/>
              </w:numPr>
              <w:rPr>
                <w:rFonts w:ascii="Lato" w:hAnsi="Lato" w:cs="Calibri"/>
              </w:rPr>
            </w:pPr>
            <w:r w:rsidRPr="000462FC">
              <w:rPr>
                <w:rFonts w:ascii="Lato" w:hAnsi="Lato" w:cs="Calibri"/>
              </w:rPr>
              <w:t xml:space="preserve">Identify existing </w:t>
            </w:r>
            <w:r w:rsidR="0055659E" w:rsidRPr="000462FC">
              <w:rPr>
                <w:rFonts w:ascii="Lato" w:hAnsi="Lato" w:cs="Calibri"/>
              </w:rPr>
              <w:t>activity</w:t>
            </w:r>
          </w:p>
          <w:p w14:paraId="65850619" w14:textId="3E2CFFB9" w:rsidR="00017DAB" w:rsidRPr="000462FC" w:rsidRDefault="00B97188" w:rsidP="00D83279">
            <w:pPr>
              <w:pStyle w:val="ListParagraph"/>
              <w:numPr>
                <w:ilvl w:val="0"/>
                <w:numId w:val="5"/>
              </w:numPr>
              <w:rPr>
                <w:rFonts w:ascii="Lato" w:hAnsi="Lato" w:cs="Calibri"/>
              </w:rPr>
            </w:pPr>
            <w:r w:rsidRPr="000462FC">
              <w:rPr>
                <w:rFonts w:ascii="Lato" w:hAnsi="Lato" w:cs="Calibri"/>
              </w:rPr>
              <w:t>Replicate good practice</w:t>
            </w:r>
          </w:p>
        </w:tc>
      </w:tr>
      <w:tr w:rsidR="006B0113" w:rsidRPr="000462FC" w14:paraId="556DE17F" w14:textId="77777777" w:rsidTr="009D7931">
        <w:tc>
          <w:tcPr>
            <w:tcW w:w="799" w:type="dxa"/>
            <w:gridSpan w:val="2"/>
            <w:shd w:val="clear" w:color="auto" w:fill="auto"/>
          </w:tcPr>
          <w:p w14:paraId="4E282091" w14:textId="77777777" w:rsidR="006B0113" w:rsidRPr="000462FC" w:rsidRDefault="006B0113" w:rsidP="00D83279">
            <w:pPr>
              <w:rPr>
                <w:rFonts w:ascii="Lato" w:hAnsi="Lato" w:cs="Calibri"/>
              </w:rPr>
            </w:pPr>
            <w:r w:rsidRPr="000462FC">
              <w:rPr>
                <w:rFonts w:ascii="Lato" w:hAnsi="Lato" w:cs="Calibri"/>
              </w:rPr>
              <w:t>HW3</w:t>
            </w:r>
          </w:p>
        </w:tc>
        <w:tc>
          <w:tcPr>
            <w:tcW w:w="3284" w:type="dxa"/>
            <w:shd w:val="clear" w:color="auto" w:fill="auto"/>
          </w:tcPr>
          <w:p w14:paraId="747635C9" w14:textId="5E9ED222" w:rsidR="006B0113" w:rsidRPr="000462FC" w:rsidRDefault="006B0113" w:rsidP="00D83279">
            <w:pPr>
              <w:rPr>
                <w:rFonts w:ascii="Lato" w:hAnsi="Lato" w:cs="Calibri"/>
                <w:color w:val="000000"/>
              </w:rPr>
            </w:pPr>
            <w:r w:rsidRPr="000462FC">
              <w:rPr>
                <w:rFonts w:ascii="Lato" w:hAnsi="Lato" w:cs="Calibri"/>
                <w:color w:val="000000"/>
              </w:rPr>
              <w:t xml:space="preserve">Support and promote the ambition and objectives of the Kent and Medway NHS Sustainability and Transformation </w:t>
            </w:r>
            <w:r w:rsidR="001D53FB" w:rsidRPr="000462FC">
              <w:rPr>
                <w:rFonts w:ascii="Lato" w:hAnsi="Lato" w:cs="Calibri"/>
                <w:color w:val="000000"/>
              </w:rPr>
              <w:t>Partnership,</w:t>
            </w:r>
            <w:r w:rsidRPr="000462FC">
              <w:rPr>
                <w:rFonts w:ascii="Lato" w:hAnsi="Lato" w:cs="Calibri"/>
                <w:color w:val="000000"/>
              </w:rPr>
              <w:t xml:space="preserve"> ensuring the links between health and housing are well represented</w:t>
            </w:r>
          </w:p>
          <w:p w14:paraId="75FA5B6C" w14:textId="77777777" w:rsidR="006B0113" w:rsidRPr="000462FC" w:rsidRDefault="006B0113" w:rsidP="00D83279">
            <w:pPr>
              <w:rPr>
                <w:rFonts w:ascii="Lato" w:hAnsi="Lato" w:cs="Calibri"/>
                <w:color w:val="000000"/>
              </w:rPr>
            </w:pPr>
          </w:p>
        </w:tc>
        <w:tc>
          <w:tcPr>
            <w:tcW w:w="1353" w:type="dxa"/>
            <w:shd w:val="clear" w:color="auto" w:fill="auto"/>
          </w:tcPr>
          <w:p w14:paraId="209244BC" w14:textId="77777777" w:rsidR="006B0113" w:rsidRPr="000462FC" w:rsidRDefault="006B0113" w:rsidP="00D83279">
            <w:pPr>
              <w:rPr>
                <w:rFonts w:ascii="Lato" w:hAnsi="Lato" w:cs="Calibri"/>
              </w:rPr>
            </w:pPr>
          </w:p>
        </w:tc>
        <w:tc>
          <w:tcPr>
            <w:tcW w:w="3580" w:type="dxa"/>
            <w:shd w:val="clear" w:color="auto" w:fill="auto"/>
          </w:tcPr>
          <w:p w14:paraId="4758A3C4" w14:textId="7B7776AC" w:rsidR="002B3E93" w:rsidRPr="000462FC" w:rsidRDefault="009C6CB9" w:rsidP="00D83279">
            <w:pPr>
              <w:rPr>
                <w:rFonts w:ascii="Lato" w:hAnsi="Lato" w:cstheme="minorHAnsi"/>
              </w:rPr>
            </w:pPr>
            <w:r w:rsidRPr="000462FC">
              <w:rPr>
                <w:rFonts w:ascii="Lato" w:hAnsi="Lato" w:cstheme="minorHAnsi"/>
              </w:rPr>
              <w:t>Cedi Frederick, Chair NHS Kent and Medway and Malti Varshney, Director of strategic change and population health, ICB attended the Sub</w:t>
            </w:r>
            <w:r w:rsidR="008E245E">
              <w:rPr>
                <w:rFonts w:ascii="Lato" w:hAnsi="Lato" w:cstheme="minorHAnsi"/>
              </w:rPr>
              <w:t xml:space="preserve"> </w:t>
            </w:r>
            <w:r w:rsidRPr="000462FC">
              <w:rPr>
                <w:rFonts w:ascii="Lato" w:hAnsi="Lato" w:cstheme="minorHAnsi"/>
              </w:rPr>
              <w:t xml:space="preserve">Group </w:t>
            </w:r>
            <w:r w:rsidR="00015164" w:rsidRPr="000462FC">
              <w:rPr>
                <w:rFonts w:ascii="Lato" w:hAnsi="Lato" w:cstheme="minorHAnsi"/>
              </w:rPr>
              <w:t xml:space="preserve">to explain the </w:t>
            </w:r>
            <w:r w:rsidR="003D139A" w:rsidRPr="000462FC">
              <w:rPr>
                <w:rFonts w:ascii="Lato" w:hAnsi="Lato" w:cstheme="minorHAnsi"/>
              </w:rPr>
              <w:t>role of Integrated Care Systems in reducing health inequalities</w:t>
            </w:r>
            <w:r w:rsidR="008E245E">
              <w:rPr>
                <w:rFonts w:ascii="Lato" w:hAnsi="Lato" w:cstheme="minorHAnsi"/>
              </w:rPr>
              <w:t>.</w:t>
            </w:r>
            <w:r w:rsidR="003D139A" w:rsidRPr="000462FC">
              <w:rPr>
                <w:rFonts w:ascii="Lato" w:hAnsi="Lato" w:cstheme="minorHAnsi"/>
              </w:rPr>
              <w:t xml:space="preserve"> </w:t>
            </w:r>
          </w:p>
          <w:p w14:paraId="77303240" w14:textId="77777777" w:rsidR="00480DB0" w:rsidRPr="000462FC" w:rsidRDefault="00480DB0" w:rsidP="00D83279">
            <w:pPr>
              <w:rPr>
                <w:rFonts w:ascii="Lato" w:hAnsi="Lato" w:cstheme="minorHAnsi"/>
              </w:rPr>
            </w:pPr>
          </w:p>
          <w:p w14:paraId="77995F4A" w14:textId="77777777" w:rsidR="000E5D1A" w:rsidRDefault="00480DB0" w:rsidP="00D83279">
            <w:pPr>
              <w:rPr>
                <w:rFonts w:ascii="Lato" w:hAnsi="Lato" w:cstheme="minorHAnsi"/>
              </w:rPr>
            </w:pPr>
            <w:r w:rsidRPr="000462FC">
              <w:rPr>
                <w:rFonts w:ascii="Lato" w:hAnsi="Lato" w:cstheme="minorHAnsi"/>
              </w:rPr>
              <w:t>KHG has a unique platform for health and housing to engage, with the range and breadth of relationships with</w:t>
            </w:r>
            <w:r w:rsidR="000E5D1A">
              <w:rPr>
                <w:rFonts w:ascii="Lato" w:hAnsi="Lato" w:cstheme="minorHAnsi"/>
              </w:rPr>
              <w:t>in its</w:t>
            </w:r>
            <w:r w:rsidRPr="000462FC">
              <w:rPr>
                <w:rFonts w:ascii="Lato" w:hAnsi="Lato" w:cstheme="minorHAnsi"/>
              </w:rPr>
              <w:t xml:space="preserve"> membership, </w:t>
            </w:r>
            <w:r w:rsidR="000E5D1A">
              <w:rPr>
                <w:rFonts w:ascii="Lato" w:hAnsi="Lato" w:cstheme="minorHAnsi"/>
              </w:rPr>
              <w:t>L</w:t>
            </w:r>
            <w:r w:rsidRPr="000462FC">
              <w:rPr>
                <w:rFonts w:ascii="Lato" w:hAnsi="Lato" w:cstheme="minorHAnsi"/>
              </w:rPr>
              <w:t xml:space="preserve">ocal </w:t>
            </w:r>
            <w:r w:rsidR="000E5D1A">
              <w:rPr>
                <w:rFonts w:ascii="Lato" w:hAnsi="Lato" w:cstheme="minorHAnsi"/>
              </w:rPr>
              <w:t>A</w:t>
            </w:r>
            <w:r w:rsidRPr="000462FC">
              <w:rPr>
                <w:rFonts w:ascii="Lato" w:hAnsi="Lato" w:cstheme="minorHAnsi"/>
              </w:rPr>
              <w:t xml:space="preserve">uthorities, </w:t>
            </w:r>
            <w:r w:rsidR="000E5D1A">
              <w:rPr>
                <w:rFonts w:ascii="Lato" w:hAnsi="Lato" w:cstheme="minorHAnsi"/>
              </w:rPr>
              <w:t>H</w:t>
            </w:r>
            <w:r w:rsidRPr="000462FC">
              <w:rPr>
                <w:rFonts w:ascii="Lato" w:hAnsi="Lato" w:cstheme="minorHAnsi"/>
              </w:rPr>
              <w:t xml:space="preserve">ousing </w:t>
            </w:r>
            <w:r w:rsidR="000E5D1A">
              <w:rPr>
                <w:rFonts w:ascii="Lato" w:hAnsi="Lato" w:cstheme="minorHAnsi"/>
              </w:rPr>
              <w:t>A</w:t>
            </w:r>
            <w:r w:rsidRPr="000462FC">
              <w:rPr>
                <w:rFonts w:ascii="Lato" w:hAnsi="Lato" w:cstheme="minorHAnsi"/>
              </w:rPr>
              <w:t xml:space="preserve">ssociations, with Kent Housing and Development Group, private sector landlords. </w:t>
            </w:r>
          </w:p>
          <w:p w14:paraId="07F484BF" w14:textId="77777777" w:rsidR="000E5D1A" w:rsidRDefault="000E5D1A" w:rsidP="00D83279">
            <w:pPr>
              <w:rPr>
                <w:rFonts w:ascii="Lato" w:hAnsi="Lato" w:cstheme="minorHAnsi"/>
              </w:rPr>
            </w:pPr>
          </w:p>
          <w:p w14:paraId="26639593" w14:textId="779F299E" w:rsidR="00B0723D" w:rsidRPr="000462FC" w:rsidRDefault="00480DB0" w:rsidP="00D83279">
            <w:pPr>
              <w:rPr>
                <w:rFonts w:ascii="Lato" w:hAnsi="Lato" w:cstheme="minorHAnsi"/>
              </w:rPr>
            </w:pPr>
            <w:r w:rsidRPr="000462FC">
              <w:rPr>
                <w:rFonts w:ascii="Lato" w:hAnsi="Lato" w:cstheme="minorHAnsi"/>
              </w:rPr>
              <w:t>KHG will work with NHS Kent and Medway to jointly make a difference</w:t>
            </w:r>
            <w:r w:rsidR="000E5D1A">
              <w:rPr>
                <w:rFonts w:ascii="Lato" w:hAnsi="Lato" w:cstheme="minorHAnsi"/>
              </w:rPr>
              <w:t>.</w:t>
            </w:r>
            <w:r w:rsidRPr="000462FC">
              <w:rPr>
                <w:rFonts w:ascii="Lato" w:hAnsi="Lato" w:cstheme="minorHAnsi"/>
              </w:rPr>
              <w:t xml:space="preserve"> </w:t>
            </w:r>
          </w:p>
        </w:tc>
      </w:tr>
      <w:tr w:rsidR="0079361C" w:rsidRPr="000462FC" w14:paraId="5D2D9CCD" w14:textId="77777777" w:rsidTr="009D7931">
        <w:tc>
          <w:tcPr>
            <w:tcW w:w="799" w:type="dxa"/>
            <w:gridSpan w:val="2"/>
            <w:shd w:val="clear" w:color="auto" w:fill="auto"/>
          </w:tcPr>
          <w:p w14:paraId="7370AEB5" w14:textId="77777777" w:rsidR="0079361C" w:rsidRPr="000462FC" w:rsidRDefault="00494E7A" w:rsidP="00D83279">
            <w:pPr>
              <w:rPr>
                <w:rFonts w:ascii="Lato" w:hAnsi="Lato" w:cs="Calibri"/>
              </w:rPr>
            </w:pPr>
            <w:r w:rsidRPr="000462FC">
              <w:rPr>
                <w:rFonts w:ascii="Lato" w:hAnsi="Lato" w:cs="Calibri"/>
              </w:rPr>
              <w:t>HW4</w:t>
            </w:r>
          </w:p>
        </w:tc>
        <w:tc>
          <w:tcPr>
            <w:tcW w:w="3284" w:type="dxa"/>
            <w:shd w:val="clear" w:color="auto" w:fill="auto"/>
          </w:tcPr>
          <w:p w14:paraId="12E8CE35" w14:textId="3B3B4AE5" w:rsidR="0079361C" w:rsidRPr="000462FC" w:rsidRDefault="0079361C" w:rsidP="000E5D1A">
            <w:pPr>
              <w:rPr>
                <w:rFonts w:ascii="Lato" w:hAnsi="Lato" w:cs="Calibri"/>
                <w:color w:val="000000"/>
              </w:rPr>
            </w:pPr>
            <w:r w:rsidRPr="000462FC">
              <w:rPr>
                <w:rFonts w:ascii="Lato" w:hAnsi="Lato" w:cs="Calibri"/>
                <w:color w:val="000000"/>
              </w:rPr>
              <w:t>Share, enhance and promote the successful Hospital Discharge Schemes to enable all residents of Kent and Medway to benefit from this service</w:t>
            </w:r>
          </w:p>
        </w:tc>
        <w:tc>
          <w:tcPr>
            <w:tcW w:w="1353" w:type="dxa"/>
            <w:shd w:val="clear" w:color="auto" w:fill="auto"/>
          </w:tcPr>
          <w:p w14:paraId="083B7111" w14:textId="77777777" w:rsidR="0079361C" w:rsidRPr="000462FC" w:rsidRDefault="0079361C" w:rsidP="00D83279">
            <w:pPr>
              <w:rPr>
                <w:rFonts w:ascii="Lato" w:hAnsi="Lato" w:cs="Calibri"/>
              </w:rPr>
            </w:pPr>
          </w:p>
        </w:tc>
        <w:tc>
          <w:tcPr>
            <w:tcW w:w="3580" w:type="dxa"/>
            <w:shd w:val="clear" w:color="auto" w:fill="auto"/>
          </w:tcPr>
          <w:p w14:paraId="6B6D5A49" w14:textId="77777777" w:rsidR="0079361C" w:rsidRPr="000462FC" w:rsidRDefault="0079361C" w:rsidP="00D83279">
            <w:pPr>
              <w:rPr>
                <w:rFonts w:ascii="Lato" w:hAnsi="Lato" w:cs="Calibri"/>
              </w:rPr>
            </w:pPr>
          </w:p>
        </w:tc>
      </w:tr>
      <w:tr w:rsidR="009D7931" w:rsidRPr="000462FC" w14:paraId="5433F01C" w14:textId="77777777" w:rsidTr="009D7931">
        <w:tc>
          <w:tcPr>
            <w:tcW w:w="799" w:type="dxa"/>
            <w:gridSpan w:val="2"/>
            <w:shd w:val="clear" w:color="auto" w:fill="auto"/>
          </w:tcPr>
          <w:p w14:paraId="39E54F19" w14:textId="77777777" w:rsidR="009D7931" w:rsidRPr="000462FC" w:rsidRDefault="00494E7A" w:rsidP="00D83279">
            <w:pPr>
              <w:rPr>
                <w:rFonts w:ascii="Lato" w:hAnsi="Lato" w:cs="Calibri"/>
              </w:rPr>
            </w:pPr>
            <w:r w:rsidRPr="000462FC">
              <w:rPr>
                <w:rFonts w:ascii="Lato" w:hAnsi="Lato" w:cs="Calibri"/>
              </w:rPr>
              <w:t>HW5</w:t>
            </w:r>
          </w:p>
        </w:tc>
        <w:tc>
          <w:tcPr>
            <w:tcW w:w="3284" w:type="dxa"/>
            <w:shd w:val="clear" w:color="auto" w:fill="auto"/>
          </w:tcPr>
          <w:p w14:paraId="2D1837C4" w14:textId="77777777" w:rsidR="0079361C" w:rsidRPr="000462FC" w:rsidRDefault="0079361C" w:rsidP="00D83279">
            <w:pPr>
              <w:rPr>
                <w:rFonts w:ascii="Lato" w:hAnsi="Lato" w:cs="Calibri"/>
                <w:color w:val="000000"/>
              </w:rPr>
            </w:pPr>
            <w:r w:rsidRPr="000462FC">
              <w:rPr>
                <w:rFonts w:ascii="Lato" w:hAnsi="Lato" w:cs="Calibri"/>
                <w:color w:val="000000"/>
              </w:rPr>
              <w:t>Promote and support the objectives of the Kent Fuel Poverty Strategy and the Kent Environment Strategy</w:t>
            </w:r>
          </w:p>
          <w:p w14:paraId="15203133" w14:textId="77777777" w:rsidR="009D7931" w:rsidRPr="000462FC" w:rsidRDefault="009D7931" w:rsidP="00D83279">
            <w:pPr>
              <w:tabs>
                <w:tab w:val="left" w:pos="2120"/>
              </w:tabs>
              <w:rPr>
                <w:rFonts w:ascii="Lato" w:hAnsi="Lato" w:cs="Calibri"/>
              </w:rPr>
            </w:pPr>
          </w:p>
        </w:tc>
        <w:tc>
          <w:tcPr>
            <w:tcW w:w="1353" w:type="dxa"/>
            <w:shd w:val="clear" w:color="auto" w:fill="auto"/>
          </w:tcPr>
          <w:p w14:paraId="0F0C2096" w14:textId="77777777" w:rsidR="009D7931" w:rsidRPr="000462FC" w:rsidRDefault="009D7931" w:rsidP="00D83279">
            <w:pPr>
              <w:rPr>
                <w:rFonts w:ascii="Lato" w:hAnsi="Lato" w:cs="Calibri"/>
              </w:rPr>
            </w:pPr>
          </w:p>
        </w:tc>
        <w:tc>
          <w:tcPr>
            <w:tcW w:w="3580" w:type="dxa"/>
            <w:shd w:val="clear" w:color="auto" w:fill="auto"/>
          </w:tcPr>
          <w:p w14:paraId="691A2055" w14:textId="6EAB80E4" w:rsidR="009D7931" w:rsidRPr="000462FC" w:rsidRDefault="000C12B4" w:rsidP="00D83279">
            <w:pPr>
              <w:rPr>
                <w:rFonts w:ascii="Lato" w:hAnsi="Lato" w:cs="Calibri"/>
              </w:rPr>
            </w:pPr>
            <w:r w:rsidRPr="000462FC">
              <w:rPr>
                <w:rFonts w:ascii="Lato" w:hAnsi="Lato" w:cs="Calibri"/>
              </w:rPr>
              <w:t>Sub</w:t>
            </w:r>
            <w:r w:rsidR="000E5D1A">
              <w:rPr>
                <w:rFonts w:ascii="Lato" w:hAnsi="Lato" w:cs="Calibri"/>
              </w:rPr>
              <w:t xml:space="preserve"> </w:t>
            </w:r>
            <w:r w:rsidRPr="000462FC">
              <w:rPr>
                <w:rFonts w:ascii="Lato" w:hAnsi="Lato" w:cs="Calibri"/>
              </w:rPr>
              <w:t>Group and agreed the following actions:</w:t>
            </w:r>
          </w:p>
          <w:p w14:paraId="6FB4F613" w14:textId="77777777" w:rsidR="003921D3" w:rsidRPr="000462FC" w:rsidRDefault="003921D3" w:rsidP="00D83279">
            <w:pPr>
              <w:rPr>
                <w:rFonts w:ascii="Lato" w:hAnsi="Lato" w:cs="Calibri"/>
              </w:rPr>
            </w:pPr>
          </w:p>
          <w:p w14:paraId="499109AE" w14:textId="77777777" w:rsidR="003921D3" w:rsidRPr="000462FC" w:rsidRDefault="003921D3" w:rsidP="00D83279">
            <w:pPr>
              <w:pStyle w:val="ListParagraph"/>
              <w:numPr>
                <w:ilvl w:val="0"/>
                <w:numId w:val="2"/>
              </w:numPr>
              <w:rPr>
                <w:rFonts w:ascii="Lato" w:hAnsi="Lato" w:cs="Calibri"/>
              </w:rPr>
            </w:pPr>
            <w:r w:rsidRPr="000462FC">
              <w:rPr>
                <w:rFonts w:ascii="Lato" w:hAnsi="Lato" w:cs="Calibri"/>
              </w:rPr>
              <w:t>Help to update the Kent Fuel Poverty Strategy</w:t>
            </w:r>
          </w:p>
          <w:p w14:paraId="5F4AD0AA" w14:textId="5C2D253C" w:rsidR="000C12B4" w:rsidRPr="000462FC" w:rsidRDefault="003921D3" w:rsidP="00D83279">
            <w:pPr>
              <w:pStyle w:val="ListParagraph"/>
              <w:numPr>
                <w:ilvl w:val="0"/>
                <w:numId w:val="2"/>
              </w:numPr>
              <w:rPr>
                <w:rFonts w:ascii="Lato" w:hAnsi="Lato" w:cs="Calibri"/>
              </w:rPr>
            </w:pPr>
            <w:r w:rsidRPr="000462FC">
              <w:rPr>
                <w:rFonts w:ascii="Lato" w:hAnsi="Lato" w:cs="Calibri"/>
              </w:rPr>
              <w:t>Understand how to refer clients to sources of help for insulation and finance</w:t>
            </w:r>
          </w:p>
        </w:tc>
      </w:tr>
      <w:tr w:rsidR="006B0113" w:rsidRPr="000462FC" w14:paraId="712035BD" w14:textId="77777777" w:rsidTr="009D7931">
        <w:tc>
          <w:tcPr>
            <w:tcW w:w="799" w:type="dxa"/>
            <w:gridSpan w:val="2"/>
            <w:shd w:val="clear" w:color="auto" w:fill="auto"/>
          </w:tcPr>
          <w:p w14:paraId="678F40A8" w14:textId="77777777" w:rsidR="006B0113" w:rsidRPr="000462FC" w:rsidRDefault="00494E7A" w:rsidP="00D83279">
            <w:pPr>
              <w:rPr>
                <w:rFonts w:ascii="Lato" w:hAnsi="Lato" w:cs="Calibri"/>
              </w:rPr>
            </w:pPr>
            <w:r w:rsidRPr="000462FC">
              <w:rPr>
                <w:rFonts w:ascii="Lato" w:hAnsi="Lato" w:cs="Calibri"/>
              </w:rPr>
              <w:t>HW6</w:t>
            </w:r>
          </w:p>
        </w:tc>
        <w:tc>
          <w:tcPr>
            <w:tcW w:w="3284" w:type="dxa"/>
            <w:shd w:val="clear" w:color="auto" w:fill="auto"/>
          </w:tcPr>
          <w:p w14:paraId="6EE38773" w14:textId="7AB31401" w:rsidR="006B0113" w:rsidRPr="000462FC" w:rsidRDefault="006B0113" w:rsidP="00D83279">
            <w:pPr>
              <w:rPr>
                <w:rFonts w:ascii="Lato" w:hAnsi="Lato" w:cs="Calibri"/>
                <w:color w:val="000000"/>
              </w:rPr>
            </w:pPr>
            <w:r w:rsidRPr="000462FC">
              <w:rPr>
                <w:rFonts w:ascii="Lato" w:hAnsi="Lato" w:cs="Calibri"/>
                <w:color w:val="000000"/>
              </w:rPr>
              <w:t xml:space="preserve">Explore the opportunity and potential for Kent wide housing </w:t>
            </w:r>
            <w:r w:rsidRPr="000462FC">
              <w:rPr>
                <w:rFonts w:ascii="Lato" w:hAnsi="Lato" w:cs="Calibri"/>
                <w:color w:val="000000"/>
              </w:rPr>
              <w:lastRenderedPageBreak/>
              <w:t>health and social care co-commissioning, reducing repetitive commissioning and ensuring more effective outcomes</w:t>
            </w:r>
          </w:p>
        </w:tc>
        <w:tc>
          <w:tcPr>
            <w:tcW w:w="1353" w:type="dxa"/>
            <w:shd w:val="clear" w:color="auto" w:fill="auto"/>
          </w:tcPr>
          <w:p w14:paraId="29D02C4F" w14:textId="77777777" w:rsidR="006B0113" w:rsidRPr="000462FC" w:rsidRDefault="006B0113" w:rsidP="00D83279">
            <w:pPr>
              <w:rPr>
                <w:rFonts w:ascii="Lato" w:hAnsi="Lato" w:cs="Calibri"/>
              </w:rPr>
            </w:pPr>
          </w:p>
        </w:tc>
        <w:tc>
          <w:tcPr>
            <w:tcW w:w="3580" w:type="dxa"/>
            <w:shd w:val="clear" w:color="auto" w:fill="auto"/>
          </w:tcPr>
          <w:p w14:paraId="32408AF9" w14:textId="77777777" w:rsidR="006B0113" w:rsidRPr="000462FC" w:rsidRDefault="006B0113" w:rsidP="00D83279">
            <w:pPr>
              <w:rPr>
                <w:rFonts w:ascii="Lato" w:hAnsi="Lato" w:cs="Calibri"/>
              </w:rPr>
            </w:pPr>
          </w:p>
        </w:tc>
      </w:tr>
      <w:tr w:rsidR="006B0113" w:rsidRPr="000462FC" w14:paraId="7BFB74D2" w14:textId="77777777" w:rsidTr="009D7931">
        <w:tc>
          <w:tcPr>
            <w:tcW w:w="799" w:type="dxa"/>
            <w:gridSpan w:val="2"/>
            <w:shd w:val="clear" w:color="auto" w:fill="auto"/>
          </w:tcPr>
          <w:p w14:paraId="7BBA9834" w14:textId="77777777" w:rsidR="006B0113" w:rsidRPr="000462FC" w:rsidRDefault="00E56F40" w:rsidP="00D83279">
            <w:pPr>
              <w:rPr>
                <w:rFonts w:ascii="Lato" w:hAnsi="Lato" w:cs="Calibri"/>
              </w:rPr>
            </w:pPr>
            <w:r w:rsidRPr="000462FC">
              <w:rPr>
                <w:rFonts w:ascii="Lato" w:hAnsi="Lato" w:cs="Calibri"/>
              </w:rPr>
              <w:t>HW7</w:t>
            </w:r>
          </w:p>
        </w:tc>
        <w:tc>
          <w:tcPr>
            <w:tcW w:w="3284" w:type="dxa"/>
            <w:shd w:val="clear" w:color="auto" w:fill="auto"/>
          </w:tcPr>
          <w:p w14:paraId="5956ABFF" w14:textId="7D914410" w:rsidR="000E5D1A" w:rsidRPr="000462FC" w:rsidRDefault="006B0113" w:rsidP="00D83279">
            <w:pPr>
              <w:rPr>
                <w:rFonts w:ascii="Lato" w:hAnsi="Lato" w:cs="Calibri"/>
                <w:color w:val="000000"/>
              </w:rPr>
            </w:pPr>
            <w:r w:rsidRPr="000462FC">
              <w:rPr>
                <w:rFonts w:ascii="Lato" w:hAnsi="Lato" w:cs="Calibri"/>
                <w:color w:val="000000"/>
              </w:rPr>
              <w:t xml:space="preserve">Inform and influence countywide strategies that impact upon housing support and care provision for all vulnerable client groups, children, young people, </w:t>
            </w:r>
            <w:r w:rsidR="00E749FE" w:rsidRPr="000462FC">
              <w:rPr>
                <w:rFonts w:ascii="Lato" w:hAnsi="Lato" w:cs="Calibri"/>
                <w:color w:val="000000"/>
              </w:rPr>
              <w:t>adults,</w:t>
            </w:r>
            <w:r w:rsidRPr="000462FC">
              <w:rPr>
                <w:rFonts w:ascii="Lato" w:hAnsi="Lato" w:cs="Calibri"/>
                <w:color w:val="000000"/>
              </w:rPr>
              <w:t xml:space="preserve"> and the ageing population</w:t>
            </w:r>
          </w:p>
        </w:tc>
        <w:tc>
          <w:tcPr>
            <w:tcW w:w="1353" w:type="dxa"/>
            <w:shd w:val="clear" w:color="auto" w:fill="auto"/>
          </w:tcPr>
          <w:p w14:paraId="6D113C70" w14:textId="77777777" w:rsidR="006B0113" w:rsidRPr="000462FC" w:rsidRDefault="006B0113" w:rsidP="00D83279">
            <w:pPr>
              <w:rPr>
                <w:rFonts w:ascii="Lato" w:hAnsi="Lato" w:cs="Calibri"/>
              </w:rPr>
            </w:pPr>
          </w:p>
        </w:tc>
        <w:tc>
          <w:tcPr>
            <w:tcW w:w="3580" w:type="dxa"/>
            <w:shd w:val="clear" w:color="auto" w:fill="auto"/>
          </w:tcPr>
          <w:p w14:paraId="63177BAE" w14:textId="67209441" w:rsidR="006B0113" w:rsidRPr="000462FC" w:rsidRDefault="008363DD" w:rsidP="00D83279">
            <w:pPr>
              <w:rPr>
                <w:rFonts w:ascii="Lato" w:hAnsi="Lato" w:cs="Calibri"/>
              </w:rPr>
            </w:pPr>
            <w:r w:rsidRPr="000462FC">
              <w:rPr>
                <w:rFonts w:ascii="Lato" w:hAnsi="Lato" w:cs="Calibri"/>
              </w:rPr>
              <w:t>Provide a current protocol on supporting homeless people having TB treatment:</w:t>
            </w:r>
          </w:p>
          <w:p w14:paraId="67E4802A" w14:textId="77777777" w:rsidR="008E5C38" w:rsidRPr="000462FC" w:rsidRDefault="008E5C38" w:rsidP="00D83279">
            <w:pPr>
              <w:rPr>
                <w:rFonts w:ascii="Lato" w:hAnsi="Lato" w:cs="Calibri"/>
              </w:rPr>
            </w:pPr>
          </w:p>
          <w:p w14:paraId="4948769E" w14:textId="5198A215" w:rsidR="008363DD" w:rsidRPr="000E5D1A" w:rsidRDefault="000E5D1A" w:rsidP="000E5D1A">
            <w:pPr>
              <w:pStyle w:val="ListParagraph"/>
              <w:numPr>
                <w:ilvl w:val="0"/>
                <w:numId w:val="9"/>
              </w:numPr>
              <w:rPr>
                <w:rFonts w:ascii="Lato" w:hAnsi="Lato" w:cs="Calibri"/>
              </w:rPr>
            </w:pPr>
            <w:r w:rsidRPr="000E5D1A">
              <w:rPr>
                <w:rFonts w:ascii="Lato" w:hAnsi="Lato" w:cs="Calibri"/>
              </w:rPr>
              <w:t xml:space="preserve">New document to be drafted </w:t>
            </w:r>
          </w:p>
        </w:tc>
      </w:tr>
      <w:tr w:rsidR="00E56F40" w:rsidRPr="000462FC" w14:paraId="4FBC9A45" w14:textId="77777777" w:rsidTr="009D7931">
        <w:tc>
          <w:tcPr>
            <w:tcW w:w="799" w:type="dxa"/>
            <w:gridSpan w:val="2"/>
            <w:shd w:val="clear" w:color="auto" w:fill="auto"/>
          </w:tcPr>
          <w:p w14:paraId="78BD8BEE" w14:textId="77777777" w:rsidR="00E56F40" w:rsidRPr="000462FC" w:rsidRDefault="00E56F40" w:rsidP="00D83279">
            <w:pPr>
              <w:rPr>
                <w:rFonts w:ascii="Lato" w:hAnsi="Lato" w:cs="Calibri"/>
              </w:rPr>
            </w:pPr>
            <w:r w:rsidRPr="000462FC">
              <w:rPr>
                <w:rFonts w:ascii="Lato" w:hAnsi="Lato" w:cs="Calibri"/>
              </w:rPr>
              <w:t>HW8</w:t>
            </w:r>
          </w:p>
        </w:tc>
        <w:tc>
          <w:tcPr>
            <w:tcW w:w="3284" w:type="dxa"/>
            <w:shd w:val="clear" w:color="auto" w:fill="auto"/>
          </w:tcPr>
          <w:p w14:paraId="247BC7C9" w14:textId="64AA0314" w:rsidR="00E56F40" w:rsidRPr="000462FC" w:rsidRDefault="00E56F40" w:rsidP="00D83279">
            <w:pPr>
              <w:rPr>
                <w:rFonts w:ascii="Lato" w:hAnsi="Lato" w:cs="Calibri"/>
                <w:color w:val="000000"/>
              </w:rPr>
            </w:pPr>
            <w:r w:rsidRPr="000462FC">
              <w:rPr>
                <w:rFonts w:ascii="Lato" w:hAnsi="Lato" w:cs="Calibri"/>
                <w:color w:val="000000"/>
              </w:rPr>
              <w:t>Continue established countywide approach and partnership working to reduce and prevent homelessness</w:t>
            </w:r>
          </w:p>
        </w:tc>
        <w:tc>
          <w:tcPr>
            <w:tcW w:w="1353" w:type="dxa"/>
            <w:shd w:val="clear" w:color="auto" w:fill="auto"/>
          </w:tcPr>
          <w:p w14:paraId="3BAC30E7" w14:textId="77777777" w:rsidR="00E56F40" w:rsidRPr="000462FC" w:rsidRDefault="00E56F40" w:rsidP="00D83279">
            <w:pPr>
              <w:rPr>
                <w:rFonts w:ascii="Lato" w:hAnsi="Lato" w:cs="Calibri"/>
              </w:rPr>
            </w:pPr>
          </w:p>
        </w:tc>
        <w:tc>
          <w:tcPr>
            <w:tcW w:w="3580" w:type="dxa"/>
            <w:shd w:val="clear" w:color="auto" w:fill="auto"/>
          </w:tcPr>
          <w:p w14:paraId="57DCE150" w14:textId="77777777" w:rsidR="00E56F40" w:rsidRPr="000462FC" w:rsidRDefault="00E56F40" w:rsidP="00D83279">
            <w:pPr>
              <w:rPr>
                <w:rFonts w:ascii="Lato" w:hAnsi="Lato" w:cs="Calibri"/>
              </w:rPr>
            </w:pPr>
          </w:p>
        </w:tc>
      </w:tr>
      <w:tr w:rsidR="009D1D4B" w:rsidRPr="000462FC" w14:paraId="0C24385A" w14:textId="77777777" w:rsidTr="003637E9">
        <w:tc>
          <w:tcPr>
            <w:tcW w:w="9016" w:type="dxa"/>
            <w:gridSpan w:val="5"/>
            <w:shd w:val="clear" w:color="auto" w:fill="9CC2E5" w:themeFill="accent1" w:themeFillTint="99"/>
          </w:tcPr>
          <w:p w14:paraId="11772B9A" w14:textId="77777777" w:rsidR="009D1D4B" w:rsidRPr="000462FC" w:rsidRDefault="002437CB" w:rsidP="00D83279">
            <w:pPr>
              <w:rPr>
                <w:rFonts w:ascii="Lato" w:eastAsia="Times New Roman" w:hAnsi="Lato" w:cs="Calibri"/>
                <w:b/>
                <w:color w:val="000000"/>
                <w:lang w:eastAsia="en-GB"/>
              </w:rPr>
            </w:pPr>
            <w:r w:rsidRPr="000462FC">
              <w:rPr>
                <w:rFonts w:ascii="Lato" w:hAnsi="Lato" w:cs="Calibri"/>
                <w:b/>
              </w:rPr>
              <w:t>Theme</w:t>
            </w:r>
            <w:r w:rsidRPr="000462FC">
              <w:rPr>
                <w:rFonts w:ascii="Lato" w:eastAsia="Times New Roman" w:hAnsi="Lato" w:cs="Calibri"/>
                <w:b/>
                <w:color w:val="000000"/>
                <w:lang w:eastAsia="en-GB"/>
              </w:rPr>
              <w:t xml:space="preserve"> </w:t>
            </w:r>
            <w:r w:rsidR="009D1D4B" w:rsidRPr="000462FC">
              <w:rPr>
                <w:rFonts w:ascii="Lato" w:eastAsia="Times New Roman" w:hAnsi="Lato" w:cs="Calibri"/>
                <w:b/>
                <w:color w:val="000000"/>
                <w:lang w:eastAsia="en-GB"/>
              </w:rPr>
              <w:t>Working together for safer homes</w:t>
            </w:r>
          </w:p>
          <w:p w14:paraId="23D060F4" w14:textId="77777777" w:rsidR="003637E9" w:rsidRPr="000462FC" w:rsidRDefault="003637E9" w:rsidP="00D83279">
            <w:pPr>
              <w:rPr>
                <w:rFonts w:ascii="Lato" w:eastAsia="Times New Roman" w:hAnsi="Lato" w:cs="Calibri"/>
                <w:b/>
                <w:color w:val="000000"/>
                <w:lang w:eastAsia="en-GB"/>
              </w:rPr>
            </w:pPr>
          </w:p>
        </w:tc>
      </w:tr>
      <w:tr w:rsidR="00FC3EA1" w:rsidRPr="000462FC" w14:paraId="342E78D3" w14:textId="77777777" w:rsidTr="009D7931">
        <w:tc>
          <w:tcPr>
            <w:tcW w:w="799" w:type="dxa"/>
            <w:gridSpan w:val="2"/>
          </w:tcPr>
          <w:p w14:paraId="649281A6" w14:textId="77777777" w:rsidR="00FC3EA1" w:rsidRPr="000462FC" w:rsidRDefault="005E4D17" w:rsidP="00D83279">
            <w:pPr>
              <w:rPr>
                <w:rFonts w:ascii="Lato" w:eastAsia="Times New Roman" w:hAnsi="Lato" w:cs="Calibri"/>
                <w:color w:val="000000"/>
                <w:lang w:eastAsia="en-GB"/>
              </w:rPr>
            </w:pPr>
            <w:r w:rsidRPr="000462FC">
              <w:rPr>
                <w:rFonts w:ascii="Lato" w:eastAsia="Times New Roman" w:hAnsi="Lato" w:cs="Calibri"/>
                <w:color w:val="000000"/>
                <w:lang w:eastAsia="en-GB"/>
              </w:rPr>
              <w:t>SH4</w:t>
            </w:r>
          </w:p>
        </w:tc>
        <w:tc>
          <w:tcPr>
            <w:tcW w:w="3284" w:type="dxa"/>
          </w:tcPr>
          <w:p w14:paraId="764FF6EE" w14:textId="5305DE9A" w:rsidR="00FC3EA1" w:rsidRPr="000462FC" w:rsidRDefault="005E4D17" w:rsidP="00962A8E">
            <w:pPr>
              <w:rPr>
                <w:rFonts w:ascii="Lato" w:hAnsi="Lato" w:cs="Calibri"/>
                <w:color w:val="000000"/>
              </w:rPr>
            </w:pPr>
            <w:r w:rsidRPr="000462FC">
              <w:rPr>
                <w:rFonts w:ascii="Lato" w:hAnsi="Lato" w:cs="Calibri"/>
                <w:color w:val="000000"/>
              </w:rPr>
              <w:t>Strengthen the partnership working to include how Kent Housing Group respond collectively to local or national consultations that will impact upon the safety and well-being of Kent and Medway residents</w:t>
            </w:r>
          </w:p>
        </w:tc>
        <w:tc>
          <w:tcPr>
            <w:tcW w:w="1353" w:type="dxa"/>
          </w:tcPr>
          <w:p w14:paraId="74C102D1" w14:textId="77777777" w:rsidR="00FC3EA1" w:rsidRPr="000462FC" w:rsidRDefault="00FC3EA1" w:rsidP="00962A8E">
            <w:pPr>
              <w:rPr>
                <w:rFonts w:ascii="Lato" w:eastAsia="Times New Roman" w:hAnsi="Lato" w:cs="Calibri"/>
                <w:color w:val="000000"/>
                <w:lang w:eastAsia="en-GB"/>
              </w:rPr>
            </w:pPr>
          </w:p>
        </w:tc>
        <w:tc>
          <w:tcPr>
            <w:tcW w:w="3580" w:type="dxa"/>
          </w:tcPr>
          <w:p w14:paraId="4E22BF5D" w14:textId="75BBB719" w:rsidR="003F3F30" w:rsidRPr="000462FC" w:rsidRDefault="003F3F30" w:rsidP="00962A8E">
            <w:pPr>
              <w:spacing w:before="120" w:after="120"/>
              <w:rPr>
                <w:rFonts w:ascii="Lato" w:hAnsi="Lato" w:cstheme="minorHAnsi"/>
              </w:rPr>
            </w:pPr>
            <w:r w:rsidRPr="000462FC">
              <w:rPr>
                <w:rFonts w:ascii="Lato" w:hAnsi="Lato" w:cstheme="minorHAnsi"/>
              </w:rPr>
              <w:t xml:space="preserve">Request planning and unhealthy/fast food outlets to go on the agenda at the Planning Policy Forum of the Kent Chief Planning Officers </w:t>
            </w:r>
            <w:r w:rsidR="00962A8E">
              <w:rPr>
                <w:rFonts w:ascii="Lato" w:hAnsi="Lato" w:cstheme="minorHAnsi"/>
              </w:rPr>
              <w:t>G</w:t>
            </w:r>
            <w:r w:rsidRPr="000462FC">
              <w:rPr>
                <w:rFonts w:ascii="Lato" w:hAnsi="Lato" w:cstheme="minorHAnsi"/>
              </w:rPr>
              <w:t>roup</w:t>
            </w:r>
          </w:p>
          <w:p w14:paraId="2B95FD98" w14:textId="77777777" w:rsidR="00FC3EA1" w:rsidRPr="000462FC" w:rsidRDefault="00FC3EA1" w:rsidP="00962A8E">
            <w:pPr>
              <w:rPr>
                <w:rFonts w:ascii="Lato" w:eastAsia="Times New Roman" w:hAnsi="Lato" w:cs="Calibri"/>
                <w:color w:val="000000"/>
                <w:lang w:eastAsia="en-GB"/>
              </w:rPr>
            </w:pPr>
          </w:p>
        </w:tc>
      </w:tr>
      <w:tr w:rsidR="0079361C" w:rsidRPr="000462FC" w14:paraId="30FD6064" w14:textId="77777777" w:rsidTr="009D7931">
        <w:tc>
          <w:tcPr>
            <w:tcW w:w="799" w:type="dxa"/>
            <w:gridSpan w:val="2"/>
          </w:tcPr>
          <w:p w14:paraId="75DE10DD" w14:textId="77777777" w:rsidR="0079361C" w:rsidRPr="000462FC" w:rsidRDefault="006B0113" w:rsidP="00D83279">
            <w:pPr>
              <w:rPr>
                <w:rFonts w:ascii="Lato" w:eastAsia="Times New Roman" w:hAnsi="Lato" w:cs="Calibri"/>
                <w:color w:val="000000"/>
                <w:lang w:eastAsia="en-GB"/>
              </w:rPr>
            </w:pPr>
            <w:r w:rsidRPr="000462FC">
              <w:rPr>
                <w:rFonts w:ascii="Lato" w:eastAsia="Times New Roman" w:hAnsi="Lato" w:cs="Calibri"/>
                <w:color w:val="000000"/>
                <w:lang w:eastAsia="en-GB"/>
              </w:rPr>
              <w:t>SH6</w:t>
            </w:r>
          </w:p>
        </w:tc>
        <w:tc>
          <w:tcPr>
            <w:tcW w:w="3284" w:type="dxa"/>
          </w:tcPr>
          <w:p w14:paraId="6339E2CC" w14:textId="77777777" w:rsidR="006B0113" w:rsidRPr="000462FC" w:rsidRDefault="006B0113" w:rsidP="00D83279">
            <w:pPr>
              <w:rPr>
                <w:rFonts w:ascii="Lato" w:hAnsi="Lato" w:cs="Calibri"/>
                <w:color w:val="000000"/>
              </w:rPr>
            </w:pPr>
            <w:r w:rsidRPr="000462FC">
              <w:rPr>
                <w:rFonts w:ascii="Lato" w:hAnsi="Lato" w:cs="Calibri"/>
                <w:color w:val="000000"/>
              </w:rPr>
              <w:t>Promote and facilitate the sharing of information about services that can be offered to residents to support the countywide and individual health and wellbeing agendas</w:t>
            </w:r>
          </w:p>
          <w:p w14:paraId="3EBE9755" w14:textId="77777777" w:rsidR="0079361C" w:rsidRPr="000462FC" w:rsidRDefault="0079361C" w:rsidP="00D83279">
            <w:pPr>
              <w:rPr>
                <w:rFonts w:ascii="Lato" w:hAnsi="Lato" w:cs="Calibri"/>
                <w:color w:val="000000"/>
              </w:rPr>
            </w:pPr>
          </w:p>
        </w:tc>
        <w:tc>
          <w:tcPr>
            <w:tcW w:w="1353" w:type="dxa"/>
          </w:tcPr>
          <w:p w14:paraId="30C06EF2" w14:textId="77777777" w:rsidR="0079361C" w:rsidRPr="000462FC" w:rsidRDefault="0079361C" w:rsidP="00D83279">
            <w:pPr>
              <w:rPr>
                <w:rFonts w:ascii="Lato" w:eastAsia="Times New Roman" w:hAnsi="Lato" w:cs="Calibri"/>
                <w:color w:val="000000"/>
                <w:lang w:eastAsia="en-GB"/>
              </w:rPr>
            </w:pPr>
          </w:p>
        </w:tc>
        <w:tc>
          <w:tcPr>
            <w:tcW w:w="3580" w:type="dxa"/>
          </w:tcPr>
          <w:p w14:paraId="1D886EE3" w14:textId="4A9C6E04" w:rsidR="0079361C" w:rsidRPr="000462FC" w:rsidRDefault="0074080F" w:rsidP="00D83279">
            <w:pPr>
              <w:rPr>
                <w:rFonts w:ascii="Lato" w:hAnsi="Lato" w:cs="Calibri"/>
              </w:rPr>
            </w:pPr>
            <w:r w:rsidRPr="000462FC">
              <w:rPr>
                <w:rFonts w:ascii="Lato" w:hAnsi="Lato" w:cs="Calibri"/>
              </w:rPr>
              <w:t xml:space="preserve">Understand and address Financial </w:t>
            </w:r>
            <w:r w:rsidR="00890958">
              <w:rPr>
                <w:rFonts w:ascii="Lato" w:hAnsi="Lato" w:cs="Calibri"/>
              </w:rPr>
              <w:t>I</w:t>
            </w:r>
            <w:r w:rsidRPr="000462FC">
              <w:rPr>
                <w:rFonts w:ascii="Lato" w:hAnsi="Lato" w:cs="Calibri"/>
              </w:rPr>
              <w:t>nclusion</w:t>
            </w:r>
            <w:r w:rsidR="003F7630" w:rsidRPr="000462FC">
              <w:rPr>
                <w:rFonts w:ascii="Lato" w:hAnsi="Lato" w:cs="Calibri"/>
              </w:rPr>
              <w:t>:</w:t>
            </w:r>
          </w:p>
          <w:p w14:paraId="65FE0457" w14:textId="77777777" w:rsidR="003F7630" w:rsidRPr="000462FC" w:rsidRDefault="003F7630" w:rsidP="00D83279">
            <w:pPr>
              <w:rPr>
                <w:rFonts w:ascii="Lato" w:hAnsi="Lato" w:cs="Calibri"/>
              </w:rPr>
            </w:pPr>
          </w:p>
          <w:p w14:paraId="58F5CC16" w14:textId="6E8AF398" w:rsidR="004B621E" w:rsidRPr="00962A8E" w:rsidRDefault="003F7630" w:rsidP="00BE03AC">
            <w:pPr>
              <w:pStyle w:val="ListParagraph"/>
              <w:numPr>
                <w:ilvl w:val="0"/>
                <w:numId w:val="6"/>
              </w:numPr>
              <w:rPr>
                <w:rFonts w:ascii="Lato" w:eastAsia="Times New Roman" w:hAnsi="Lato" w:cs="Calibri"/>
                <w:color w:val="000000"/>
                <w:lang w:eastAsia="en-GB"/>
              </w:rPr>
            </w:pPr>
            <w:r w:rsidRPr="00962A8E">
              <w:rPr>
                <w:rFonts w:ascii="Lato" w:hAnsi="Lato" w:cs="Calibri"/>
              </w:rPr>
              <w:t xml:space="preserve">Know what is available and signpost </w:t>
            </w:r>
          </w:p>
          <w:p w14:paraId="70044692" w14:textId="77777777" w:rsidR="00962A8E" w:rsidRPr="00962A8E" w:rsidRDefault="00962A8E" w:rsidP="00962A8E">
            <w:pPr>
              <w:pStyle w:val="ListParagraph"/>
              <w:ind w:left="360"/>
              <w:rPr>
                <w:rFonts w:ascii="Lato" w:eastAsia="Times New Roman" w:hAnsi="Lato" w:cs="Calibri"/>
                <w:color w:val="000000"/>
                <w:lang w:eastAsia="en-GB"/>
              </w:rPr>
            </w:pPr>
          </w:p>
          <w:p w14:paraId="2898DD78" w14:textId="6BAE965C" w:rsidR="00502E85" w:rsidRPr="000462FC" w:rsidRDefault="004B621E" w:rsidP="00D83279">
            <w:pPr>
              <w:rPr>
                <w:rFonts w:ascii="Lato" w:hAnsi="Lato" w:cs="Calibri"/>
              </w:rPr>
            </w:pPr>
            <w:r w:rsidRPr="000462FC">
              <w:rPr>
                <w:rFonts w:ascii="Lato" w:hAnsi="Lato" w:cs="Calibri"/>
              </w:rPr>
              <w:t>Addressing dampness and mould in homes:</w:t>
            </w:r>
          </w:p>
          <w:p w14:paraId="23CB406F" w14:textId="77777777" w:rsidR="00EC151E" w:rsidRPr="000462FC" w:rsidRDefault="00EC151E" w:rsidP="00D83279">
            <w:pPr>
              <w:rPr>
                <w:rFonts w:ascii="Lato" w:hAnsi="Lato" w:cs="Calibri"/>
              </w:rPr>
            </w:pPr>
          </w:p>
          <w:p w14:paraId="02E8D03C" w14:textId="77777777" w:rsidR="00EC151E" w:rsidRPr="000462FC" w:rsidRDefault="00EC151E" w:rsidP="00D83279">
            <w:pPr>
              <w:pStyle w:val="ListParagraph"/>
              <w:numPr>
                <w:ilvl w:val="0"/>
                <w:numId w:val="8"/>
              </w:numPr>
              <w:rPr>
                <w:rFonts w:ascii="Lato" w:hAnsi="Lato" w:cs="Calibri"/>
              </w:rPr>
            </w:pPr>
            <w:r w:rsidRPr="000462FC">
              <w:rPr>
                <w:rFonts w:ascii="Lato" w:hAnsi="Lato" w:cs="Calibri"/>
              </w:rPr>
              <w:t>Understand the health implications</w:t>
            </w:r>
          </w:p>
          <w:p w14:paraId="38893AFB" w14:textId="111BF437" w:rsidR="00EC151E" w:rsidRPr="000462FC" w:rsidRDefault="00EC151E" w:rsidP="00D83279">
            <w:pPr>
              <w:pStyle w:val="ListParagraph"/>
              <w:numPr>
                <w:ilvl w:val="0"/>
                <w:numId w:val="8"/>
              </w:numPr>
              <w:rPr>
                <w:rFonts w:ascii="Lato" w:hAnsi="Lato" w:cs="Calibri"/>
              </w:rPr>
            </w:pPr>
            <w:r w:rsidRPr="000462FC">
              <w:rPr>
                <w:rFonts w:ascii="Lato" w:hAnsi="Lato" w:cs="Calibri"/>
              </w:rPr>
              <w:t>Understand actions landlords can take</w:t>
            </w:r>
            <w:r w:rsidR="00890958">
              <w:rPr>
                <w:rFonts w:ascii="Lato" w:hAnsi="Lato" w:cs="Calibri"/>
              </w:rPr>
              <w:t xml:space="preserve"> to remedy</w:t>
            </w:r>
          </w:p>
          <w:p w14:paraId="03A876F9" w14:textId="77777777" w:rsidR="00EC151E" w:rsidRPr="000462FC" w:rsidRDefault="00EC151E" w:rsidP="00D83279">
            <w:pPr>
              <w:pStyle w:val="ListParagraph"/>
              <w:numPr>
                <w:ilvl w:val="0"/>
                <w:numId w:val="8"/>
              </w:numPr>
              <w:rPr>
                <w:rFonts w:ascii="Lato" w:hAnsi="Lato" w:cs="Calibri"/>
              </w:rPr>
            </w:pPr>
            <w:r w:rsidRPr="000462FC">
              <w:rPr>
                <w:rFonts w:ascii="Lato" w:hAnsi="Lato" w:cs="Calibri"/>
              </w:rPr>
              <w:t>Identify role for health professionals</w:t>
            </w:r>
          </w:p>
          <w:p w14:paraId="22D62B45" w14:textId="70E8D305" w:rsidR="004B621E" w:rsidRPr="000462FC" w:rsidRDefault="00EC151E" w:rsidP="00D83279">
            <w:pPr>
              <w:pStyle w:val="ListParagraph"/>
              <w:numPr>
                <w:ilvl w:val="0"/>
                <w:numId w:val="8"/>
              </w:numPr>
              <w:rPr>
                <w:rFonts w:ascii="Lato" w:eastAsia="Times New Roman" w:hAnsi="Lato" w:cs="Calibri"/>
                <w:color w:val="000000"/>
                <w:lang w:eastAsia="en-GB"/>
              </w:rPr>
            </w:pPr>
            <w:r w:rsidRPr="000462FC">
              <w:rPr>
                <w:rFonts w:ascii="Lato" w:hAnsi="Lato" w:cs="Calibri"/>
              </w:rPr>
              <w:t>Identify role for social care professionals</w:t>
            </w:r>
          </w:p>
          <w:p w14:paraId="13A2F827" w14:textId="77777777" w:rsidR="004B621E" w:rsidRPr="000462FC" w:rsidRDefault="004B621E" w:rsidP="00D83279">
            <w:pPr>
              <w:rPr>
                <w:rFonts w:ascii="Lato" w:eastAsia="Times New Roman" w:hAnsi="Lato" w:cs="Calibri"/>
                <w:color w:val="000000"/>
                <w:lang w:eastAsia="en-GB"/>
              </w:rPr>
            </w:pPr>
          </w:p>
          <w:p w14:paraId="5E4A400D" w14:textId="750DA7DE" w:rsidR="00EC151E" w:rsidRPr="000462FC" w:rsidRDefault="00EC151E" w:rsidP="00D83279">
            <w:pPr>
              <w:pStyle w:val="pf0"/>
              <w:spacing w:before="0" w:beforeAutospacing="0" w:after="0" w:afterAutospacing="0"/>
              <w:rPr>
                <w:rFonts w:ascii="Lato" w:hAnsi="Lato" w:cs="Calibri"/>
                <w:sz w:val="22"/>
                <w:szCs w:val="22"/>
              </w:rPr>
            </w:pPr>
            <w:r w:rsidRPr="000462FC">
              <w:rPr>
                <w:rStyle w:val="cf01"/>
                <w:rFonts w:ascii="Lato" w:hAnsi="Lato" w:cs="Calibri"/>
                <w:sz w:val="22"/>
                <w:szCs w:val="22"/>
              </w:rPr>
              <w:t xml:space="preserve">Support the Private Sector Housing and Asset </w:t>
            </w:r>
            <w:r w:rsidR="00962A8E">
              <w:rPr>
                <w:rStyle w:val="cf01"/>
                <w:rFonts w:ascii="Lato" w:hAnsi="Lato" w:cs="Calibri"/>
                <w:sz w:val="22"/>
                <w:szCs w:val="22"/>
              </w:rPr>
              <w:t>M</w:t>
            </w:r>
            <w:r w:rsidRPr="000462FC">
              <w:rPr>
                <w:rStyle w:val="cf01"/>
                <w:rFonts w:ascii="Lato" w:hAnsi="Lato" w:cs="Calibri"/>
                <w:sz w:val="22"/>
                <w:szCs w:val="22"/>
              </w:rPr>
              <w:t xml:space="preserve">anagement </w:t>
            </w:r>
            <w:r w:rsidR="002655AF" w:rsidRPr="000462FC">
              <w:rPr>
                <w:rStyle w:val="cf01"/>
                <w:rFonts w:ascii="Lato" w:hAnsi="Lato" w:cs="Calibri"/>
                <w:sz w:val="22"/>
                <w:szCs w:val="22"/>
              </w:rPr>
              <w:t>S</w:t>
            </w:r>
            <w:r w:rsidRPr="000462FC">
              <w:rPr>
                <w:rStyle w:val="cf01"/>
                <w:rFonts w:ascii="Lato" w:hAnsi="Lato" w:cs="Calibri"/>
                <w:sz w:val="22"/>
                <w:szCs w:val="22"/>
              </w:rPr>
              <w:t>ub</w:t>
            </w:r>
            <w:r w:rsidR="00962A8E">
              <w:rPr>
                <w:rStyle w:val="cf01"/>
                <w:rFonts w:ascii="Lato" w:hAnsi="Lato" w:cs="Calibri"/>
                <w:sz w:val="22"/>
                <w:szCs w:val="22"/>
              </w:rPr>
              <w:t xml:space="preserve"> </w:t>
            </w:r>
            <w:r w:rsidR="002655AF" w:rsidRPr="000462FC">
              <w:rPr>
                <w:rStyle w:val="cf01"/>
                <w:rFonts w:ascii="Lato" w:hAnsi="Lato" w:cs="Calibri"/>
                <w:sz w:val="22"/>
                <w:szCs w:val="22"/>
              </w:rPr>
              <w:t>G</w:t>
            </w:r>
            <w:r w:rsidRPr="000462FC">
              <w:rPr>
                <w:rStyle w:val="cf01"/>
                <w:rFonts w:ascii="Lato" w:hAnsi="Lato" w:cs="Calibri"/>
                <w:sz w:val="22"/>
                <w:szCs w:val="22"/>
              </w:rPr>
              <w:t xml:space="preserve">roups and CIEH </w:t>
            </w:r>
            <w:r w:rsidR="00962A8E">
              <w:rPr>
                <w:rStyle w:val="cf01"/>
                <w:rFonts w:ascii="Lato" w:hAnsi="Lato" w:cs="Calibri"/>
                <w:sz w:val="22"/>
                <w:szCs w:val="22"/>
              </w:rPr>
              <w:t>T</w:t>
            </w:r>
            <w:r w:rsidRPr="000462FC">
              <w:rPr>
                <w:rStyle w:val="cf01"/>
                <w:rFonts w:ascii="Lato" w:hAnsi="Lato" w:cs="Calibri"/>
                <w:sz w:val="22"/>
                <w:szCs w:val="22"/>
              </w:rPr>
              <w:t xml:space="preserve">echnical </w:t>
            </w:r>
            <w:r w:rsidR="00962A8E">
              <w:rPr>
                <w:rStyle w:val="cf01"/>
                <w:rFonts w:ascii="Lato" w:hAnsi="Lato" w:cs="Calibri"/>
                <w:sz w:val="22"/>
                <w:szCs w:val="22"/>
              </w:rPr>
              <w:t>W</w:t>
            </w:r>
            <w:r w:rsidRPr="000462FC">
              <w:rPr>
                <w:rStyle w:val="cf01"/>
                <w:rFonts w:ascii="Lato" w:hAnsi="Lato" w:cs="Calibri"/>
                <w:sz w:val="22"/>
                <w:szCs w:val="22"/>
              </w:rPr>
              <w:t xml:space="preserve">orking </w:t>
            </w:r>
            <w:r w:rsidR="00962A8E">
              <w:rPr>
                <w:rStyle w:val="cf01"/>
                <w:rFonts w:ascii="Lato" w:hAnsi="Lato" w:cs="Calibri"/>
                <w:sz w:val="22"/>
                <w:szCs w:val="22"/>
              </w:rPr>
              <w:t>G</w:t>
            </w:r>
            <w:r w:rsidRPr="000462FC">
              <w:rPr>
                <w:rStyle w:val="cf01"/>
                <w:rFonts w:ascii="Lato" w:hAnsi="Lato" w:cs="Calibri"/>
                <w:sz w:val="22"/>
                <w:szCs w:val="22"/>
              </w:rPr>
              <w:t xml:space="preserve">roup on their work in </w:t>
            </w:r>
            <w:r w:rsidR="00162276">
              <w:rPr>
                <w:rStyle w:val="cf01"/>
                <w:rFonts w:ascii="Lato" w:hAnsi="Lato" w:cs="Calibri"/>
                <w:sz w:val="22"/>
                <w:szCs w:val="22"/>
              </w:rPr>
              <w:t>taking this action forward.</w:t>
            </w:r>
          </w:p>
          <w:p w14:paraId="77790321" w14:textId="77777777" w:rsidR="00EC151E" w:rsidRDefault="00EC151E" w:rsidP="00D83279">
            <w:pPr>
              <w:rPr>
                <w:rFonts w:ascii="Lato" w:eastAsia="Times New Roman" w:hAnsi="Lato" w:cs="Calibri"/>
                <w:color w:val="000000"/>
                <w:lang w:eastAsia="en-GB"/>
              </w:rPr>
            </w:pPr>
          </w:p>
          <w:p w14:paraId="616D164D" w14:textId="3A4C13DE" w:rsidR="00962A8E" w:rsidRPr="000462FC" w:rsidRDefault="00962A8E" w:rsidP="00D83279">
            <w:pPr>
              <w:rPr>
                <w:rFonts w:ascii="Lato" w:eastAsia="Times New Roman" w:hAnsi="Lato" w:cs="Calibri"/>
                <w:color w:val="000000"/>
                <w:lang w:eastAsia="en-GB"/>
              </w:rPr>
            </w:pPr>
          </w:p>
        </w:tc>
      </w:tr>
      <w:tr w:rsidR="000B7DE5" w:rsidRPr="000462FC" w14:paraId="5F50B0CF" w14:textId="77777777" w:rsidTr="003637E9">
        <w:tc>
          <w:tcPr>
            <w:tcW w:w="9016" w:type="dxa"/>
            <w:gridSpan w:val="5"/>
            <w:shd w:val="clear" w:color="auto" w:fill="9CC2E5" w:themeFill="accent1" w:themeFillTint="99"/>
          </w:tcPr>
          <w:p w14:paraId="03679CB2" w14:textId="36D020EE" w:rsidR="000B7DE5" w:rsidRPr="000462FC" w:rsidRDefault="002437CB" w:rsidP="00D83279">
            <w:pPr>
              <w:tabs>
                <w:tab w:val="left" w:pos="2430"/>
              </w:tabs>
              <w:rPr>
                <w:rFonts w:ascii="Lato" w:eastAsia="Times New Roman" w:hAnsi="Lato" w:cs="Calibri"/>
                <w:b/>
                <w:color w:val="000000"/>
                <w:lang w:eastAsia="en-GB"/>
              </w:rPr>
            </w:pPr>
            <w:r w:rsidRPr="000462FC">
              <w:rPr>
                <w:rFonts w:ascii="Lato" w:hAnsi="Lato" w:cs="Calibri"/>
                <w:b/>
              </w:rPr>
              <w:t>Theme</w:t>
            </w:r>
            <w:r w:rsidRPr="000462FC">
              <w:rPr>
                <w:rFonts w:ascii="Lato" w:eastAsia="Times New Roman" w:hAnsi="Lato" w:cs="Calibri"/>
                <w:b/>
                <w:color w:val="000000"/>
                <w:lang w:eastAsia="en-GB"/>
              </w:rPr>
              <w:t xml:space="preserve"> </w:t>
            </w:r>
            <w:r w:rsidR="000B7DE5" w:rsidRPr="000462FC">
              <w:rPr>
                <w:rFonts w:ascii="Lato" w:eastAsia="Times New Roman" w:hAnsi="Lato" w:cs="Calibri"/>
                <w:b/>
                <w:color w:val="000000"/>
                <w:lang w:eastAsia="en-GB"/>
              </w:rPr>
              <w:t xml:space="preserve">Infrastructure First </w:t>
            </w:r>
            <w:r w:rsidR="009D7931" w:rsidRPr="000462FC">
              <w:rPr>
                <w:rFonts w:ascii="Lato" w:eastAsia="Times New Roman" w:hAnsi="Lato" w:cs="Calibri"/>
                <w:b/>
                <w:color w:val="000000"/>
                <w:lang w:eastAsia="en-GB"/>
              </w:rPr>
              <w:t xml:space="preserve">- </w:t>
            </w:r>
            <w:r w:rsidR="009D7931" w:rsidRPr="000462FC">
              <w:rPr>
                <w:rFonts w:ascii="Lato" w:hAnsi="Lato" w:cs="Calibri"/>
                <w:b/>
              </w:rPr>
              <w:t xml:space="preserve">possibly no actions for this </w:t>
            </w:r>
            <w:r w:rsidR="002655AF" w:rsidRPr="000462FC">
              <w:rPr>
                <w:rFonts w:ascii="Lato" w:hAnsi="Lato" w:cs="Calibri"/>
                <w:b/>
              </w:rPr>
              <w:t>Sub-Group</w:t>
            </w:r>
          </w:p>
          <w:p w14:paraId="38F30D44" w14:textId="77777777" w:rsidR="003637E9" w:rsidRPr="000462FC" w:rsidRDefault="003637E9" w:rsidP="00D83279">
            <w:pPr>
              <w:tabs>
                <w:tab w:val="left" w:pos="2430"/>
              </w:tabs>
              <w:rPr>
                <w:rFonts w:ascii="Lato" w:eastAsia="Times New Roman" w:hAnsi="Lato" w:cs="Calibri"/>
                <w:color w:val="000000"/>
                <w:lang w:eastAsia="en-GB"/>
              </w:rPr>
            </w:pPr>
          </w:p>
        </w:tc>
      </w:tr>
      <w:tr w:rsidR="0079361C" w:rsidRPr="000462FC" w14:paraId="428A6A35" w14:textId="77777777" w:rsidTr="0079361C">
        <w:tc>
          <w:tcPr>
            <w:tcW w:w="799" w:type="dxa"/>
            <w:gridSpan w:val="2"/>
            <w:shd w:val="clear" w:color="auto" w:fill="auto"/>
          </w:tcPr>
          <w:p w14:paraId="359BDD80" w14:textId="77777777" w:rsidR="0079361C" w:rsidRPr="000462FC" w:rsidRDefault="0079361C" w:rsidP="00D83279">
            <w:pPr>
              <w:tabs>
                <w:tab w:val="left" w:pos="2430"/>
              </w:tabs>
              <w:rPr>
                <w:rFonts w:ascii="Lato" w:hAnsi="Lato" w:cs="Calibri"/>
              </w:rPr>
            </w:pPr>
            <w:r w:rsidRPr="000462FC">
              <w:rPr>
                <w:rFonts w:ascii="Lato" w:hAnsi="Lato" w:cs="Calibri"/>
              </w:rPr>
              <w:lastRenderedPageBreak/>
              <w:t>IF3</w:t>
            </w:r>
          </w:p>
        </w:tc>
        <w:tc>
          <w:tcPr>
            <w:tcW w:w="3284" w:type="dxa"/>
            <w:shd w:val="clear" w:color="auto" w:fill="auto"/>
          </w:tcPr>
          <w:p w14:paraId="378D4B58" w14:textId="77777777" w:rsidR="0079361C" w:rsidRPr="000462FC" w:rsidRDefault="0079361C" w:rsidP="00D83279">
            <w:pPr>
              <w:rPr>
                <w:rFonts w:ascii="Lato" w:hAnsi="Lato" w:cs="Calibri"/>
                <w:color w:val="000000"/>
              </w:rPr>
            </w:pPr>
            <w:r w:rsidRPr="000462FC">
              <w:rPr>
                <w:rFonts w:ascii="Lato" w:hAnsi="Lato" w:cs="Calibri"/>
                <w:color w:val="000000"/>
              </w:rPr>
              <w:t>Consider, respond and implement recommendations from Government reviews that promote a positive change in approach and outcome, e.g. Letwin Review</w:t>
            </w:r>
          </w:p>
          <w:p w14:paraId="429052A0" w14:textId="77777777" w:rsidR="0079361C" w:rsidRPr="000462FC" w:rsidRDefault="0079361C" w:rsidP="00D83279">
            <w:pPr>
              <w:tabs>
                <w:tab w:val="left" w:pos="2430"/>
              </w:tabs>
              <w:rPr>
                <w:rFonts w:ascii="Lato" w:hAnsi="Lato" w:cs="Calibri"/>
              </w:rPr>
            </w:pPr>
          </w:p>
        </w:tc>
        <w:tc>
          <w:tcPr>
            <w:tcW w:w="1353" w:type="dxa"/>
            <w:shd w:val="clear" w:color="auto" w:fill="auto"/>
          </w:tcPr>
          <w:p w14:paraId="35BE8DEE" w14:textId="77777777" w:rsidR="0079361C" w:rsidRPr="000462FC" w:rsidRDefault="0079361C" w:rsidP="00D83279">
            <w:pPr>
              <w:tabs>
                <w:tab w:val="left" w:pos="2430"/>
              </w:tabs>
              <w:rPr>
                <w:rFonts w:ascii="Lato" w:hAnsi="Lato" w:cs="Calibri"/>
              </w:rPr>
            </w:pPr>
          </w:p>
        </w:tc>
        <w:tc>
          <w:tcPr>
            <w:tcW w:w="3580" w:type="dxa"/>
            <w:shd w:val="clear" w:color="auto" w:fill="auto"/>
          </w:tcPr>
          <w:p w14:paraId="6A57BA13" w14:textId="77777777" w:rsidR="0079361C" w:rsidRPr="000462FC" w:rsidRDefault="0079361C" w:rsidP="00D83279">
            <w:pPr>
              <w:tabs>
                <w:tab w:val="left" w:pos="2430"/>
              </w:tabs>
              <w:rPr>
                <w:rFonts w:ascii="Lato" w:hAnsi="Lato" w:cs="Calibri"/>
              </w:rPr>
            </w:pPr>
          </w:p>
        </w:tc>
      </w:tr>
      <w:tr w:rsidR="003637E9" w:rsidRPr="000462FC" w14:paraId="2A3BA8B2" w14:textId="77777777" w:rsidTr="003637E9">
        <w:tc>
          <w:tcPr>
            <w:tcW w:w="9016" w:type="dxa"/>
            <w:gridSpan w:val="5"/>
            <w:shd w:val="clear" w:color="auto" w:fill="9CC2E5" w:themeFill="accent1" w:themeFillTint="99"/>
          </w:tcPr>
          <w:p w14:paraId="53193E08" w14:textId="682DA3E1" w:rsidR="003637E9" w:rsidRPr="000462FC" w:rsidRDefault="002437CB" w:rsidP="00D83279">
            <w:pPr>
              <w:rPr>
                <w:rFonts w:ascii="Lato" w:eastAsia="Times New Roman" w:hAnsi="Lato" w:cs="Calibri"/>
                <w:b/>
                <w:color w:val="000000"/>
                <w:lang w:eastAsia="en-GB"/>
              </w:rPr>
            </w:pPr>
            <w:r w:rsidRPr="000462FC">
              <w:rPr>
                <w:rFonts w:ascii="Lato" w:hAnsi="Lato" w:cs="Calibri"/>
                <w:b/>
              </w:rPr>
              <w:t>Theme</w:t>
            </w:r>
            <w:r w:rsidRPr="000462FC">
              <w:rPr>
                <w:rFonts w:ascii="Lato" w:eastAsia="Times New Roman" w:hAnsi="Lato" w:cs="Calibri"/>
                <w:b/>
                <w:color w:val="000000"/>
                <w:lang w:eastAsia="en-GB"/>
              </w:rPr>
              <w:t xml:space="preserve"> </w:t>
            </w:r>
            <w:r w:rsidR="003637E9" w:rsidRPr="000462FC">
              <w:rPr>
                <w:rFonts w:ascii="Lato" w:eastAsia="Times New Roman" w:hAnsi="Lato" w:cs="Calibri"/>
                <w:b/>
                <w:color w:val="000000"/>
                <w:lang w:eastAsia="en-GB"/>
              </w:rPr>
              <w:t>Accelerating Housing Delivery</w:t>
            </w:r>
            <w:r w:rsidR="009D7931" w:rsidRPr="000462FC">
              <w:rPr>
                <w:rFonts w:ascii="Lato" w:eastAsia="Times New Roman" w:hAnsi="Lato" w:cs="Calibri"/>
                <w:b/>
                <w:color w:val="000000"/>
                <w:lang w:eastAsia="en-GB"/>
              </w:rPr>
              <w:t xml:space="preserve">- </w:t>
            </w:r>
            <w:r w:rsidR="009D7931" w:rsidRPr="000462FC">
              <w:rPr>
                <w:rFonts w:ascii="Lato" w:hAnsi="Lato" w:cs="Calibri"/>
                <w:b/>
              </w:rPr>
              <w:t xml:space="preserve">possibly no actions for this </w:t>
            </w:r>
            <w:r w:rsidR="002655AF" w:rsidRPr="000462FC">
              <w:rPr>
                <w:rFonts w:ascii="Lato" w:hAnsi="Lato" w:cs="Calibri"/>
                <w:b/>
              </w:rPr>
              <w:t>Sub-Group</w:t>
            </w:r>
          </w:p>
          <w:p w14:paraId="0A6D9D64" w14:textId="77777777" w:rsidR="003637E9" w:rsidRPr="000462FC" w:rsidRDefault="003637E9" w:rsidP="00D83279">
            <w:pPr>
              <w:rPr>
                <w:rFonts w:ascii="Lato" w:eastAsia="Times New Roman" w:hAnsi="Lato" w:cs="Calibri"/>
                <w:b/>
                <w:color w:val="000000"/>
                <w:lang w:eastAsia="en-GB"/>
              </w:rPr>
            </w:pPr>
          </w:p>
        </w:tc>
      </w:tr>
      <w:tr w:rsidR="0038692C" w:rsidRPr="000462FC" w14:paraId="6E7F22D4" w14:textId="77777777" w:rsidTr="0038692C">
        <w:tc>
          <w:tcPr>
            <w:tcW w:w="799" w:type="dxa"/>
            <w:gridSpan w:val="2"/>
            <w:shd w:val="clear" w:color="auto" w:fill="auto"/>
          </w:tcPr>
          <w:p w14:paraId="4DC38450" w14:textId="77777777" w:rsidR="0038692C" w:rsidRPr="000462FC" w:rsidRDefault="0038692C" w:rsidP="00D83279">
            <w:pPr>
              <w:rPr>
                <w:rFonts w:ascii="Lato" w:hAnsi="Lato" w:cs="Calibri"/>
              </w:rPr>
            </w:pPr>
          </w:p>
        </w:tc>
        <w:tc>
          <w:tcPr>
            <w:tcW w:w="3284" w:type="dxa"/>
            <w:shd w:val="clear" w:color="auto" w:fill="auto"/>
          </w:tcPr>
          <w:p w14:paraId="60B7CE1F" w14:textId="77777777" w:rsidR="0038692C" w:rsidRPr="000462FC" w:rsidRDefault="0038692C" w:rsidP="00D83279">
            <w:pPr>
              <w:rPr>
                <w:rFonts w:ascii="Lato" w:hAnsi="Lato" w:cs="Calibri"/>
              </w:rPr>
            </w:pPr>
          </w:p>
        </w:tc>
        <w:tc>
          <w:tcPr>
            <w:tcW w:w="1353" w:type="dxa"/>
            <w:shd w:val="clear" w:color="auto" w:fill="auto"/>
          </w:tcPr>
          <w:p w14:paraId="066B6C08" w14:textId="77777777" w:rsidR="0038692C" w:rsidRPr="000462FC" w:rsidRDefault="0038692C" w:rsidP="00D83279">
            <w:pPr>
              <w:rPr>
                <w:rFonts w:ascii="Lato" w:hAnsi="Lato" w:cs="Calibri"/>
              </w:rPr>
            </w:pPr>
          </w:p>
        </w:tc>
        <w:tc>
          <w:tcPr>
            <w:tcW w:w="3580" w:type="dxa"/>
            <w:shd w:val="clear" w:color="auto" w:fill="auto"/>
          </w:tcPr>
          <w:p w14:paraId="621C308B" w14:textId="77777777" w:rsidR="0038692C" w:rsidRPr="000462FC" w:rsidRDefault="0038692C" w:rsidP="00D83279">
            <w:pPr>
              <w:rPr>
                <w:rFonts w:ascii="Lato" w:hAnsi="Lato" w:cs="Calibri"/>
              </w:rPr>
            </w:pPr>
          </w:p>
        </w:tc>
      </w:tr>
      <w:tr w:rsidR="003637E9" w:rsidRPr="000462FC" w14:paraId="1D268F31" w14:textId="77777777" w:rsidTr="003637E9">
        <w:tc>
          <w:tcPr>
            <w:tcW w:w="9016" w:type="dxa"/>
            <w:gridSpan w:val="5"/>
            <w:shd w:val="clear" w:color="auto" w:fill="9CC2E5" w:themeFill="accent1" w:themeFillTint="99"/>
          </w:tcPr>
          <w:p w14:paraId="1E681328" w14:textId="79B76405" w:rsidR="003637E9" w:rsidRPr="000462FC" w:rsidRDefault="002437CB" w:rsidP="00D83279">
            <w:pPr>
              <w:rPr>
                <w:rFonts w:ascii="Lato" w:eastAsia="Times New Roman" w:hAnsi="Lato" w:cs="Calibri"/>
                <w:b/>
                <w:color w:val="000000"/>
                <w:lang w:eastAsia="en-GB"/>
              </w:rPr>
            </w:pPr>
            <w:r w:rsidRPr="000462FC">
              <w:rPr>
                <w:rFonts w:ascii="Lato" w:hAnsi="Lato" w:cs="Calibri"/>
                <w:b/>
              </w:rPr>
              <w:t>Theme</w:t>
            </w:r>
            <w:r w:rsidRPr="000462FC">
              <w:rPr>
                <w:rFonts w:ascii="Lato" w:eastAsia="Times New Roman" w:hAnsi="Lato" w:cs="Calibri"/>
                <w:b/>
                <w:color w:val="000000"/>
                <w:lang w:eastAsia="en-GB"/>
              </w:rPr>
              <w:t xml:space="preserve"> </w:t>
            </w:r>
            <w:r w:rsidR="003637E9" w:rsidRPr="000462FC">
              <w:rPr>
                <w:rFonts w:ascii="Lato" w:eastAsia="Times New Roman" w:hAnsi="Lato" w:cs="Calibri"/>
                <w:b/>
                <w:color w:val="000000"/>
                <w:lang w:eastAsia="en-GB"/>
              </w:rPr>
              <w:t>Affordability</w:t>
            </w:r>
            <w:r w:rsidR="0038692C" w:rsidRPr="000462FC">
              <w:rPr>
                <w:rFonts w:ascii="Lato" w:eastAsia="Times New Roman" w:hAnsi="Lato" w:cs="Calibri"/>
                <w:b/>
                <w:color w:val="000000"/>
                <w:lang w:eastAsia="en-GB"/>
              </w:rPr>
              <w:t xml:space="preserve"> - </w:t>
            </w:r>
            <w:r w:rsidR="0038692C" w:rsidRPr="000462FC">
              <w:rPr>
                <w:rFonts w:ascii="Lato" w:hAnsi="Lato" w:cs="Calibri"/>
                <w:b/>
              </w:rPr>
              <w:t xml:space="preserve">possibly no actions for this </w:t>
            </w:r>
            <w:r w:rsidR="002655AF" w:rsidRPr="000462FC">
              <w:rPr>
                <w:rFonts w:ascii="Lato" w:hAnsi="Lato" w:cs="Calibri"/>
                <w:b/>
              </w:rPr>
              <w:t>Sub-Group</w:t>
            </w:r>
          </w:p>
          <w:p w14:paraId="19B3ADFD" w14:textId="77777777" w:rsidR="003637E9" w:rsidRPr="000462FC" w:rsidRDefault="003637E9" w:rsidP="00D83279">
            <w:pPr>
              <w:rPr>
                <w:rFonts w:ascii="Lato" w:eastAsia="Times New Roman" w:hAnsi="Lato" w:cs="Calibri"/>
                <w:b/>
                <w:color w:val="000000"/>
                <w:lang w:eastAsia="en-GB"/>
              </w:rPr>
            </w:pPr>
          </w:p>
        </w:tc>
      </w:tr>
      <w:tr w:rsidR="00E56F40" w:rsidRPr="000462FC" w14:paraId="3C51C4CD" w14:textId="77777777" w:rsidTr="005E4D17">
        <w:tc>
          <w:tcPr>
            <w:tcW w:w="704" w:type="dxa"/>
            <w:shd w:val="clear" w:color="auto" w:fill="auto"/>
          </w:tcPr>
          <w:p w14:paraId="6B4FFAD4" w14:textId="77777777" w:rsidR="00E56F40" w:rsidRPr="000462FC" w:rsidRDefault="00E56F40" w:rsidP="00D83279">
            <w:pPr>
              <w:rPr>
                <w:rFonts w:ascii="Lato" w:hAnsi="Lato" w:cs="Calibri"/>
              </w:rPr>
            </w:pPr>
            <w:r w:rsidRPr="000462FC">
              <w:rPr>
                <w:rFonts w:ascii="Lato" w:hAnsi="Lato" w:cs="Calibri"/>
              </w:rPr>
              <w:t>A2</w:t>
            </w:r>
          </w:p>
        </w:tc>
        <w:tc>
          <w:tcPr>
            <w:tcW w:w="3379" w:type="dxa"/>
            <w:gridSpan w:val="2"/>
            <w:shd w:val="clear" w:color="auto" w:fill="auto"/>
          </w:tcPr>
          <w:p w14:paraId="76568169" w14:textId="77777777" w:rsidR="00E56F40" w:rsidRPr="000462FC" w:rsidRDefault="00E56F40" w:rsidP="00D83279">
            <w:pPr>
              <w:rPr>
                <w:rFonts w:ascii="Lato" w:hAnsi="Lato" w:cs="Calibri"/>
                <w:color w:val="000000"/>
              </w:rPr>
            </w:pPr>
            <w:r w:rsidRPr="000462FC">
              <w:rPr>
                <w:rFonts w:ascii="Lato" w:hAnsi="Lato" w:cs="Calibri"/>
                <w:color w:val="000000"/>
              </w:rPr>
              <w:t>Explore what housing tenure and type/products are appropriate to meet diverse housing need, and how support can be provided to successfully sustain a tenancy</w:t>
            </w:r>
          </w:p>
          <w:p w14:paraId="6FAF96A6" w14:textId="77777777" w:rsidR="00E56F40" w:rsidRPr="000462FC" w:rsidRDefault="00E56F40" w:rsidP="00D83279">
            <w:pPr>
              <w:rPr>
                <w:rFonts w:ascii="Lato" w:hAnsi="Lato" w:cs="Calibri"/>
                <w:color w:val="000000"/>
              </w:rPr>
            </w:pPr>
          </w:p>
        </w:tc>
        <w:tc>
          <w:tcPr>
            <w:tcW w:w="1353" w:type="dxa"/>
            <w:shd w:val="clear" w:color="auto" w:fill="auto"/>
          </w:tcPr>
          <w:p w14:paraId="3E3341BC" w14:textId="77777777" w:rsidR="00E56F40" w:rsidRPr="000462FC" w:rsidRDefault="00E56F40" w:rsidP="00D83279">
            <w:pPr>
              <w:rPr>
                <w:rFonts w:ascii="Lato" w:hAnsi="Lato" w:cs="Calibri"/>
              </w:rPr>
            </w:pPr>
            <w:r w:rsidRPr="000462FC">
              <w:rPr>
                <w:rFonts w:ascii="Lato" w:hAnsi="Lato" w:cs="Calibri"/>
              </w:rPr>
              <w:t>On tenancy sustainment side?</w:t>
            </w:r>
          </w:p>
        </w:tc>
        <w:tc>
          <w:tcPr>
            <w:tcW w:w="3580" w:type="dxa"/>
            <w:shd w:val="clear" w:color="auto" w:fill="auto"/>
          </w:tcPr>
          <w:p w14:paraId="7B6CA545" w14:textId="77777777" w:rsidR="002632A1" w:rsidRPr="000462FC" w:rsidRDefault="00D91746" w:rsidP="00D83279">
            <w:pPr>
              <w:rPr>
                <w:rFonts w:ascii="Lato" w:hAnsi="Lato" w:cs="Calibri"/>
              </w:rPr>
            </w:pPr>
            <w:r w:rsidRPr="000462FC">
              <w:rPr>
                <w:rFonts w:ascii="Lato" w:hAnsi="Lato" w:cs="Calibri"/>
              </w:rPr>
              <w:t xml:space="preserve">Reviewing the Housing with Care for Older People document was raised. </w:t>
            </w:r>
          </w:p>
          <w:p w14:paraId="1F9233BC" w14:textId="77777777" w:rsidR="002632A1" w:rsidRPr="000462FC" w:rsidRDefault="002632A1" w:rsidP="00D83279">
            <w:pPr>
              <w:rPr>
                <w:rFonts w:ascii="Lato" w:hAnsi="Lato" w:cs="Calibri"/>
              </w:rPr>
            </w:pPr>
          </w:p>
          <w:p w14:paraId="0E92977B" w14:textId="77777777" w:rsidR="003C3C11" w:rsidRPr="000462FC" w:rsidRDefault="00D91746" w:rsidP="00D83279">
            <w:pPr>
              <w:rPr>
                <w:rFonts w:ascii="Lato" w:hAnsi="Lato" w:cs="Calibri"/>
              </w:rPr>
            </w:pPr>
            <w:r w:rsidRPr="000462FC">
              <w:rPr>
                <w:rFonts w:ascii="Lato" w:hAnsi="Lato" w:cs="Calibri"/>
              </w:rPr>
              <w:t xml:space="preserve">The group suggested working with Anya Harris, that there may be confusion between demand based on population projections and reality of the ground. </w:t>
            </w:r>
          </w:p>
          <w:p w14:paraId="67D9A160" w14:textId="77777777" w:rsidR="003C3C11" w:rsidRPr="000462FC" w:rsidRDefault="003C3C11" w:rsidP="00D83279">
            <w:pPr>
              <w:rPr>
                <w:rFonts w:ascii="Lato" w:hAnsi="Lato" w:cs="Calibri"/>
              </w:rPr>
            </w:pPr>
          </w:p>
          <w:p w14:paraId="098F7E47" w14:textId="77777777" w:rsidR="003C3C11" w:rsidRPr="000462FC" w:rsidRDefault="003C3C11" w:rsidP="00D83279">
            <w:pPr>
              <w:rPr>
                <w:rFonts w:ascii="Lato" w:hAnsi="Lato" w:cs="Calibri"/>
              </w:rPr>
            </w:pPr>
            <w:r w:rsidRPr="000462FC">
              <w:rPr>
                <w:rFonts w:ascii="Lato" w:hAnsi="Lato" w:cs="Calibri"/>
              </w:rPr>
              <w:t>Volunteers came forward and the first meeting was held with KCC to discuss updating the data sets.</w:t>
            </w:r>
          </w:p>
          <w:p w14:paraId="32EE0999" w14:textId="77777777" w:rsidR="00E3076C" w:rsidRPr="000462FC" w:rsidRDefault="00E3076C" w:rsidP="00D83279">
            <w:pPr>
              <w:rPr>
                <w:rFonts w:ascii="Lato" w:hAnsi="Lato" w:cs="Calibri"/>
              </w:rPr>
            </w:pPr>
          </w:p>
          <w:p w14:paraId="377559CE" w14:textId="5005BE7D" w:rsidR="00E3076C" w:rsidRDefault="00E3076C" w:rsidP="00D83279">
            <w:r w:rsidRPr="000462FC">
              <w:rPr>
                <w:rFonts w:ascii="Lato" w:hAnsi="Lato" w:cs="Calibri"/>
              </w:rPr>
              <w:t xml:space="preserve">Work to be </w:t>
            </w:r>
            <w:r w:rsidR="00280176">
              <w:rPr>
                <w:rFonts w:ascii="Lato" w:hAnsi="Lato" w:cs="Calibri"/>
              </w:rPr>
              <w:t xml:space="preserve">completed </w:t>
            </w:r>
            <w:r w:rsidRPr="000462FC">
              <w:rPr>
                <w:rFonts w:ascii="Lato" w:hAnsi="Lato" w:cs="Calibri"/>
              </w:rPr>
              <w:t>once the Project Officer has been recruited</w:t>
            </w:r>
            <w:r w:rsidR="002843CC">
              <w:rPr>
                <w:rFonts w:ascii="Lato" w:hAnsi="Lato" w:cs="Calibri"/>
              </w:rPr>
              <w:t>.</w:t>
            </w:r>
          </w:p>
          <w:p w14:paraId="713FEA98" w14:textId="77777777" w:rsidR="00BB0E5C" w:rsidRDefault="00BB0E5C" w:rsidP="00D83279"/>
          <w:p w14:paraId="09896034" w14:textId="77777777" w:rsidR="00BB0E5C" w:rsidRDefault="00BB0E5C" w:rsidP="00BB0E5C">
            <w:pPr>
              <w:rPr>
                <w:rFonts w:ascii="Lato" w:hAnsi="Lato" w:cstheme="minorHAnsi"/>
              </w:rPr>
            </w:pPr>
            <w:r w:rsidRPr="00BB0E5C">
              <w:rPr>
                <w:rFonts w:ascii="Lato" w:hAnsi="Lato" w:cstheme="minorHAnsi"/>
              </w:rPr>
              <w:t xml:space="preserve">The two recruitment rounds for the post have been unsuccessful.  </w:t>
            </w:r>
          </w:p>
          <w:p w14:paraId="07197583" w14:textId="77777777" w:rsidR="00BB0E5C" w:rsidRDefault="00BB0E5C" w:rsidP="00BB0E5C">
            <w:pPr>
              <w:rPr>
                <w:rFonts w:cstheme="minorHAnsi"/>
              </w:rPr>
            </w:pPr>
          </w:p>
          <w:p w14:paraId="4F6DA4A2" w14:textId="07812CF2" w:rsidR="00E56F40" w:rsidRPr="000462FC" w:rsidRDefault="00BB0E5C" w:rsidP="00D83279">
            <w:pPr>
              <w:rPr>
                <w:rFonts w:ascii="Lato" w:hAnsi="Lato" w:cs="Calibri"/>
              </w:rPr>
            </w:pPr>
            <w:r w:rsidRPr="00BB0E5C">
              <w:rPr>
                <w:rFonts w:ascii="Lato" w:hAnsi="Lato" w:cstheme="minorHAnsi"/>
              </w:rPr>
              <w:t xml:space="preserve">This is making it difficult to provide the capacity to take forward the review of </w:t>
            </w:r>
            <w:r w:rsidRPr="00BB0E5C">
              <w:rPr>
                <w:rFonts w:ascii="Lato" w:hAnsi="Lato" w:cs="Calibri"/>
              </w:rPr>
              <w:t>the Housing with Care for Older People document</w:t>
            </w:r>
            <w:r w:rsidR="00167823">
              <w:rPr>
                <w:rFonts w:ascii="Lato" w:hAnsi="Lato" w:cs="Calibri"/>
              </w:rPr>
              <w:t xml:space="preserve"> and feeding into the </w:t>
            </w:r>
            <w:r w:rsidR="0019722F">
              <w:rPr>
                <w:rFonts w:ascii="Lato" w:hAnsi="Lato" w:cs="Calibri"/>
              </w:rPr>
              <w:t>Older People’s Housing Taskforce.</w:t>
            </w:r>
          </w:p>
        </w:tc>
      </w:tr>
      <w:tr w:rsidR="005E4D17" w:rsidRPr="000462FC" w14:paraId="3CFFDEBD" w14:textId="77777777" w:rsidTr="005E4D17">
        <w:tc>
          <w:tcPr>
            <w:tcW w:w="704" w:type="dxa"/>
            <w:shd w:val="clear" w:color="auto" w:fill="auto"/>
          </w:tcPr>
          <w:p w14:paraId="27F7C02B" w14:textId="77777777" w:rsidR="005E4D17" w:rsidRPr="000462FC" w:rsidRDefault="006B0113" w:rsidP="00D83279">
            <w:pPr>
              <w:rPr>
                <w:rFonts w:ascii="Lato" w:hAnsi="Lato" w:cs="Calibri"/>
              </w:rPr>
            </w:pPr>
            <w:r w:rsidRPr="000462FC">
              <w:rPr>
                <w:rFonts w:ascii="Lato" w:hAnsi="Lato" w:cs="Calibri"/>
              </w:rPr>
              <w:t>A6</w:t>
            </w:r>
          </w:p>
        </w:tc>
        <w:tc>
          <w:tcPr>
            <w:tcW w:w="3379" w:type="dxa"/>
            <w:gridSpan w:val="2"/>
            <w:shd w:val="clear" w:color="auto" w:fill="auto"/>
          </w:tcPr>
          <w:p w14:paraId="57EA66A7" w14:textId="0718F068" w:rsidR="005E4D17" w:rsidRPr="00BB0E5C" w:rsidRDefault="006B0113" w:rsidP="00D83279">
            <w:pPr>
              <w:rPr>
                <w:rFonts w:ascii="Lato" w:hAnsi="Lato" w:cs="Calibri"/>
                <w:color w:val="000000"/>
              </w:rPr>
            </w:pPr>
            <w:r w:rsidRPr="000462FC">
              <w:rPr>
                <w:rFonts w:ascii="Lato" w:hAnsi="Lato" w:cs="Calibri"/>
                <w:color w:val="000000"/>
              </w:rPr>
              <w:t>Support the County Council to determine and shape the market about future provision of accommodation care and support for social care client groups</w:t>
            </w:r>
          </w:p>
        </w:tc>
        <w:tc>
          <w:tcPr>
            <w:tcW w:w="1353" w:type="dxa"/>
            <w:shd w:val="clear" w:color="auto" w:fill="auto"/>
          </w:tcPr>
          <w:p w14:paraId="5670EA89" w14:textId="77777777" w:rsidR="005E4D17" w:rsidRPr="000462FC" w:rsidRDefault="005E4D17" w:rsidP="00D83279">
            <w:pPr>
              <w:rPr>
                <w:rFonts w:ascii="Lato" w:hAnsi="Lato" w:cs="Calibri"/>
              </w:rPr>
            </w:pPr>
          </w:p>
        </w:tc>
        <w:tc>
          <w:tcPr>
            <w:tcW w:w="3580" w:type="dxa"/>
            <w:shd w:val="clear" w:color="auto" w:fill="auto"/>
          </w:tcPr>
          <w:p w14:paraId="44E269C1" w14:textId="77777777" w:rsidR="005E4D17" w:rsidRPr="000462FC" w:rsidRDefault="005E4D17" w:rsidP="00D83279">
            <w:pPr>
              <w:rPr>
                <w:rFonts w:ascii="Lato" w:hAnsi="Lato" w:cs="Calibri"/>
              </w:rPr>
            </w:pPr>
          </w:p>
        </w:tc>
      </w:tr>
      <w:tr w:rsidR="006B0113" w:rsidRPr="000462FC" w14:paraId="3244E0E6" w14:textId="77777777" w:rsidTr="005E4D17">
        <w:tc>
          <w:tcPr>
            <w:tcW w:w="704" w:type="dxa"/>
            <w:shd w:val="clear" w:color="auto" w:fill="auto"/>
          </w:tcPr>
          <w:p w14:paraId="3F10D965" w14:textId="77777777" w:rsidR="006B0113" w:rsidRPr="000462FC" w:rsidRDefault="006B0113" w:rsidP="00D83279">
            <w:pPr>
              <w:rPr>
                <w:rFonts w:ascii="Lato" w:hAnsi="Lato" w:cs="Calibri"/>
              </w:rPr>
            </w:pPr>
            <w:r w:rsidRPr="000462FC">
              <w:rPr>
                <w:rFonts w:ascii="Lato" w:hAnsi="Lato" w:cs="Calibri"/>
              </w:rPr>
              <w:t>A11</w:t>
            </w:r>
          </w:p>
        </w:tc>
        <w:tc>
          <w:tcPr>
            <w:tcW w:w="3379" w:type="dxa"/>
            <w:gridSpan w:val="2"/>
            <w:shd w:val="clear" w:color="auto" w:fill="auto"/>
          </w:tcPr>
          <w:p w14:paraId="74406150" w14:textId="370D8502" w:rsidR="006B0113" w:rsidRPr="000462FC" w:rsidRDefault="006B0113" w:rsidP="00D83279">
            <w:pPr>
              <w:rPr>
                <w:rFonts w:ascii="Lato" w:hAnsi="Lato" w:cs="Calibri"/>
                <w:color w:val="000000"/>
              </w:rPr>
            </w:pPr>
            <w:r w:rsidRPr="000462FC">
              <w:rPr>
                <w:rFonts w:ascii="Lato" w:hAnsi="Lato" w:cs="Calibri"/>
                <w:color w:val="000000"/>
              </w:rPr>
              <w:t>Promote and work in partnership with the third and voluntary sector to support all communities across Kent an</w:t>
            </w:r>
            <w:r w:rsidR="002655AF" w:rsidRPr="000462FC">
              <w:rPr>
                <w:rFonts w:ascii="Lato" w:hAnsi="Lato" w:cs="Calibri"/>
                <w:color w:val="000000"/>
              </w:rPr>
              <w:t>d</w:t>
            </w:r>
            <w:r w:rsidRPr="000462FC">
              <w:rPr>
                <w:rFonts w:ascii="Lato" w:hAnsi="Lato" w:cs="Calibri"/>
                <w:color w:val="000000"/>
              </w:rPr>
              <w:t xml:space="preserve"> Medway, when the services should be required</w:t>
            </w:r>
          </w:p>
        </w:tc>
        <w:tc>
          <w:tcPr>
            <w:tcW w:w="1353" w:type="dxa"/>
            <w:shd w:val="clear" w:color="auto" w:fill="auto"/>
          </w:tcPr>
          <w:p w14:paraId="64E22AC1" w14:textId="77777777" w:rsidR="006B0113" w:rsidRPr="000462FC" w:rsidRDefault="006B0113" w:rsidP="00D83279">
            <w:pPr>
              <w:rPr>
                <w:rFonts w:ascii="Lato" w:hAnsi="Lato" w:cs="Calibri"/>
              </w:rPr>
            </w:pPr>
          </w:p>
        </w:tc>
        <w:tc>
          <w:tcPr>
            <w:tcW w:w="3580" w:type="dxa"/>
            <w:shd w:val="clear" w:color="auto" w:fill="auto"/>
          </w:tcPr>
          <w:p w14:paraId="538F0F25" w14:textId="540A9D53" w:rsidR="006B0113" w:rsidRPr="000462FC" w:rsidRDefault="006B0113" w:rsidP="00D83279">
            <w:pPr>
              <w:rPr>
                <w:rFonts w:ascii="Lato" w:hAnsi="Lato" w:cs="Calibri"/>
              </w:rPr>
            </w:pPr>
          </w:p>
        </w:tc>
      </w:tr>
      <w:tr w:rsidR="00156C03" w:rsidRPr="000462FC" w14:paraId="1FAB21AD" w14:textId="77777777" w:rsidTr="00156C03">
        <w:tc>
          <w:tcPr>
            <w:tcW w:w="9016" w:type="dxa"/>
            <w:gridSpan w:val="5"/>
            <w:shd w:val="clear" w:color="auto" w:fill="auto"/>
          </w:tcPr>
          <w:p w14:paraId="1774A4F5" w14:textId="1AE3DB8C" w:rsidR="00F363A0" w:rsidRPr="000462FC" w:rsidRDefault="00156C03" w:rsidP="00D83279">
            <w:pPr>
              <w:rPr>
                <w:rFonts w:ascii="Lato" w:hAnsi="Lato" w:cs="Calibri"/>
              </w:rPr>
            </w:pPr>
            <w:r w:rsidRPr="000462FC">
              <w:rPr>
                <w:rFonts w:ascii="Lato" w:eastAsia="Times New Roman" w:hAnsi="Lato" w:cs="Calibri"/>
                <w:b/>
                <w:color w:val="000000"/>
                <w:lang w:eastAsia="en-GB"/>
              </w:rPr>
              <w:t>Other important matters since last update</w:t>
            </w:r>
            <w:r w:rsidR="006847AC" w:rsidRPr="000462FC">
              <w:rPr>
                <w:rFonts w:ascii="Lato" w:eastAsia="Times New Roman" w:hAnsi="Lato" w:cs="Calibri"/>
                <w:b/>
                <w:color w:val="000000"/>
                <w:lang w:eastAsia="en-GB"/>
              </w:rPr>
              <w:t xml:space="preserve"> including any cross sub-group working</w:t>
            </w:r>
            <w:r w:rsidRPr="000462FC">
              <w:rPr>
                <w:rFonts w:ascii="Lato" w:eastAsia="Times New Roman" w:hAnsi="Lato" w:cs="Calibri"/>
                <w:b/>
                <w:color w:val="000000"/>
                <w:lang w:eastAsia="en-GB"/>
              </w:rPr>
              <w:t>;</w:t>
            </w:r>
            <w:r w:rsidR="00F363A0" w:rsidRPr="000462FC">
              <w:rPr>
                <w:rFonts w:ascii="Lato" w:hAnsi="Lato" w:cs="Calibri"/>
              </w:rPr>
              <w:t xml:space="preserve"> </w:t>
            </w:r>
          </w:p>
          <w:p w14:paraId="326A4594" w14:textId="77777777" w:rsidR="00AD4355" w:rsidRPr="000462FC" w:rsidRDefault="00AD4355" w:rsidP="00D83279">
            <w:pPr>
              <w:rPr>
                <w:rFonts w:ascii="Lato" w:hAnsi="Lato" w:cs="Calibri"/>
              </w:rPr>
            </w:pPr>
          </w:p>
          <w:p w14:paraId="391DBC53" w14:textId="3613938C" w:rsidR="00F363A0" w:rsidRPr="000462FC" w:rsidRDefault="00F363A0" w:rsidP="00D83279">
            <w:pPr>
              <w:pStyle w:val="ListParagraph"/>
              <w:numPr>
                <w:ilvl w:val="0"/>
                <w:numId w:val="1"/>
              </w:numPr>
              <w:rPr>
                <w:rFonts w:ascii="Lato" w:hAnsi="Lato" w:cs="Calibri"/>
              </w:rPr>
            </w:pPr>
            <w:r w:rsidRPr="000462FC">
              <w:rPr>
                <w:rFonts w:ascii="Lato" w:hAnsi="Lato" w:cs="Calibri"/>
              </w:rPr>
              <w:t>The group</w:t>
            </w:r>
            <w:r w:rsidR="00906559" w:rsidRPr="000462FC">
              <w:rPr>
                <w:rFonts w:ascii="Lato" w:hAnsi="Lato" w:cs="Calibri"/>
              </w:rPr>
              <w:t xml:space="preserve"> still has been unable to recruit a </w:t>
            </w:r>
            <w:r w:rsidR="002655AF" w:rsidRPr="000462FC">
              <w:rPr>
                <w:rFonts w:ascii="Lato" w:hAnsi="Lato" w:cs="Calibri"/>
              </w:rPr>
              <w:t>V</w:t>
            </w:r>
            <w:r w:rsidRPr="000462FC">
              <w:rPr>
                <w:rFonts w:ascii="Lato" w:hAnsi="Lato" w:cs="Calibri"/>
              </w:rPr>
              <w:t xml:space="preserve">ice </w:t>
            </w:r>
            <w:r w:rsidR="002655AF" w:rsidRPr="000462FC">
              <w:rPr>
                <w:rFonts w:ascii="Lato" w:hAnsi="Lato" w:cs="Calibri"/>
              </w:rPr>
              <w:t>C</w:t>
            </w:r>
            <w:r w:rsidRPr="000462FC">
              <w:rPr>
                <w:rFonts w:ascii="Lato" w:hAnsi="Lato" w:cs="Calibri"/>
              </w:rPr>
              <w:t>hair</w:t>
            </w:r>
            <w:r w:rsidR="002655AF" w:rsidRPr="000462FC">
              <w:rPr>
                <w:rFonts w:ascii="Lato" w:hAnsi="Lato" w:cs="Calibri"/>
              </w:rPr>
              <w:t xml:space="preserve"> and has been unsuccessful in </w:t>
            </w:r>
            <w:r w:rsidR="00906559" w:rsidRPr="000462FC">
              <w:rPr>
                <w:rFonts w:ascii="Lato" w:hAnsi="Lato" w:cs="Calibri"/>
              </w:rPr>
              <w:t>recruiting despite</w:t>
            </w:r>
            <w:r w:rsidRPr="000462FC">
              <w:rPr>
                <w:rFonts w:ascii="Lato" w:hAnsi="Lato" w:cs="Calibri"/>
              </w:rPr>
              <w:t xml:space="preserve"> several adverts for volunteers</w:t>
            </w:r>
            <w:r w:rsidR="000462FC">
              <w:rPr>
                <w:rFonts w:ascii="Lato" w:hAnsi="Lato" w:cs="Calibri"/>
              </w:rPr>
              <w:t>.</w:t>
            </w:r>
          </w:p>
          <w:p w14:paraId="7A4762ED" w14:textId="77777777" w:rsidR="00156C03" w:rsidRPr="000462FC" w:rsidRDefault="00156C03" w:rsidP="0019722F">
            <w:pPr>
              <w:pStyle w:val="ListParagraph"/>
              <w:rPr>
                <w:rFonts w:ascii="Lato" w:hAnsi="Lato" w:cs="Calibri"/>
              </w:rPr>
            </w:pPr>
          </w:p>
        </w:tc>
      </w:tr>
    </w:tbl>
    <w:p w14:paraId="03379BD4" w14:textId="77777777" w:rsidR="00FC3EA1" w:rsidRPr="000462FC" w:rsidRDefault="00FC3EA1" w:rsidP="008E5C38">
      <w:pPr>
        <w:spacing w:after="0"/>
        <w:rPr>
          <w:rFonts w:ascii="Lato" w:hAnsi="Lato" w:cs="Calibri"/>
          <w:b/>
        </w:rPr>
      </w:pPr>
    </w:p>
    <w:sectPr w:rsidR="00FC3EA1" w:rsidRPr="0004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43"/>
    <w:multiLevelType w:val="hybridMultilevel"/>
    <w:tmpl w:val="33D60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D471CA"/>
    <w:multiLevelType w:val="hybridMultilevel"/>
    <w:tmpl w:val="B2C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E79"/>
    <w:multiLevelType w:val="hybridMultilevel"/>
    <w:tmpl w:val="E7BA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56404A"/>
    <w:multiLevelType w:val="hybridMultilevel"/>
    <w:tmpl w:val="45F6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F25EBE"/>
    <w:multiLevelType w:val="hybridMultilevel"/>
    <w:tmpl w:val="E118F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AB208A"/>
    <w:multiLevelType w:val="hybridMultilevel"/>
    <w:tmpl w:val="6ABA0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B7724"/>
    <w:multiLevelType w:val="hybridMultilevel"/>
    <w:tmpl w:val="B5F2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179F"/>
    <w:multiLevelType w:val="hybridMultilevel"/>
    <w:tmpl w:val="BE1C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num>
  <w:num w:numId="4">
    <w:abstractNumId w:val="2"/>
  </w:num>
  <w:num w:numId="5">
    <w:abstractNumId w:val="7"/>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15164"/>
    <w:rsid w:val="00017DAB"/>
    <w:rsid w:val="00024DD4"/>
    <w:rsid w:val="000462FC"/>
    <w:rsid w:val="000B7DE5"/>
    <w:rsid w:val="000C12B4"/>
    <w:rsid w:val="000E5D1A"/>
    <w:rsid w:val="001453EB"/>
    <w:rsid w:val="00156C03"/>
    <w:rsid w:val="00162276"/>
    <w:rsid w:val="00167823"/>
    <w:rsid w:val="0019722F"/>
    <w:rsid w:val="001D53FB"/>
    <w:rsid w:val="002437CB"/>
    <w:rsid w:val="002632A1"/>
    <w:rsid w:val="002655AF"/>
    <w:rsid w:val="00270E87"/>
    <w:rsid w:val="00280176"/>
    <w:rsid w:val="002843CC"/>
    <w:rsid w:val="002B3E93"/>
    <w:rsid w:val="00326981"/>
    <w:rsid w:val="00361FA9"/>
    <w:rsid w:val="003637E9"/>
    <w:rsid w:val="0038599A"/>
    <w:rsid w:val="0038692C"/>
    <w:rsid w:val="003921D3"/>
    <w:rsid w:val="003C3C11"/>
    <w:rsid w:val="003D139A"/>
    <w:rsid w:val="003F3F30"/>
    <w:rsid w:val="003F7630"/>
    <w:rsid w:val="003F7A29"/>
    <w:rsid w:val="003F7D78"/>
    <w:rsid w:val="00435695"/>
    <w:rsid w:val="00480DB0"/>
    <w:rsid w:val="00494E7A"/>
    <w:rsid w:val="004B621E"/>
    <w:rsid w:val="00502E85"/>
    <w:rsid w:val="00543DC4"/>
    <w:rsid w:val="0055659E"/>
    <w:rsid w:val="005E4D17"/>
    <w:rsid w:val="00623389"/>
    <w:rsid w:val="006847AC"/>
    <w:rsid w:val="006B0113"/>
    <w:rsid w:val="00717C66"/>
    <w:rsid w:val="0074080F"/>
    <w:rsid w:val="0079361C"/>
    <w:rsid w:val="007D5CEA"/>
    <w:rsid w:val="007E2F0C"/>
    <w:rsid w:val="00816DDC"/>
    <w:rsid w:val="008363DD"/>
    <w:rsid w:val="00890958"/>
    <w:rsid w:val="008E245E"/>
    <w:rsid w:val="008E5C38"/>
    <w:rsid w:val="00906559"/>
    <w:rsid w:val="00962A8E"/>
    <w:rsid w:val="009845D3"/>
    <w:rsid w:val="009C6CB9"/>
    <w:rsid w:val="009D1D4B"/>
    <w:rsid w:val="009D67CD"/>
    <w:rsid w:val="009D7931"/>
    <w:rsid w:val="00A41937"/>
    <w:rsid w:val="00A51143"/>
    <w:rsid w:val="00AD4355"/>
    <w:rsid w:val="00B0723D"/>
    <w:rsid w:val="00B66F0D"/>
    <w:rsid w:val="00B73B25"/>
    <w:rsid w:val="00B97188"/>
    <w:rsid w:val="00BB0E5C"/>
    <w:rsid w:val="00C340CB"/>
    <w:rsid w:val="00CB5154"/>
    <w:rsid w:val="00CE6CB2"/>
    <w:rsid w:val="00D76E14"/>
    <w:rsid w:val="00D83279"/>
    <w:rsid w:val="00D91746"/>
    <w:rsid w:val="00DB052A"/>
    <w:rsid w:val="00E15468"/>
    <w:rsid w:val="00E3076C"/>
    <w:rsid w:val="00E56F40"/>
    <w:rsid w:val="00E749FE"/>
    <w:rsid w:val="00EB142D"/>
    <w:rsid w:val="00EC151E"/>
    <w:rsid w:val="00EE7BAC"/>
    <w:rsid w:val="00F363A0"/>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43B"/>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99A"/>
    <w:pPr>
      <w:ind w:left="720"/>
      <w:contextualSpacing/>
    </w:pPr>
  </w:style>
  <w:style w:type="character" w:styleId="CommentReference">
    <w:name w:val="annotation reference"/>
    <w:basedOn w:val="DefaultParagraphFont"/>
    <w:uiPriority w:val="99"/>
    <w:semiHidden/>
    <w:unhideWhenUsed/>
    <w:rsid w:val="004B621E"/>
    <w:rPr>
      <w:sz w:val="16"/>
      <w:szCs w:val="16"/>
    </w:rPr>
  </w:style>
  <w:style w:type="paragraph" w:styleId="CommentText">
    <w:name w:val="annotation text"/>
    <w:basedOn w:val="Normal"/>
    <w:link w:val="CommentTextChar"/>
    <w:uiPriority w:val="99"/>
    <w:semiHidden/>
    <w:unhideWhenUsed/>
    <w:rsid w:val="004B621E"/>
    <w:pPr>
      <w:spacing w:line="240" w:lineRule="auto"/>
    </w:pPr>
    <w:rPr>
      <w:sz w:val="20"/>
      <w:szCs w:val="20"/>
    </w:rPr>
  </w:style>
  <w:style w:type="character" w:customStyle="1" w:styleId="CommentTextChar">
    <w:name w:val="Comment Text Char"/>
    <w:basedOn w:val="DefaultParagraphFont"/>
    <w:link w:val="CommentText"/>
    <w:uiPriority w:val="99"/>
    <w:semiHidden/>
    <w:rsid w:val="004B621E"/>
    <w:rPr>
      <w:sz w:val="20"/>
      <w:szCs w:val="20"/>
    </w:rPr>
  </w:style>
  <w:style w:type="paragraph" w:customStyle="1" w:styleId="pf0">
    <w:name w:val="pf0"/>
    <w:basedOn w:val="Normal"/>
    <w:rsid w:val="00EC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C15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27">
      <w:bodyDiv w:val="1"/>
      <w:marLeft w:val="0"/>
      <w:marRight w:val="0"/>
      <w:marTop w:val="0"/>
      <w:marBottom w:val="0"/>
      <w:divBdr>
        <w:top w:val="none" w:sz="0" w:space="0" w:color="auto"/>
        <w:left w:val="none" w:sz="0" w:space="0" w:color="auto"/>
        <w:bottom w:val="none" w:sz="0" w:space="0" w:color="auto"/>
        <w:right w:val="none" w:sz="0" w:space="0" w:color="auto"/>
      </w:divBdr>
    </w:div>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50168144">
      <w:bodyDiv w:val="1"/>
      <w:marLeft w:val="0"/>
      <w:marRight w:val="0"/>
      <w:marTop w:val="0"/>
      <w:marBottom w:val="0"/>
      <w:divBdr>
        <w:top w:val="none" w:sz="0" w:space="0" w:color="auto"/>
        <w:left w:val="none" w:sz="0" w:space="0" w:color="auto"/>
        <w:bottom w:val="none" w:sz="0" w:space="0" w:color="auto"/>
        <w:right w:val="none" w:sz="0" w:space="0" w:color="auto"/>
      </w:divBdr>
    </w:div>
    <w:div w:id="294413758">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49766771">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47431157">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731662830">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84856869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49036421">
      <w:bodyDiv w:val="1"/>
      <w:marLeft w:val="0"/>
      <w:marRight w:val="0"/>
      <w:marTop w:val="0"/>
      <w:marBottom w:val="0"/>
      <w:divBdr>
        <w:top w:val="none" w:sz="0" w:space="0" w:color="auto"/>
        <w:left w:val="none" w:sz="0" w:space="0" w:color="auto"/>
        <w:bottom w:val="none" w:sz="0" w:space="0" w:color="auto"/>
        <w:right w:val="none" w:sz="0" w:space="0" w:color="auto"/>
      </w:divBdr>
    </w:div>
    <w:div w:id="1094201799">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25674399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422141272">
      <w:bodyDiv w:val="1"/>
      <w:marLeft w:val="0"/>
      <w:marRight w:val="0"/>
      <w:marTop w:val="0"/>
      <w:marBottom w:val="0"/>
      <w:divBdr>
        <w:top w:val="none" w:sz="0" w:space="0" w:color="auto"/>
        <w:left w:val="none" w:sz="0" w:space="0" w:color="auto"/>
        <w:bottom w:val="none" w:sz="0" w:space="0" w:color="auto"/>
        <w:right w:val="none" w:sz="0" w:space="0" w:color="auto"/>
      </w:divBdr>
    </w:div>
    <w:div w:id="1659187697">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11145057">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0660695">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2024-03-20T11:50:00Z</dcterms:created>
  <dcterms:modified xsi:type="dcterms:W3CDTF">2024-03-20T11:50:00Z</dcterms:modified>
</cp:coreProperties>
</file>