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B808" w14:textId="0D290B45" w:rsidR="00BA4E86" w:rsidRPr="009879BF" w:rsidRDefault="00BA4E86" w:rsidP="00BA4E86">
      <w:pPr>
        <w:pStyle w:val="Header"/>
        <w:rPr>
          <w:rFonts w:cstheme="minorHAnsi"/>
          <w:b/>
        </w:rPr>
      </w:pPr>
      <w:r w:rsidRPr="009879BF">
        <w:rPr>
          <w:rFonts w:cstheme="minorHAnsi"/>
          <w:b/>
        </w:rPr>
        <w:t xml:space="preserve">Draft KHG EXB </w:t>
      </w:r>
      <w:sdt>
        <w:sdtPr>
          <w:rPr>
            <w:rFonts w:cstheme="minorHAnsi"/>
            <w:b/>
          </w:rPr>
          <w:id w:val="-1342464263"/>
          <w:docPartObj>
            <w:docPartGallery w:val="Watermarks"/>
            <w:docPartUnique/>
          </w:docPartObj>
        </w:sdtPr>
        <w:sdtEndPr/>
        <w:sdtContent>
          <w:r w:rsidRPr="009879BF">
            <w:rPr>
              <w:rFonts w:cstheme="minorHAnsi"/>
              <w:b/>
              <w:noProof/>
              <w:lang w:eastAsia="en-GB"/>
            </w:rPr>
            <mc:AlternateContent>
              <mc:Choice Requires="wps">
                <w:drawing>
                  <wp:anchor distT="0" distB="0" distL="114300" distR="114300" simplePos="0" relativeHeight="251659264" behindDoc="1" locked="0" layoutInCell="0" allowOverlap="1" wp14:anchorId="0E25B786" wp14:editId="4E9696C0">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EFDD8" w14:textId="77777777" w:rsidR="00721698" w:rsidRDefault="00721698"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25B786"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0F9EFDD8" w14:textId="77777777" w:rsidR="00721698" w:rsidRDefault="00721698"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52F9C">
        <w:rPr>
          <w:rFonts w:cstheme="minorHAnsi"/>
          <w:b/>
        </w:rPr>
        <w:t>Meeting Notes 28 March</w:t>
      </w:r>
      <w:r w:rsidR="00D0204D">
        <w:rPr>
          <w:rFonts w:cstheme="minorHAnsi"/>
          <w:b/>
        </w:rPr>
        <w:t xml:space="preserve"> 2024</w:t>
      </w:r>
      <w:r w:rsidRPr="009879BF">
        <w:rPr>
          <w:rFonts w:cstheme="minorHAnsi"/>
          <w:b/>
        </w:rPr>
        <w:t xml:space="preserve">, Microsoft Teams Call </w:t>
      </w:r>
    </w:p>
    <w:p w14:paraId="5C7F1CC7" w14:textId="77777777" w:rsidR="0035617E" w:rsidRPr="009879BF" w:rsidRDefault="0035617E" w:rsidP="00BA4E86">
      <w:pPr>
        <w:pStyle w:val="Header"/>
        <w:rPr>
          <w:rFonts w:cstheme="minorHAnsi"/>
          <w:b/>
        </w:rPr>
      </w:pPr>
    </w:p>
    <w:p w14:paraId="2F9C00D6" w14:textId="19C272D7" w:rsidR="007E5782" w:rsidRDefault="00DF015F" w:rsidP="00A71C70">
      <w:pPr>
        <w:ind w:left="-993"/>
        <w:rPr>
          <w:rFonts w:cstheme="minorHAnsi"/>
        </w:rPr>
      </w:pPr>
      <w:r w:rsidRPr="009879BF">
        <w:rPr>
          <w:rFonts w:cstheme="minorHAnsi"/>
          <w:b/>
          <w:bCs/>
        </w:rPr>
        <w:t>Present</w:t>
      </w:r>
      <w:r w:rsidR="006029C3" w:rsidRPr="009879BF">
        <w:rPr>
          <w:rFonts w:cstheme="minorHAnsi"/>
        </w:rPr>
        <w:t>:</w:t>
      </w:r>
      <w:r w:rsidR="00DC5C55" w:rsidRPr="009879BF">
        <w:rPr>
          <w:rFonts w:cstheme="minorHAnsi"/>
        </w:rPr>
        <w:t xml:space="preserve"> </w:t>
      </w:r>
      <w:r w:rsidR="00711472">
        <w:rPr>
          <w:rFonts w:cstheme="minorHAnsi"/>
        </w:rPr>
        <w:t>Brian Horton,</w:t>
      </w:r>
      <w:r w:rsidR="00285C1B" w:rsidRPr="009879BF">
        <w:rPr>
          <w:rFonts w:cstheme="minorHAnsi"/>
        </w:rPr>
        <w:t xml:space="preserve"> chair and SELEP;</w:t>
      </w:r>
      <w:r w:rsidR="00220A10" w:rsidRPr="009879BF">
        <w:rPr>
          <w:rFonts w:cstheme="minorHAnsi"/>
        </w:rPr>
        <w:t xml:space="preserve"> </w:t>
      </w:r>
      <w:r w:rsidR="00922B0F">
        <w:rPr>
          <w:rFonts w:cstheme="minorHAnsi"/>
        </w:rPr>
        <w:t>John Littlemore, vice chair; Jeff Sims, KHG comm</w:t>
      </w:r>
      <w:r w:rsidR="000A4B1E">
        <w:rPr>
          <w:rFonts w:cstheme="minorHAnsi"/>
        </w:rPr>
        <w:t>unication</w:t>
      </w:r>
      <w:r w:rsidR="00922B0F">
        <w:rPr>
          <w:rFonts w:cstheme="minorHAnsi"/>
        </w:rPr>
        <w:t xml:space="preserve">s service; Mel Anthony, KCC adult commissioning; Vicky May, chair for HomeChoice; Becs, Wilcox, Medway Council; Amy Cheswick, mhs homes; Simon Thomas, Kent Chief Planning Officers representative; </w:t>
      </w:r>
      <w:r w:rsidR="000D091C">
        <w:rPr>
          <w:rFonts w:cstheme="minorHAnsi"/>
        </w:rPr>
        <w:t>Charlotte Hudson, Swale;</w:t>
      </w:r>
      <w:r w:rsidR="00922B0F">
        <w:rPr>
          <w:rFonts w:cstheme="minorHAnsi"/>
        </w:rPr>
        <w:t xml:space="preserve"> </w:t>
      </w:r>
      <w:r w:rsidR="000A4B1E">
        <w:rPr>
          <w:rFonts w:cstheme="minorHAnsi"/>
        </w:rPr>
        <w:t xml:space="preserve">Mike Gogarty, Kent Public Health; </w:t>
      </w:r>
      <w:r w:rsidR="007E5782" w:rsidRPr="009879BF">
        <w:rPr>
          <w:rFonts w:cstheme="minorHAnsi"/>
        </w:rPr>
        <w:t>Helen Miller, KHG;</w:t>
      </w:r>
    </w:p>
    <w:p w14:paraId="01ED23FC" w14:textId="737E8F7E" w:rsidR="00B44664" w:rsidRPr="009879BF" w:rsidRDefault="007E5782" w:rsidP="00A71C70">
      <w:pPr>
        <w:ind w:left="-993"/>
        <w:rPr>
          <w:rFonts w:cstheme="minorHAnsi"/>
        </w:rPr>
      </w:pPr>
      <w:r w:rsidRPr="00D61D1E">
        <w:rPr>
          <w:rFonts w:cstheme="minorHAnsi"/>
          <w:b/>
        </w:rPr>
        <w:t>Attended for updates from sub groups;</w:t>
      </w:r>
      <w:r>
        <w:rPr>
          <w:rFonts w:cstheme="minorHAnsi"/>
        </w:rPr>
        <w:t xml:space="preserve"> </w:t>
      </w:r>
      <w:r w:rsidR="00C8641C">
        <w:rPr>
          <w:rFonts w:cstheme="minorHAnsi"/>
        </w:rPr>
        <w:t xml:space="preserve">Vicky Hodson, Kent Homechoice; Sarah Tickner, chair of Engagement Group; Hazel Skinner, chair of Private Sector Housing Group; Clare Reynolds, vice chair of Private Sector Housing Group; Louise Humphrey, chair of Equality, Diversity and Inclusion group; </w:t>
      </w:r>
      <w:r w:rsidR="00BA52D8">
        <w:rPr>
          <w:rFonts w:cstheme="minorHAnsi"/>
        </w:rPr>
        <w:t xml:space="preserve">Julie Terry, chair of the Tenancy Management sub group; </w:t>
      </w:r>
      <w:r w:rsidR="00FC7E90">
        <w:rPr>
          <w:rFonts w:cstheme="minorHAnsi"/>
        </w:rPr>
        <w:t xml:space="preserve">Hannah Rourke, vice chair of events group; </w:t>
      </w:r>
      <w:r w:rsidR="000A4B1E">
        <w:rPr>
          <w:rFonts w:cstheme="minorHAnsi"/>
        </w:rPr>
        <w:t>Linn Helgesen, vice chair of Domestic retrofit sub group; Nicole Arthur, vice chair of Asset Management sub group; Matt Muddell, co-chair of KHOG:</w:t>
      </w:r>
    </w:p>
    <w:p w14:paraId="0DBB4997" w14:textId="338C3FAB" w:rsidR="00C0154C" w:rsidRPr="009879BF" w:rsidRDefault="00DF015F" w:rsidP="00A71C70">
      <w:pPr>
        <w:ind w:left="-993"/>
        <w:rPr>
          <w:rFonts w:cstheme="minorHAnsi"/>
        </w:rPr>
      </w:pPr>
      <w:r w:rsidRPr="009879BF">
        <w:rPr>
          <w:rFonts w:cstheme="minorHAnsi"/>
          <w:b/>
        </w:rPr>
        <w:t>Apologies</w:t>
      </w:r>
      <w:r w:rsidR="00711472">
        <w:rPr>
          <w:rFonts w:cstheme="minorHAnsi"/>
          <w:b/>
        </w:rPr>
        <w:t xml:space="preserve"> received before the meeting</w:t>
      </w:r>
      <w:r w:rsidR="007330A4" w:rsidRPr="009879BF">
        <w:rPr>
          <w:rFonts w:cstheme="minorHAnsi"/>
          <w:b/>
        </w:rPr>
        <w:t>:</w:t>
      </w:r>
      <w:r w:rsidR="00EF7D4A" w:rsidRPr="009879BF">
        <w:rPr>
          <w:rFonts w:cstheme="minorHAnsi"/>
          <w:b/>
        </w:rPr>
        <w:t xml:space="preserve"> </w:t>
      </w:r>
      <w:r w:rsidR="00672A4F">
        <w:rPr>
          <w:rFonts w:cstheme="minorHAnsi"/>
        </w:rPr>
        <w:t>Shona Johnstone, HE;</w:t>
      </w:r>
      <w:r w:rsidR="00876180">
        <w:rPr>
          <w:rFonts w:cstheme="minorHAnsi"/>
        </w:rPr>
        <w:t xml:space="preserve"> </w:t>
      </w:r>
      <w:r w:rsidR="00B0425D">
        <w:rPr>
          <w:rFonts w:cstheme="minorHAnsi"/>
        </w:rPr>
        <w:t>Steph Goad, Golding Homes;</w:t>
      </w:r>
      <w:r w:rsidR="00196878">
        <w:rPr>
          <w:rFonts w:cstheme="minorHAnsi"/>
        </w:rPr>
        <w:t xml:space="preserve"> Christy Holden, KCC Commissioning (Childrens); </w:t>
      </w:r>
      <w:r w:rsidR="00AE353E">
        <w:rPr>
          <w:rFonts w:cstheme="minorHAnsi"/>
        </w:rPr>
        <w:t xml:space="preserve">Sharon Williams, Ashford and treasurer; </w:t>
      </w:r>
      <w:r w:rsidR="00B52F9C">
        <w:rPr>
          <w:rFonts w:cstheme="minorHAnsi"/>
        </w:rPr>
        <w:t>Tessa O’Sullivan, RACE;</w:t>
      </w:r>
      <w:r w:rsidR="00C64531">
        <w:rPr>
          <w:rFonts w:cstheme="minorHAnsi"/>
        </w:rPr>
        <w:t xml:space="preserve"> Ellen Schwartz, Kent Public Health;</w:t>
      </w:r>
      <w:r w:rsidR="00F94E83">
        <w:rPr>
          <w:rFonts w:cstheme="minorHAnsi"/>
        </w:rPr>
        <w:t xml:space="preserve"> </w:t>
      </w:r>
      <w:r w:rsidR="00FC5971">
        <w:rPr>
          <w:rFonts w:cstheme="minorHAnsi"/>
        </w:rPr>
        <w:t>Mark James, HSEG chair;</w:t>
      </w:r>
      <w:r w:rsidR="00E43F04">
        <w:rPr>
          <w:rFonts w:cstheme="minorHAnsi"/>
        </w:rPr>
        <w:t xml:space="preserve"> Alison Simmons, chair of Housing, health and social care sub group; </w:t>
      </w:r>
      <w:r w:rsidR="00C8641C">
        <w:rPr>
          <w:rFonts w:cstheme="minorHAnsi"/>
        </w:rPr>
        <w:t>Ro</w:t>
      </w:r>
      <w:r w:rsidR="007B5A8F">
        <w:rPr>
          <w:rFonts w:cstheme="minorHAnsi"/>
        </w:rPr>
        <w:t xml:space="preserve">bin Cahill, vice chair of KHOG; Stuart Ilsley, T&amp;CH; </w:t>
      </w:r>
      <w:r w:rsidR="00DB1035">
        <w:rPr>
          <w:rFonts w:cstheme="minorHAnsi"/>
        </w:rPr>
        <w:t xml:space="preserve">Helen Whitehead, vice chair of HSEG; </w:t>
      </w:r>
      <w:r w:rsidR="00663135">
        <w:rPr>
          <w:rFonts w:cstheme="minorHAnsi"/>
        </w:rPr>
        <w:t xml:space="preserve">Mia Davis, chair of Asset management; </w:t>
      </w:r>
      <w:r w:rsidR="005A3BDE">
        <w:rPr>
          <w:rFonts w:cstheme="minorHAnsi"/>
        </w:rPr>
        <w:t xml:space="preserve">Hannah Rourke, vice chair of events group; </w:t>
      </w:r>
      <w:r w:rsidR="007E5782">
        <w:rPr>
          <w:rFonts w:cstheme="minorHAnsi"/>
        </w:rPr>
        <w:t xml:space="preserve">Natalia Merritt, co-chair of KHOG; </w:t>
      </w:r>
    </w:p>
    <w:tbl>
      <w:tblPr>
        <w:tblStyle w:val="TableGrid"/>
        <w:tblW w:w="15026" w:type="dxa"/>
        <w:tblInd w:w="-998" w:type="dxa"/>
        <w:tblLayout w:type="fixed"/>
        <w:tblLook w:val="04A0" w:firstRow="1" w:lastRow="0" w:firstColumn="1" w:lastColumn="0" w:noHBand="0" w:noVBand="1"/>
      </w:tblPr>
      <w:tblGrid>
        <w:gridCol w:w="1560"/>
        <w:gridCol w:w="9498"/>
        <w:gridCol w:w="708"/>
        <w:gridCol w:w="3260"/>
      </w:tblGrid>
      <w:tr w:rsidR="004C598D" w:rsidRPr="009879BF" w14:paraId="51C7AF28" w14:textId="77777777" w:rsidTr="00A71C70">
        <w:trPr>
          <w:trHeight w:val="379"/>
        </w:trPr>
        <w:tc>
          <w:tcPr>
            <w:tcW w:w="1560" w:type="dxa"/>
            <w:shd w:val="clear" w:color="auto" w:fill="DBE5F1" w:themeFill="accent1" w:themeFillTint="33"/>
          </w:tcPr>
          <w:p w14:paraId="6F3B69C3" w14:textId="77777777" w:rsidR="004C598D" w:rsidRPr="009879BF" w:rsidRDefault="004C598D" w:rsidP="00A71C70">
            <w:pPr>
              <w:rPr>
                <w:rFonts w:cstheme="minorHAnsi"/>
                <w:b/>
              </w:rPr>
            </w:pPr>
            <w:r w:rsidRPr="009879BF">
              <w:rPr>
                <w:rFonts w:cstheme="minorHAnsi"/>
                <w:b/>
              </w:rPr>
              <w:t>Reference</w:t>
            </w:r>
          </w:p>
        </w:tc>
        <w:tc>
          <w:tcPr>
            <w:tcW w:w="9498" w:type="dxa"/>
            <w:shd w:val="clear" w:color="auto" w:fill="DBE5F1" w:themeFill="accent1" w:themeFillTint="33"/>
          </w:tcPr>
          <w:p w14:paraId="7F116C9A" w14:textId="77777777" w:rsidR="004C598D" w:rsidRPr="009879BF" w:rsidRDefault="004C598D" w:rsidP="00A71C70">
            <w:pPr>
              <w:rPr>
                <w:rFonts w:cstheme="minorHAnsi"/>
                <w:b/>
              </w:rPr>
            </w:pPr>
            <w:r w:rsidRPr="009879BF">
              <w:rPr>
                <w:rFonts w:cstheme="minorHAnsi"/>
                <w:b/>
              </w:rPr>
              <w:t>Notes/Outcome</w:t>
            </w:r>
          </w:p>
        </w:tc>
        <w:tc>
          <w:tcPr>
            <w:tcW w:w="708" w:type="dxa"/>
            <w:shd w:val="clear" w:color="auto" w:fill="DBE5F1" w:themeFill="accent1" w:themeFillTint="33"/>
          </w:tcPr>
          <w:p w14:paraId="06D4BD81" w14:textId="77777777" w:rsidR="004C598D" w:rsidRPr="009879BF" w:rsidRDefault="004C598D" w:rsidP="00A71C70">
            <w:pPr>
              <w:rPr>
                <w:rFonts w:cstheme="minorHAnsi"/>
                <w:b/>
              </w:rPr>
            </w:pPr>
            <w:r w:rsidRPr="009879BF">
              <w:rPr>
                <w:rFonts w:cstheme="minorHAnsi"/>
                <w:b/>
              </w:rPr>
              <w:t xml:space="preserve">Who </w:t>
            </w:r>
          </w:p>
        </w:tc>
        <w:tc>
          <w:tcPr>
            <w:tcW w:w="3260" w:type="dxa"/>
            <w:shd w:val="clear" w:color="auto" w:fill="DBE5F1" w:themeFill="accent1" w:themeFillTint="33"/>
          </w:tcPr>
          <w:p w14:paraId="44D44000" w14:textId="77777777" w:rsidR="004C598D" w:rsidRPr="009879BF" w:rsidRDefault="004C598D" w:rsidP="00A71C70">
            <w:pPr>
              <w:rPr>
                <w:rFonts w:cstheme="minorHAnsi"/>
                <w:b/>
              </w:rPr>
            </w:pPr>
            <w:r w:rsidRPr="009879BF">
              <w:rPr>
                <w:rFonts w:cstheme="minorHAnsi"/>
                <w:b/>
              </w:rPr>
              <w:t>Action/Decision</w:t>
            </w:r>
          </w:p>
        </w:tc>
      </w:tr>
      <w:tr w:rsidR="00B52F9C" w:rsidRPr="009879BF" w14:paraId="3093176F" w14:textId="77777777" w:rsidTr="00C35E87">
        <w:trPr>
          <w:trHeight w:val="379"/>
        </w:trPr>
        <w:tc>
          <w:tcPr>
            <w:tcW w:w="1560" w:type="dxa"/>
            <w:shd w:val="clear" w:color="auto" w:fill="auto"/>
          </w:tcPr>
          <w:p w14:paraId="382540F8" w14:textId="5D8C6272" w:rsidR="00B52F9C" w:rsidRDefault="00B52F9C" w:rsidP="00D47F49">
            <w:pPr>
              <w:rPr>
                <w:rFonts w:cstheme="minorHAnsi"/>
                <w:b/>
              </w:rPr>
            </w:pPr>
            <w:r>
              <w:rPr>
                <w:rFonts w:cstheme="minorHAnsi"/>
                <w:b/>
              </w:rPr>
              <w:t>Updates from Sub Groups</w:t>
            </w:r>
          </w:p>
        </w:tc>
        <w:tc>
          <w:tcPr>
            <w:tcW w:w="9498" w:type="dxa"/>
            <w:shd w:val="clear" w:color="auto" w:fill="auto"/>
          </w:tcPr>
          <w:p w14:paraId="5606A46D" w14:textId="377F84EE" w:rsidR="00B52F9C" w:rsidRPr="00DF6B5F" w:rsidRDefault="00DB1035" w:rsidP="00A71C70">
            <w:pPr>
              <w:rPr>
                <w:rFonts w:cstheme="minorHAnsi"/>
                <w:b/>
              </w:rPr>
            </w:pPr>
            <w:r w:rsidRPr="00DF6B5F">
              <w:rPr>
                <w:rFonts w:cstheme="minorHAnsi"/>
                <w:b/>
              </w:rPr>
              <w:t>Asset Management, Nicole Arthur, vice chair</w:t>
            </w:r>
          </w:p>
          <w:p w14:paraId="321B771A" w14:textId="0C5DBF5B" w:rsidR="00DB1035" w:rsidRDefault="000A4B1E" w:rsidP="00A71C70">
            <w:pPr>
              <w:rPr>
                <w:rFonts w:cstheme="minorHAnsi"/>
              </w:rPr>
            </w:pPr>
            <w:r>
              <w:rPr>
                <w:rFonts w:cstheme="minorHAnsi"/>
              </w:rPr>
              <w:t>The group</w:t>
            </w:r>
            <w:r w:rsidR="00DF6B5F">
              <w:rPr>
                <w:rFonts w:cstheme="minorHAnsi"/>
              </w:rPr>
              <w:t xml:space="preserve"> will focus on decent homes standard, Awaabs law, building safety and sharing good practice. She and Mia are new in post and Mia is now on leave. </w:t>
            </w:r>
          </w:p>
          <w:p w14:paraId="4682790C" w14:textId="77777777" w:rsidR="00DF6B5F" w:rsidRDefault="00DF6B5F" w:rsidP="00A71C70">
            <w:pPr>
              <w:rPr>
                <w:rFonts w:cstheme="minorHAnsi"/>
              </w:rPr>
            </w:pPr>
          </w:p>
          <w:p w14:paraId="63938217" w14:textId="42A4102E" w:rsidR="00DB1035" w:rsidRPr="009C07FA" w:rsidRDefault="00DB1035" w:rsidP="00A71C70">
            <w:pPr>
              <w:rPr>
                <w:rFonts w:cstheme="minorHAnsi"/>
                <w:b/>
              </w:rPr>
            </w:pPr>
            <w:r w:rsidRPr="009C07FA">
              <w:rPr>
                <w:rFonts w:cstheme="minorHAnsi"/>
                <w:b/>
              </w:rPr>
              <w:t>Domestic Retrofit Group, Linn Helgesen</w:t>
            </w:r>
            <w:r w:rsidR="000D1040">
              <w:rPr>
                <w:rFonts w:cstheme="minorHAnsi"/>
                <w:b/>
              </w:rPr>
              <w:t xml:space="preserve"> – </w:t>
            </w:r>
            <w:r w:rsidR="009C07FA">
              <w:rPr>
                <w:rFonts w:cstheme="minorHAnsi"/>
                <w:b/>
              </w:rPr>
              <w:t xml:space="preserve"> new to post</w:t>
            </w:r>
          </w:p>
          <w:p w14:paraId="01779329" w14:textId="01AA089E" w:rsidR="00DB1035" w:rsidRDefault="000D1040" w:rsidP="00A71C70">
            <w:pPr>
              <w:rPr>
                <w:rFonts w:cstheme="minorHAnsi"/>
              </w:rPr>
            </w:pPr>
            <w:r>
              <w:rPr>
                <w:rFonts w:cstheme="minorHAnsi"/>
              </w:rPr>
              <w:t>The group has d</w:t>
            </w:r>
            <w:r w:rsidR="009C07FA">
              <w:rPr>
                <w:rFonts w:cstheme="minorHAnsi"/>
              </w:rPr>
              <w:t xml:space="preserve">iscussed </w:t>
            </w:r>
            <w:r>
              <w:rPr>
                <w:rFonts w:cstheme="minorHAnsi"/>
              </w:rPr>
              <w:t xml:space="preserve">the low carbon technology </w:t>
            </w:r>
            <w:r w:rsidR="009C07FA">
              <w:rPr>
                <w:rFonts w:cstheme="minorHAnsi"/>
              </w:rPr>
              <w:t>event in Swale in May and if that goes well m</w:t>
            </w:r>
            <w:r>
              <w:rPr>
                <w:rFonts w:cstheme="minorHAnsi"/>
              </w:rPr>
              <w:t>a</w:t>
            </w:r>
            <w:r w:rsidR="009C07FA">
              <w:rPr>
                <w:rFonts w:cstheme="minorHAnsi"/>
              </w:rPr>
              <w:t xml:space="preserve">y </w:t>
            </w:r>
            <w:r>
              <w:rPr>
                <w:rFonts w:cstheme="minorHAnsi"/>
              </w:rPr>
              <w:t xml:space="preserve">aim to </w:t>
            </w:r>
            <w:r w:rsidR="009C07FA">
              <w:rPr>
                <w:rFonts w:cstheme="minorHAnsi"/>
              </w:rPr>
              <w:t xml:space="preserve">replicate. The Green Doctors really support the energy work. </w:t>
            </w:r>
            <w:r>
              <w:rPr>
                <w:rFonts w:cstheme="minorHAnsi"/>
              </w:rPr>
              <w:t xml:space="preserve">The </w:t>
            </w:r>
            <w:r w:rsidR="009C07FA">
              <w:rPr>
                <w:rFonts w:cstheme="minorHAnsi"/>
              </w:rPr>
              <w:t>Home</w:t>
            </w:r>
            <w:r>
              <w:rPr>
                <w:rFonts w:cstheme="minorHAnsi"/>
              </w:rPr>
              <w:t xml:space="preserve"> Upgrade Grant is now open to high</w:t>
            </w:r>
            <w:r w:rsidR="009C07FA">
              <w:rPr>
                <w:rFonts w:cstheme="minorHAnsi"/>
              </w:rPr>
              <w:t>er income threshold. In 2025 there will be a Local Authority Retrofit scheme and they are preparing for that. The Solar Together sch</w:t>
            </w:r>
            <w:r>
              <w:rPr>
                <w:rFonts w:cstheme="minorHAnsi"/>
              </w:rPr>
              <w:t>eme, for collective buying of solar panel and batteries will run in 2024</w:t>
            </w:r>
            <w:r w:rsidR="009C07FA">
              <w:rPr>
                <w:rFonts w:cstheme="minorHAnsi"/>
              </w:rPr>
              <w:t xml:space="preserve">. The Great British Insulation scheme is </w:t>
            </w:r>
            <w:r>
              <w:rPr>
                <w:rFonts w:cstheme="minorHAnsi"/>
              </w:rPr>
              <w:t xml:space="preserve">available </w:t>
            </w:r>
            <w:r w:rsidR="009C07FA">
              <w:rPr>
                <w:rFonts w:cstheme="minorHAnsi"/>
              </w:rPr>
              <w:t xml:space="preserve">for the able to pay sector. </w:t>
            </w:r>
          </w:p>
          <w:p w14:paraId="47417434" w14:textId="77777777" w:rsidR="009C07FA" w:rsidRDefault="009C07FA" w:rsidP="00A71C70">
            <w:pPr>
              <w:rPr>
                <w:rFonts w:cstheme="minorHAnsi"/>
              </w:rPr>
            </w:pPr>
          </w:p>
          <w:p w14:paraId="0CF5554C" w14:textId="42423853" w:rsidR="00DB1035" w:rsidRPr="00DF6B5F" w:rsidRDefault="00DB1035" w:rsidP="00A71C70">
            <w:pPr>
              <w:rPr>
                <w:rFonts w:cstheme="minorHAnsi"/>
                <w:b/>
              </w:rPr>
            </w:pPr>
            <w:r w:rsidRPr="00DF6B5F">
              <w:rPr>
                <w:rFonts w:cstheme="minorHAnsi"/>
                <w:b/>
              </w:rPr>
              <w:t>Engagement group, Sarah Tickner</w:t>
            </w:r>
          </w:p>
          <w:p w14:paraId="582C0453" w14:textId="08793CEC" w:rsidR="00DF6B5F" w:rsidRDefault="00DF6B5F" w:rsidP="00A71C70">
            <w:pPr>
              <w:rPr>
                <w:rFonts w:cstheme="minorHAnsi"/>
              </w:rPr>
            </w:pPr>
            <w:r>
              <w:rPr>
                <w:rFonts w:cstheme="minorHAnsi"/>
              </w:rPr>
              <w:t>Sarah is new to chairing this group. They have 3 meetings a year. They cover resident engagement and community in</w:t>
            </w:r>
            <w:r w:rsidR="00041CB1">
              <w:rPr>
                <w:rFonts w:cstheme="minorHAnsi"/>
              </w:rPr>
              <w:t>vestment and updated the To</w:t>
            </w:r>
            <w:r w:rsidR="000D1040">
              <w:rPr>
                <w:rFonts w:cstheme="minorHAnsi"/>
              </w:rPr>
              <w:t>R to</w:t>
            </w:r>
            <w:r w:rsidR="00041CB1">
              <w:rPr>
                <w:rFonts w:cstheme="minorHAnsi"/>
              </w:rPr>
              <w:t xml:space="preserve"> reflect</w:t>
            </w:r>
            <w:r>
              <w:rPr>
                <w:rFonts w:cstheme="minorHAnsi"/>
              </w:rPr>
              <w:t xml:space="preserve"> that</w:t>
            </w:r>
            <w:r w:rsidR="000D1040">
              <w:rPr>
                <w:rFonts w:cstheme="minorHAnsi"/>
              </w:rPr>
              <w:t xml:space="preserve"> and how the meetings will be focused</w:t>
            </w:r>
            <w:r>
              <w:rPr>
                <w:rFonts w:cstheme="minorHAnsi"/>
              </w:rPr>
              <w:t>. Mia from Asset management attended the last meeting on customer engagement on building safety and</w:t>
            </w:r>
            <w:r w:rsidR="000D1040">
              <w:rPr>
                <w:rFonts w:cstheme="minorHAnsi"/>
              </w:rPr>
              <w:t xml:space="preserve"> they</w:t>
            </w:r>
            <w:r>
              <w:rPr>
                <w:rFonts w:cstheme="minorHAnsi"/>
              </w:rPr>
              <w:t xml:space="preserve"> intend to create brief guidelines on that. They are working with EDI on consumer standards. </w:t>
            </w:r>
          </w:p>
          <w:p w14:paraId="55F80BF7" w14:textId="77777777" w:rsidR="00DF6B5F" w:rsidRDefault="00DF6B5F" w:rsidP="00A71C70">
            <w:pPr>
              <w:rPr>
                <w:rFonts w:cstheme="minorHAnsi"/>
              </w:rPr>
            </w:pPr>
          </w:p>
          <w:p w14:paraId="6B5EA882" w14:textId="3031A33E" w:rsidR="00DB1035" w:rsidRPr="000D091C" w:rsidRDefault="00DB1035" w:rsidP="00A71C70">
            <w:pPr>
              <w:rPr>
                <w:rFonts w:cstheme="minorHAnsi"/>
                <w:b/>
              </w:rPr>
            </w:pPr>
            <w:r w:rsidRPr="000D091C">
              <w:rPr>
                <w:rFonts w:cstheme="minorHAnsi"/>
                <w:b/>
              </w:rPr>
              <w:t>Equality Diversity and Inclusion, Louise Humphrey</w:t>
            </w:r>
          </w:p>
          <w:p w14:paraId="7B5055AA" w14:textId="222373C6" w:rsidR="00DB1035" w:rsidRDefault="000D091C" w:rsidP="00A71C70">
            <w:pPr>
              <w:rPr>
                <w:rFonts w:cstheme="minorHAnsi"/>
              </w:rPr>
            </w:pPr>
            <w:r>
              <w:rPr>
                <w:rFonts w:cstheme="minorHAnsi"/>
              </w:rPr>
              <w:lastRenderedPageBreak/>
              <w:t xml:space="preserve">They have been working with Vicky on how the Huume data can help to create the reports showing EDI issues. This will be useful for the consumer standards to prove the fair allocations process. </w:t>
            </w:r>
          </w:p>
          <w:p w14:paraId="3958A317" w14:textId="7678A2B3" w:rsidR="000D091C" w:rsidRDefault="00041CB1" w:rsidP="00A71C70">
            <w:pPr>
              <w:rPr>
                <w:rFonts w:cstheme="minorHAnsi"/>
              </w:rPr>
            </w:pPr>
            <w:r>
              <w:rPr>
                <w:rFonts w:cstheme="minorHAnsi"/>
              </w:rPr>
              <w:t>The presentation on the Gypsy, Roma and T</w:t>
            </w:r>
            <w:r w:rsidR="000D091C">
              <w:rPr>
                <w:rFonts w:cstheme="minorHAnsi"/>
              </w:rPr>
              <w:t xml:space="preserve">raveller community </w:t>
            </w:r>
            <w:r>
              <w:rPr>
                <w:rFonts w:cstheme="minorHAnsi"/>
              </w:rPr>
              <w:t>gave insights on their needs. They</w:t>
            </w:r>
            <w:r w:rsidR="000D091C">
              <w:rPr>
                <w:rFonts w:cstheme="minorHAnsi"/>
              </w:rPr>
              <w:t xml:space="preserve"> may also look at migration too. </w:t>
            </w:r>
            <w:r>
              <w:rPr>
                <w:rFonts w:cstheme="minorHAnsi"/>
              </w:rPr>
              <w:t xml:space="preserve">They had a presentation explaining the needs of armed forces personnel and their families. The </w:t>
            </w:r>
            <w:r w:rsidR="000D091C">
              <w:rPr>
                <w:rFonts w:cstheme="minorHAnsi"/>
              </w:rPr>
              <w:t>Better Social Housing Review gives insights to improve</w:t>
            </w:r>
            <w:r>
              <w:rPr>
                <w:rFonts w:cstheme="minorHAnsi"/>
              </w:rPr>
              <w:t xml:space="preserve">. </w:t>
            </w:r>
            <w:r w:rsidR="000D091C">
              <w:rPr>
                <w:rFonts w:cstheme="minorHAnsi"/>
              </w:rPr>
              <w:t>They are working with the tenancy management group to hear the customer voice.</w:t>
            </w:r>
            <w:r>
              <w:rPr>
                <w:rFonts w:cstheme="minorHAnsi"/>
              </w:rPr>
              <w:t xml:space="preserve"> </w:t>
            </w:r>
            <w:r w:rsidR="000D091C">
              <w:rPr>
                <w:rFonts w:cstheme="minorHAnsi"/>
              </w:rPr>
              <w:t xml:space="preserve">HDN will do an update to their benchmark report and that will reference consumer standards. They will look at Board and staff recruitment and capacity building. They may be able to create mentorship to help create diversity in management and Board positions.  </w:t>
            </w:r>
          </w:p>
          <w:p w14:paraId="5DB38346" w14:textId="11B75962" w:rsidR="00D2349C" w:rsidRDefault="00D2349C" w:rsidP="00A71C70">
            <w:pPr>
              <w:rPr>
                <w:rFonts w:cstheme="minorHAnsi"/>
              </w:rPr>
            </w:pPr>
          </w:p>
          <w:p w14:paraId="41ECCACF" w14:textId="1F06F7C5" w:rsidR="00D2349C" w:rsidRDefault="00D2349C" w:rsidP="00A71C70">
            <w:pPr>
              <w:rPr>
                <w:rFonts w:cstheme="minorHAnsi"/>
              </w:rPr>
            </w:pPr>
            <w:r>
              <w:rPr>
                <w:rFonts w:cstheme="minorHAnsi"/>
              </w:rPr>
              <w:t xml:space="preserve">CH Swale have noticed more people with neurodiverse conditions presenting. Mhs are also looking at data for this and implications for service development and staff guidance and training. They will consider this as EDI. </w:t>
            </w:r>
          </w:p>
          <w:p w14:paraId="695BF96F" w14:textId="20CBCF90" w:rsidR="00D2349C" w:rsidRDefault="00D2349C" w:rsidP="00A71C70">
            <w:pPr>
              <w:rPr>
                <w:rFonts w:cstheme="minorHAnsi"/>
              </w:rPr>
            </w:pPr>
            <w:r>
              <w:rPr>
                <w:rFonts w:cstheme="minorHAnsi"/>
              </w:rPr>
              <w:t xml:space="preserve">BW Medway are also looking at neurodiversity. Perhaps the events group should look at this. </w:t>
            </w:r>
          </w:p>
          <w:p w14:paraId="45E67B63" w14:textId="36C2EACB" w:rsidR="00D2349C" w:rsidRDefault="00D2349C" w:rsidP="00A71C70">
            <w:pPr>
              <w:rPr>
                <w:rFonts w:cstheme="minorHAnsi"/>
              </w:rPr>
            </w:pPr>
            <w:r>
              <w:rPr>
                <w:rFonts w:cstheme="minorHAnsi"/>
              </w:rPr>
              <w:t xml:space="preserve">HM need to understand what the </w:t>
            </w:r>
            <w:r w:rsidR="00DF6B5F">
              <w:rPr>
                <w:rFonts w:cstheme="minorHAnsi"/>
              </w:rPr>
              <w:t>needs are now and so scope</w:t>
            </w:r>
            <w:r>
              <w:rPr>
                <w:rFonts w:cstheme="minorHAnsi"/>
              </w:rPr>
              <w:t xml:space="preserve"> the right event</w:t>
            </w:r>
            <w:r w:rsidR="00DF6B5F">
              <w:rPr>
                <w:rFonts w:cstheme="minorHAnsi"/>
              </w:rPr>
              <w:t>.</w:t>
            </w:r>
          </w:p>
          <w:p w14:paraId="3BDB23AD" w14:textId="77777777" w:rsidR="000D091C" w:rsidRDefault="000D091C" w:rsidP="00A71C70">
            <w:pPr>
              <w:rPr>
                <w:rFonts w:cstheme="minorHAnsi"/>
              </w:rPr>
            </w:pPr>
          </w:p>
          <w:p w14:paraId="49607136" w14:textId="27F39D91" w:rsidR="00DB1035" w:rsidRPr="00DF6B5F" w:rsidRDefault="00DB1035" w:rsidP="00A71C70">
            <w:pPr>
              <w:rPr>
                <w:rFonts w:cstheme="minorHAnsi"/>
                <w:b/>
              </w:rPr>
            </w:pPr>
            <w:r w:rsidRPr="00DF6B5F">
              <w:rPr>
                <w:rFonts w:cstheme="minorHAnsi"/>
                <w:b/>
              </w:rPr>
              <w:t>Events Group</w:t>
            </w:r>
            <w:r w:rsidR="00DF6B5F" w:rsidRPr="00DF6B5F">
              <w:rPr>
                <w:rFonts w:cstheme="minorHAnsi"/>
                <w:b/>
              </w:rPr>
              <w:t xml:space="preserve"> </w:t>
            </w:r>
            <w:r w:rsidR="00DF6B5F">
              <w:rPr>
                <w:rFonts w:cstheme="minorHAnsi"/>
                <w:b/>
              </w:rPr>
              <w:t>B</w:t>
            </w:r>
            <w:r w:rsidR="00DF6B5F" w:rsidRPr="00DF6B5F">
              <w:rPr>
                <w:rFonts w:cstheme="minorHAnsi"/>
                <w:b/>
              </w:rPr>
              <w:t>ecs Wilcox</w:t>
            </w:r>
          </w:p>
          <w:p w14:paraId="5C606A66" w14:textId="444130E9" w:rsidR="00DB1035" w:rsidRDefault="00DF6B5F" w:rsidP="00A71C70">
            <w:pPr>
              <w:rPr>
                <w:rFonts w:cstheme="minorHAnsi"/>
              </w:rPr>
            </w:pPr>
            <w:r>
              <w:rPr>
                <w:rFonts w:cstheme="minorHAnsi"/>
              </w:rPr>
              <w:t xml:space="preserve">The consumer standards event went well and mhs homes were excellent hosts. The fire safety for sheltered housing </w:t>
            </w:r>
            <w:r w:rsidR="00041CB1">
              <w:rPr>
                <w:rFonts w:cstheme="minorHAnsi"/>
              </w:rPr>
              <w:t xml:space="preserve">event with KF&amp;RS </w:t>
            </w:r>
            <w:r>
              <w:rPr>
                <w:rFonts w:cstheme="minorHAnsi"/>
              </w:rPr>
              <w:t>wen</w:t>
            </w:r>
            <w:r w:rsidR="00041CB1">
              <w:rPr>
                <w:rFonts w:cstheme="minorHAnsi"/>
              </w:rPr>
              <w:t>t well. They are planning an event on ASB (with the Tenancy M</w:t>
            </w:r>
            <w:r>
              <w:rPr>
                <w:rFonts w:cstheme="minorHAnsi"/>
              </w:rPr>
              <w:t xml:space="preserve">anagement </w:t>
            </w:r>
            <w:r w:rsidR="00041CB1">
              <w:rPr>
                <w:rFonts w:cstheme="minorHAnsi"/>
              </w:rPr>
              <w:t>ASB sub</w:t>
            </w:r>
            <w:r>
              <w:rPr>
                <w:rFonts w:cstheme="minorHAnsi"/>
              </w:rPr>
              <w:t xml:space="preserve">group), Complaints and Hoarding. Nominations are open for Excellence Awards. Becs will be stepping down as chair and Hannah, the vice chair will become chair. Becs is staying in the group and will compere the awards. </w:t>
            </w:r>
          </w:p>
          <w:p w14:paraId="4839BAB6" w14:textId="5DF38EF9" w:rsidR="00DF6B5F" w:rsidRDefault="00DF6B5F" w:rsidP="00A71C70">
            <w:pPr>
              <w:rPr>
                <w:rFonts w:cstheme="minorHAnsi"/>
              </w:rPr>
            </w:pPr>
            <w:r>
              <w:rPr>
                <w:rFonts w:cstheme="minorHAnsi"/>
              </w:rPr>
              <w:t>Brian thanks Becs for her work and Hannah for stepping up.</w:t>
            </w:r>
          </w:p>
          <w:p w14:paraId="076B61E5" w14:textId="77777777" w:rsidR="00DF6B5F" w:rsidRDefault="00DF6B5F" w:rsidP="00A71C70">
            <w:pPr>
              <w:rPr>
                <w:rFonts w:cstheme="minorHAnsi"/>
              </w:rPr>
            </w:pPr>
          </w:p>
          <w:p w14:paraId="35B0CB58" w14:textId="7D88B626" w:rsidR="00922B0F" w:rsidRPr="00922B0F" w:rsidRDefault="00DB1035" w:rsidP="00A71C70">
            <w:pPr>
              <w:rPr>
                <w:rFonts w:cstheme="minorHAnsi"/>
                <w:b/>
              </w:rPr>
            </w:pPr>
            <w:r w:rsidRPr="00922B0F">
              <w:rPr>
                <w:rFonts w:cstheme="minorHAnsi"/>
                <w:b/>
              </w:rPr>
              <w:t xml:space="preserve">Homechoice, Vicky Hodson, </w:t>
            </w:r>
          </w:p>
          <w:p w14:paraId="25ACFBA4" w14:textId="1C53D357" w:rsidR="00922B0F" w:rsidRDefault="00AA6189" w:rsidP="00A71C70">
            <w:pPr>
              <w:rPr>
                <w:rFonts w:cstheme="minorHAnsi"/>
              </w:rPr>
            </w:pPr>
            <w:r>
              <w:rPr>
                <w:rFonts w:cstheme="minorHAnsi"/>
              </w:rPr>
              <w:t>She is w</w:t>
            </w:r>
            <w:r w:rsidR="00922B0F">
              <w:rPr>
                <w:rFonts w:cstheme="minorHAnsi"/>
              </w:rPr>
              <w:t xml:space="preserve">orking on how to use Huume to provide better </w:t>
            </w:r>
            <w:r>
              <w:rPr>
                <w:rFonts w:cstheme="minorHAnsi"/>
              </w:rPr>
              <w:t xml:space="preserve">data to understand trends and </w:t>
            </w:r>
            <w:r w:rsidR="00922B0F">
              <w:rPr>
                <w:rFonts w:cstheme="minorHAnsi"/>
              </w:rPr>
              <w:t>seeking EDI data to understand</w:t>
            </w:r>
            <w:r>
              <w:rPr>
                <w:rFonts w:cstheme="minorHAnsi"/>
              </w:rPr>
              <w:t xml:space="preserve"> how the service is delivered. She has created</w:t>
            </w:r>
            <w:r w:rsidR="00922B0F">
              <w:rPr>
                <w:rFonts w:cstheme="minorHAnsi"/>
              </w:rPr>
              <w:t xml:space="preserve"> a hard to let protocol and nominations agreement and </w:t>
            </w:r>
            <w:r>
              <w:rPr>
                <w:rFonts w:cstheme="minorHAnsi"/>
              </w:rPr>
              <w:t xml:space="preserve">is </w:t>
            </w:r>
            <w:r w:rsidR="00922B0F">
              <w:rPr>
                <w:rFonts w:cstheme="minorHAnsi"/>
              </w:rPr>
              <w:t>seeking feedback on them. There is still s</w:t>
            </w:r>
            <w:r w:rsidR="00C468C3">
              <w:rPr>
                <w:rFonts w:cstheme="minorHAnsi"/>
              </w:rPr>
              <w:t>ome work to do on Huu</w:t>
            </w:r>
            <w:r>
              <w:rPr>
                <w:rFonts w:cstheme="minorHAnsi"/>
              </w:rPr>
              <w:t>me and</w:t>
            </w:r>
            <w:r w:rsidR="00922B0F">
              <w:rPr>
                <w:rFonts w:cstheme="minorHAnsi"/>
              </w:rPr>
              <w:t xml:space="preserve"> H-CLIC data may need correcting. Vicky is working with DLUHC on that. </w:t>
            </w:r>
          </w:p>
          <w:p w14:paraId="05481109" w14:textId="00CEA398" w:rsidR="00922B0F" w:rsidRDefault="00922B0F" w:rsidP="00A71C70">
            <w:pPr>
              <w:rPr>
                <w:rFonts w:cstheme="minorHAnsi"/>
              </w:rPr>
            </w:pPr>
            <w:r>
              <w:rPr>
                <w:rFonts w:cstheme="minorHAnsi"/>
              </w:rPr>
              <w:t xml:space="preserve">The homeless side </w:t>
            </w:r>
            <w:r w:rsidR="00AA6189">
              <w:rPr>
                <w:rFonts w:cstheme="minorHAnsi"/>
              </w:rPr>
              <w:t xml:space="preserve">of Huume </w:t>
            </w:r>
            <w:r>
              <w:rPr>
                <w:rFonts w:cstheme="minorHAnsi"/>
              </w:rPr>
              <w:t xml:space="preserve">works better than the </w:t>
            </w:r>
            <w:r w:rsidR="000D091C">
              <w:rPr>
                <w:rFonts w:cstheme="minorHAnsi"/>
              </w:rPr>
              <w:t xml:space="preserve">housing register and </w:t>
            </w:r>
            <w:r>
              <w:rPr>
                <w:rFonts w:cstheme="minorHAnsi"/>
              </w:rPr>
              <w:t>lettings side so far.</w:t>
            </w:r>
            <w:r w:rsidR="000D091C">
              <w:rPr>
                <w:rFonts w:cstheme="minorHAnsi"/>
              </w:rPr>
              <w:t xml:space="preserve"> There is still a learning curve. Locata was basic and clunky but easy to use. Huume is more sophisticated and takes longer to learn</w:t>
            </w:r>
          </w:p>
          <w:p w14:paraId="77AB5668" w14:textId="7B0B49AA" w:rsidR="00DB1035" w:rsidRDefault="00DB1035" w:rsidP="00A71C70">
            <w:pPr>
              <w:rPr>
                <w:rFonts w:cstheme="minorHAnsi"/>
              </w:rPr>
            </w:pPr>
          </w:p>
          <w:p w14:paraId="4BE5FCDB" w14:textId="0A943C4D" w:rsidR="00DB1035" w:rsidRPr="00DF6B5F" w:rsidRDefault="00DB1035" w:rsidP="00A71C70">
            <w:pPr>
              <w:rPr>
                <w:rFonts w:cstheme="minorHAnsi"/>
                <w:b/>
              </w:rPr>
            </w:pPr>
            <w:r w:rsidRPr="00DF6B5F">
              <w:rPr>
                <w:rFonts w:cstheme="minorHAnsi"/>
                <w:b/>
              </w:rPr>
              <w:t>KHOG</w:t>
            </w:r>
            <w:r w:rsidR="00DF6B5F" w:rsidRPr="00DF6B5F">
              <w:rPr>
                <w:rFonts w:cstheme="minorHAnsi"/>
                <w:b/>
              </w:rPr>
              <w:t xml:space="preserve"> Matt Muddell</w:t>
            </w:r>
          </w:p>
          <w:p w14:paraId="4FC4A2FC" w14:textId="20567747" w:rsidR="009C07FA" w:rsidRDefault="00DF6B5F" w:rsidP="00A71C70">
            <w:pPr>
              <w:rPr>
                <w:rFonts w:cstheme="minorHAnsi"/>
              </w:rPr>
            </w:pPr>
            <w:r>
              <w:rPr>
                <w:rFonts w:cstheme="minorHAnsi"/>
              </w:rPr>
              <w:t>Matt is a new co-chair wit</w:t>
            </w:r>
            <w:r w:rsidR="00AA6189">
              <w:rPr>
                <w:rFonts w:cstheme="minorHAnsi"/>
              </w:rPr>
              <w:t>h Natalia Merritt. In January they had a good session on to ask what people wanted from KHOG. They</w:t>
            </w:r>
            <w:r>
              <w:rPr>
                <w:rFonts w:cstheme="minorHAnsi"/>
              </w:rPr>
              <w:t xml:space="preserve"> will be having </w:t>
            </w:r>
            <w:r w:rsidR="00AA6189">
              <w:rPr>
                <w:rFonts w:cstheme="minorHAnsi"/>
              </w:rPr>
              <w:t xml:space="preserve">3 </w:t>
            </w:r>
            <w:r>
              <w:rPr>
                <w:rFonts w:cstheme="minorHAnsi"/>
              </w:rPr>
              <w:t xml:space="preserve">shorter meetings </w:t>
            </w:r>
            <w:r w:rsidR="00AA6189">
              <w:rPr>
                <w:rFonts w:cstheme="minorHAnsi"/>
              </w:rPr>
              <w:t xml:space="preserve">and one all day meeting each year. They are </w:t>
            </w:r>
            <w:r w:rsidR="00AA6189">
              <w:rPr>
                <w:rFonts w:cstheme="minorHAnsi"/>
              </w:rPr>
              <w:lastRenderedPageBreak/>
              <w:t>started</w:t>
            </w:r>
            <w:r>
              <w:rPr>
                <w:rFonts w:cstheme="minorHAnsi"/>
              </w:rPr>
              <w:t xml:space="preserve"> Task and Finish groups on training, suitability and reviews and </w:t>
            </w:r>
            <w:r w:rsidR="009C07FA">
              <w:rPr>
                <w:rFonts w:cstheme="minorHAnsi"/>
              </w:rPr>
              <w:t>rough sleeping</w:t>
            </w:r>
            <w:r>
              <w:rPr>
                <w:rFonts w:cstheme="minorHAnsi"/>
              </w:rPr>
              <w:t xml:space="preserve">. </w:t>
            </w:r>
            <w:r w:rsidR="00AA6189">
              <w:rPr>
                <w:rFonts w:cstheme="minorHAnsi"/>
              </w:rPr>
              <w:t>They</w:t>
            </w:r>
            <w:r>
              <w:rPr>
                <w:rFonts w:cstheme="minorHAnsi"/>
              </w:rPr>
              <w:t xml:space="preserve"> will also have a newsletter so meetings can be discussion, not update</w:t>
            </w:r>
            <w:r w:rsidR="00AA6189">
              <w:rPr>
                <w:rFonts w:cstheme="minorHAnsi"/>
              </w:rPr>
              <w:t>,</w:t>
            </w:r>
            <w:r>
              <w:rPr>
                <w:rFonts w:cstheme="minorHAnsi"/>
              </w:rPr>
              <w:t xml:space="preserve"> focused. </w:t>
            </w:r>
          </w:p>
          <w:p w14:paraId="789B1506" w14:textId="77777777" w:rsidR="00DF6B5F" w:rsidRDefault="00DF6B5F" w:rsidP="00A71C70">
            <w:pPr>
              <w:rPr>
                <w:rFonts w:cstheme="minorHAnsi"/>
              </w:rPr>
            </w:pPr>
          </w:p>
          <w:p w14:paraId="71F76B87" w14:textId="28A481A0" w:rsidR="00DB1035" w:rsidRPr="009C07FA" w:rsidRDefault="00DB1035" w:rsidP="00A71C70">
            <w:pPr>
              <w:rPr>
                <w:rFonts w:cstheme="minorHAnsi"/>
                <w:b/>
              </w:rPr>
            </w:pPr>
            <w:r w:rsidRPr="009C07FA">
              <w:rPr>
                <w:rFonts w:cstheme="minorHAnsi"/>
                <w:b/>
              </w:rPr>
              <w:t>Private sector housing, Hazel Skinner</w:t>
            </w:r>
          </w:p>
          <w:p w14:paraId="4A0DA4AE" w14:textId="72D5F78A" w:rsidR="00DB1035" w:rsidRDefault="009C07FA" w:rsidP="00A71C70">
            <w:pPr>
              <w:rPr>
                <w:rFonts w:cstheme="minorHAnsi"/>
              </w:rPr>
            </w:pPr>
            <w:r>
              <w:rPr>
                <w:rFonts w:cstheme="minorHAnsi"/>
              </w:rPr>
              <w:t xml:space="preserve">Hazel is the new chair following Sue’s early retirement. Clare Reynolds is the new vice chair. The group has shared learning on training available as it can be very hard to recruit experienced staff. They also looked at retrofitting park homes and the Supported Housing (Regulatory Oversight) Act 2003. They are encouraging more sharing of policies to reduced duplication of effort, for example for the new requirement for a Supported Housing Strategy. </w:t>
            </w:r>
          </w:p>
          <w:p w14:paraId="5BD7FB66" w14:textId="77777777" w:rsidR="009C07FA" w:rsidRDefault="009C07FA" w:rsidP="00A71C70">
            <w:pPr>
              <w:rPr>
                <w:rFonts w:cstheme="minorHAnsi"/>
              </w:rPr>
            </w:pPr>
          </w:p>
          <w:p w14:paraId="193BE4E6" w14:textId="3060E261" w:rsidR="00DB1035" w:rsidRPr="009C07FA" w:rsidRDefault="00DB1035" w:rsidP="00A71C70">
            <w:pPr>
              <w:rPr>
                <w:rFonts w:cstheme="minorHAnsi"/>
                <w:b/>
              </w:rPr>
            </w:pPr>
            <w:r w:rsidRPr="009C07FA">
              <w:rPr>
                <w:rFonts w:cstheme="minorHAnsi"/>
                <w:b/>
              </w:rPr>
              <w:t>Tenancy Management, Julie Terry,</w:t>
            </w:r>
          </w:p>
          <w:p w14:paraId="0FD96B19" w14:textId="3D877227" w:rsidR="00DB1035" w:rsidRDefault="009C07FA" w:rsidP="00A71C70">
            <w:pPr>
              <w:rPr>
                <w:rFonts w:cstheme="minorHAnsi"/>
              </w:rPr>
            </w:pPr>
            <w:r>
              <w:rPr>
                <w:rFonts w:cstheme="minorHAnsi"/>
              </w:rPr>
              <w:t xml:space="preserve">Police gave a presentation on Right Care, Right Person and </w:t>
            </w:r>
            <w:r w:rsidR="00AA6189">
              <w:rPr>
                <w:rFonts w:cstheme="minorHAnsi"/>
              </w:rPr>
              <w:t xml:space="preserve">the group </w:t>
            </w:r>
            <w:r>
              <w:rPr>
                <w:rFonts w:cstheme="minorHAnsi"/>
              </w:rPr>
              <w:t>found there was no housing re</w:t>
            </w:r>
            <w:r w:rsidR="00AA6189">
              <w:rPr>
                <w:rFonts w:cstheme="minorHAnsi"/>
              </w:rPr>
              <w:t>p on that Board and now has our vice chair on that Board. The group</w:t>
            </w:r>
            <w:r>
              <w:rPr>
                <w:rFonts w:cstheme="minorHAnsi"/>
              </w:rPr>
              <w:t xml:space="preserve"> discussed the need to get help when a tenant is having a mental health crisis and now have a referral form for that. Looking at a sub</w:t>
            </w:r>
            <w:r w:rsidR="00AA6189">
              <w:rPr>
                <w:rFonts w:cstheme="minorHAnsi"/>
              </w:rPr>
              <w:t xml:space="preserve"> group for ASB with a focus on ASB week in </w:t>
            </w:r>
            <w:r>
              <w:rPr>
                <w:rFonts w:cstheme="minorHAnsi"/>
              </w:rPr>
              <w:t>July. Tenancy sustainment is a big area and sharing how we do this to learn from each other. Next meeting focused on TSMs and again, s</w:t>
            </w:r>
            <w:r w:rsidR="00AA6189">
              <w:rPr>
                <w:rFonts w:cstheme="minorHAnsi"/>
              </w:rPr>
              <w:t>haring good practice on that. The group</w:t>
            </w:r>
            <w:r>
              <w:rPr>
                <w:rFonts w:cstheme="minorHAnsi"/>
              </w:rPr>
              <w:t xml:space="preserve"> will meet face to face once a year. </w:t>
            </w:r>
          </w:p>
          <w:p w14:paraId="51D1E211" w14:textId="77777777" w:rsidR="009C07FA" w:rsidRDefault="009C07FA" w:rsidP="00A71C70">
            <w:pPr>
              <w:rPr>
                <w:rFonts w:cstheme="minorHAnsi"/>
              </w:rPr>
            </w:pPr>
          </w:p>
          <w:p w14:paraId="2F0B3A30" w14:textId="1E2D7F95" w:rsidR="00DB1035" w:rsidRDefault="00DB1035" w:rsidP="00A71C70">
            <w:pPr>
              <w:rPr>
                <w:rFonts w:cstheme="minorHAnsi"/>
              </w:rPr>
            </w:pPr>
            <w:r>
              <w:rPr>
                <w:rFonts w:cstheme="minorHAnsi"/>
              </w:rPr>
              <w:t>Apologies from Mark and Helen of Housing Strategy and Enabling Group and Alison Simmons of Housing Health and Social Care. Please see their written updates.</w:t>
            </w:r>
          </w:p>
          <w:p w14:paraId="52843AB7" w14:textId="6F3D6B62" w:rsidR="00D747CA" w:rsidRDefault="00D747CA" w:rsidP="00A71C70">
            <w:pPr>
              <w:rPr>
                <w:rFonts w:cstheme="minorHAnsi"/>
              </w:rPr>
            </w:pPr>
          </w:p>
          <w:p w14:paraId="224D8298" w14:textId="45E9634F" w:rsidR="00D747CA" w:rsidRDefault="00D747CA" w:rsidP="00A71C70">
            <w:pPr>
              <w:rPr>
                <w:rFonts w:cstheme="minorHAnsi"/>
                <w:b/>
              </w:rPr>
            </w:pPr>
            <w:r>
              <w:rPr>
                <w:rFonts w:cstheme="minorHAnsi"/>
              </w:rPr>
              <w:t xml:space="preserve">We have made many appeals for a vice chair for the HHSC. Alison will step down in January 2025 so we really would like to get a vice chair to work alongside her and allow a better handover. If anyone can help encourage people to step up for this role please do. </w:t>
            </w:r>
          </w:p>
          <w:p w14:paraId="7E191B92" w14:textId="6B833168" w:rsidR="00F76468" w:rsidRPr="00F76468" w:rsidRDefault="00F76468" w:rsidP="00A71C70">
            <w:pPr>
              <w:rPr>
                <w:rFonts w:cstheme="minorHAnsi"/>
              </w:rPr>
            </w:pPr>
            <w:r w:rsidRPr="00F76468">
              <w:rPr>
                <w:rFonts w:cstheme="minorHAnsi"/>
              </w:rPr>
              <w:t xml:space="preserve">JL may need to review the purpose of the group as matters are sometimes repeated in other groups. </w:t>
            </w:r>
          </w:p>
          <w:p w14:paraId="1EAA3144" w14:textId="77777777" w:rsidR="00DB1035" w:rsidRDefault="00DB1035" w:rsidP="00A71C70">
            <w:pPr>
              <w:rPr>
                <w:rFonts w:cstheme="minorHAnsi"/>
              </w:rPr>
            </w:pPr>
          </w:p>
          <w:p w14:paraId="15A889FD" w14:textId="77777777" w:rsidR="00F76468" w:rsidRDefault="00F76468" w:rsidP="00A71C70">
            <w:pPr>
              <w:rPr>
                <w:rFonts w:cstheme="minorHAnsi"/>
              </w:rPr>
            </w:pPr>
            <w:r>
              <w:rPr>
                <w:rFonts w:cstheme="minorHAnsi"/>
              </w:rPr>
              <w:t xml:space="preserve">BH there is a huge amount of good work going on, thanks to all. </w:t>
            </w:r>
          </w:p>
          <w:p w14:paraId="083A382C" w14:textId="68B227AA" w:rsidR="00F76468" w:rsidRPr="009879BF" w:rsidRDefault="00F76468" w:rsidP="00A71C70">
            <w:pPr>
              <w:rPr>
                <w:rFonts w:cstheme="minorHAnsi"/>
              </w:rPr>
            </w:pPr>
          </w:p>
        </w:tc>
        <w:tc>
          <w:tcPr>
            <w:tcW w:w="708" w:type="dxa"/>
            <w:shd w:val="clear" w:color="auto" w:fill="auto"/>
          </w:tcPr>
          <w:p w14:paraId="7E58FD31" w14:textId="77777777" w:rsidR="00B52F9C" w:rsidRDefault="00B52F9C" w:rsidP="00A71C70">
            <w:pPr>
              <w:rPr>
                <w:rFonts w:cstheme="minorHAnsi"/>
                <w:b/>
              </w:rPr>
            </w:pPr>
          </w:p>
          <w:p w14:paraId="77A19EEA" w14:textId="77777777" w:rsidR="00041CB1" w:rsidRDefault="00041CB1" w:rsidP="00A71C70">
            <w:pPr>
              <w:rPr>
                <w:rFonts w:cstheme="minorHAnsi"/>
                <w:b/>
              </w:rPr>
            </w:pPr>
          </w:p>
          <w:p w14:paraId="525A1FBD" w14:textId="77777777" w:rsidR="00041CB1" w:rsidRDefault="00041CB1" w:rsidP="00A71C70">
            <w:pPr>
              <w:rPr>
                <w:rFonts w:cstheme="minorHAnsi"/>
                <w:b/>
              </w:rPr>
            </w:pPr>
          </w:p>
          <w:p w14:paraId="73F07EFA" w14:textId="77777777" w:rsidR="00041CB1" w:rsidRDefault="00041CB1" w:rsidP="00A71C70">
            <w:pPr>
              <w:rPr>
                <w:rFonts w:cstheme="minorHAnsi"/>
                <w:b/>
              </w:rPr>
            </w:pPr>
          </w:p>
          <w:p w14:paraId="25AB498C" w14:textId="77777777" w:rsidR="00041CB1" w:rsidRDefault="00041CB1" w:rsidP="00A71C70">
            <w:pPr>
              <w:rPr>
                <w:rFonts w:cstheme="minorHAnsi"/>
                <w:b/>
              </w:rPr>
            </w:pPr>
          </w:p>
          <w:p w14:paraId="25D92A09" w14:textId="77777777" w:rsidR="00041CB1" w:rsidRDefault="00041CB1" w:rsidP="00A71C70">
            <w:pPr>
              <w:rPr>
                <w:rFonts w:cstheme="minorHAnsi"/>
                <w:b/>
              </w:rPr>
            </w:pPr>
          </w:p>
          <w:p w14:paraId="01082783" w14:textId="77777777" w:rsidR="00041CB1" w:rsidRDefault="00041CB1" w:rsidP="00A71C70">
            <w:pPr>
              <w:rPr>
                <w:rFonts w:cstheme="minorHAnsi"/>
                <w:b/>
              </w:rPr>
            </w:pPr>
          </w:p>
          <w:p w14:paraId="7FFF5039" w14:textId="77777777" w:rsidR="00041CB1" w:rsidRDefault="00041CB1" w:rsidP="00A71C70">
            <w:pPr>
              <w:rPr>
                <w:rFonts w:cstheme="minorHAnsi"/>
                <w:b/>
              </w:rPr>
            </w:pPr>
          </w:p>
          <w:p w14:paraId="41A74C63" w14:textId="77777777" w:rsidR="00041CB1" w:rsidRDefault="00041CB1" w:rsidP="00A71C70">
            <w:pPr>
              <w:rPr>
                <w:rFonts w:cstheme="minorHAnsi"/>
                <w:b/>
              </w:rPr>
            </w:pPr>
          </w:p>
          <w:p w14:paraId="5CA12500" w14:textId="77777777" w:rsidR="00041CB1" w:rsidRDefault="00041CB1" w:rsidP="00A71C70">
            <w:pPr>
              <w:rPr>
                <w:rFonts w:cstheme="minorHAnsi"/>
                <w:b/>
              </w:rPr>
            </w:pPr>
          </w:p>
          <w:p w14:paraId="094F8FEC" w14:textId="77777777" w:rsidR="00041CB1" w:rsidRDefault="00041CB1" w:rsidP="00A71C70">
            <w:pPr>
              <w:rPr>
                <w:rFonts w:cstheme="minorHAnsi"/>
                <w:b/>
              </w:rPr>
            </w:pPr>
          </w:p>
          <w:p w14:paraId="18CAA797" w14:textId="77777777" w:rsidR="00041CB1" w:rsidRDefault="00041CB1" w:rsidP="00A71C70">
            <w:pPr>
              <w:rPr>
                <w:rFonts w:cstheme="minorHAnsi"/>
                <w:b/>
              </w:rPr>
            </w:pPr>
          </w:p>
          <w:p w14:paraId="29A3E113" w14:textId="77777777" w:rsidR="00041CB1" w:rsidRDefault="00041CB1" w:rsidP="00A71C70">
            <w:pPr>
              <w:rPr>
                <w:rFonts w:cstheme="minorHAnsi"/>
                <w:b/>
              </w:rPr>
            </w:pPr>
          </w:p>
          <w:p w14:paraId="11F60E13" w14:textId="77777777" w:rsidR="00041CB1" w:rsidRDefault="00041CB1" w:rsidP="00A71C70">
            <w:pPr>
              <w:rPr>
                <w:rFonts w:cstheme="minorHAnsi"/>
                <w:b/>
              </w:rPr>
            </w:pPr>
          </w:p>
          <w:p w14:paraId="2744FEFB" w14:textId="77777777" w:rsidR="00041CB1" w:rsidRDefault="00041CB1" w:rsidP="00A71C70">
            <w:pPr>
              <w:rPr>
                <w:rFonts w:cstheme="minorHAnsi"/>
                <w:b/>
              </w:rPr>
            </w:pPr>
          </w:p>
          <w:p w14:paraId="2CDF9BE4" w14:textId="77777777" w:rsidR="00041CB1" w:rsidRDefault="00041CB1" w:rsidP="00A71C70">
            <w:pPr>
              <w:rPr>
                <w:rFonts w:cstheme="minorHAnsi"/>
                <w:b/>
              </w:rPr>
            </w:pPr>
          </w:p>
          <w:p w14:paraId="6C52E525" w14:textId="77777777" w:rsidR="00041CB1" w:rsidRDefault="00041CB1" w:rsidP="00A71C70">
            <w:pPr>
              <w:rPr>
                <w:rFonts w:cstheme="minorHAnsi"/>
                <w:b/>
              </w:rPr>
            </w:pPr>
          </w:p>
          <w:p w14:paraId="1C46579C" w14:textId="77777777" w:rsidR="00041CB1" w:rsidRDefault="00041CB1" w:rsidP="00A71C70">
            <w:pPr>
              <w:rPr>
                <w:rFonts w:cstheme="minorHAnsi"/>
                <w:b/>
              </w:rPr>
            </w:pPr>
          </w:p>
          <w:p w14:paraId="57CB5C79" w14:textId="77777777" w:rsidR="00041CB1" w:rsidRDefault="00041CB1" w:rsidP="00A71C70">
            <w:pPr>
              <w:rPr>
                <w:rFonts w:cstheme="minorHAnsi"/>
                <w:b/>
              </w:rPr>
            </w:pPr>
          </w:p>
          <w:p w14:paraId="772D3BBD" w14:textId="77777777" w:rsidR="00041CB1" w:rsidRDefault="00041CB1" w:rsidP="00A71C70">
            <w:pPr>
              <w:rPr>
                <w:rFonts w:cstheme="minorHAnsi"/>
                <w:b/>
              </w:rPr>
            </w:pPr>
          </w:p>
          <w:p w14:paraId="0BFC05EC" w14:textId="77777777" w:rsidR="00041CB1" w:rsidRDefault="00041CB1" w:rsidP="00A71C70">
            <w:pPr>
              <w:rPr>
                <w:rFonts w:cstheme="minorHAnsi"/>
                <w:b/>
              </w:rPr>
            </w:pPr>
          </w:p>
          <w:p w14:paraId="59135BC3" w14:textId="77777777" w:rsidR="00041CB1" w:rsidRDefault="00041CB1" w:rsidP="00A71C70">
            <w:pPr>
              <w:rPr>
                <w:rFonts w:cstheme="minorHAnsi"/>
                <w:b/>
              </w:rPr>
            </w:pPr>
          </w:p>
          <w:p w14:paraId="1263F8A4" w14:textId="77777777" w:rsidR="00041CB1" w:rsidRDefault="00041CB1" w:rsidP="00A71C70">
            <w:pPr>
              <w:rPr>
                <w:rFonts w:cstheme="minorHAnsi"/>
                <w:b/>
              </w:rPr>
            </w:pPr>
          </w:p>
          <w:p w14:paraId="428ED61A" w14:textId="77777777" w:rsidR="00041CB1" w:rsidRDefault="00041CB1" w:rsidP="00A71C70">
            <w:pPr>
              <w:rPr>
                <w:rFonts w:cstheme="minorHAnsi"/>
                <w:b/>
              </w:rPr>
            </w:pPr>
          </w:p>
          <w:p w14:paraId="14A60292" w14:textId="77777777" w:rsidR="00041CB1" w:rsidRDefault="00041CB1" w:rsidP="00A71C70">
            <w:pPr>
              <w:rPr>
                <w:rFonts w:cstheme="minorHAnsi"/>
                <w:b/>
              </w:rPr>
            </w:pPr>
          </w:p>
          <w:p w14:paraId="0A24DC57" w14:textId="77777777" w:rsidR="00041CB1" w:rsidRDefault="00041CB1" w:rsidP="00A71C70">
            <w:pPr>
              <w:rPr>
                <w:rFonts w:cstheme="minorHAnsi"/>
                <w:b/>
              </w:rPr>
            </w:pPr>
          </w:p>
          <w:p w14:paraId="53C6EC11" w14:textId="77777777" w:rsidR="00041CB1" w:rsidRDefault="00041CB1" w:rsidP="00A71C70">
            <w:pPr>
              <w:rPr>
                <w:rFonts w:cstheme="minorHAnsi"/>
                <w:b/>
              </w:rPr>
            </w:pPr>
          </w:p>
          <w:p w14:paraId="30918C32" w14:textId="77777777" w:rsidR="00041CB1" w:rsidRDefault="00041CB1" w:rsidP="00A71C70">
            <w:pPr>
              <w:rPr>
                <w:rFonts w:cstheme="minorHAnsi"/>
                <w:b/>
              </w:rPr>
            </w:pPr>
          </w:p>
          <w:p w14:paraId="178310C0" w14:textId="77777777" w:rsidR="00041CB1" w:rsidRDefault="00041CB1" w:rsidP="00A71C70">
            <w:pPr>
              <w:rPr>
                <w:rFonts w:cstheme="minorHAnsi"/>
                <w:b/>
              </w:rPr>
            </w:pPr>
          </w:p>
          <w:p w14:paraId="772B917E" w14:textId="77777777" w:rsidR="00041CB1" w:rsidRDefault="00041CB1" w:rsidP="00A71C70">
            <w:pPr>
              <w:rPr>
                <w:rFonts w:cstheme="minorHAnsi"/>
                <w:b/>
              </w:rPr>
            </w:pPr>
          </w:p>
          <w:p w14:paraId="15FF496A" w14:textId="77777777" w:rsidR="00041CB1" w:rsidRDefault="00041CB1" w:rsidP="00A71C70">
            <w:pPr>
              <w:rPr>
                <w:rFonts w:cstheme="minorHAnsi"/>
                <w:b/>
              </w:rPr>
            </w:pPr>
          </w:p>
          <w:p w14:paraId="473E4A33" w14:textId="77777777" w:rsidR="00041CB1" w:rsidRDefault="00041CB1" w:rsidP="00A71C70">
            <w:pPr>
              <w:rPr>
                <w:rFonts w:cstheme="minorHAnsi"/>
                <w:b/>
              </w:rPr>
            </w:pPr>
          </w:p>
          <w:p w14:paraId="3C303064" w14:textId="77777777" w:rsidR="00041CB1" w:rsidRDefault="00041CB1" w:rsidP="00A71C70">
            <w:pPr>
              <w:rPr>
                <w:rFonts w:cstheme="minorHAnsi"/>
                <w:b/>
              </w:rPr>
            </w:pPr>
            <w:r>
              <w:rPr>
                <w:rFonts w:cstheme="minorHAnsi"/>
                <w:b/>
              </w:rPr>
              <w:t>SI</w:t>
            </w:r>
          </w:p>
          <w:p w14:paraId="721B68DA" w14:textId="77777777" w:rsidR="00041CB1" w:rsidRDefault="00041CB1" w:rsidP="00A71C70">
            <w:pPr>
              <w:rPr>
                <w:rFonts w:cstheme="minorHAnsi"/>
                <w:b/>
              </w:rPr>
            </w:pPr>
          </w:p>
          <w:p w14:paraId="33449CDD" w14:textId="77777777" w:rsidR="00041CB1" w:rsidRDefault="00041CB1" w:rsidP="00A71C70">
            <w:pPr>
              <w:rPr>
                <w:rFonts w:cstheme="minorHAnsi"/>
                <w:b/>
              </w:rPr>
            </w:pPr>
          </w:p>
          <w:p w14:paraId="311A9CB5" w14:textId="77777777" w:rsidR="00041CB1" w:rsidRDefault="00041CB1" w:rsidP="00A71C70">
            <w:pPr>
              <w:rPr>
                <w:rFonts w:cstheme="minorHAnsi"/>
                <w:b/>
              </w:rPr>
            </w:pPr>
          </w:p>
          <w:p w14:paraId="42D8B373" w14:textId="77777777" w:rsidR="00041CB1" w:rsidRDefault="00041CB1" w:rsidP="00A71C70">
            <w:pPr>
              <w:rPr>
                <w:rFonts w:cstheme="minorHAnsi"/>
                <w:b/>
              </w:rPr>
            </w:pPr>
            <w:r>
              <w:rPr>
                <w:rFonts w:cstheme="minorHAnsi"/>
                <w:b/>
              </w:rPr>
              <w:t>All</w:t>
            </w:r>
          </w:p>
          <w:p w14:paraId="0CA95246" w14:textId="77777777" w:rsidR="00AA6189" w:rsidRDefault="00AA6189" w:rsidP="00A71C70">
            <w:pPr>
              <w:rPr>
                <w:rFonts w:cstheme="minorHAnsi"/>
                <w:b/>
              </w:rPr>
            </w:pPr>
          </w:p>
          <w:p w14:paraId="594DF4B4" w14:textId="77777777" w:rsidR="00AA6189" w:rsidRDefault="00AA6189" w:rsidP="00A71C70">
            <w:pPr>
              <w:rPr>
                <w:rFonts w:cstheme="minorHAnsi"/>
                <w:b/>
              </w:rPr>
            </w:pPr>
          </w:p>
          <w:p w14:paraId="00A38470" w14:textId="77777777" w:rsidR="00AA6189" w:rsidRDefault="00AA6189" w:rsidP="00A71C70">
            <w:pPr>
              <w:rPr>
                <w:rFonts w:cstheme="minorHAnsi"/>
                <w:b/>
              </w:rPr>
            </w:pPr>
          </w:p>
          <w:p w14:paraId="4CDC309E" w14:textId="77777777" w:rsidR="00AA6189" w:rsidRDefault="00AA6189" w:rsidP="00A71C70">
            <w:pPr>
              <w:rPr>
                <w:rFonts w:cstheme="minorHAnsi"/>
                <w:b/>
              </w:rPr>
            </w:pPr>
          </w:p>
          <w:p w14:paraId="3C5DC40A" w14:textId="77777777" w:rsidR="00AA6189" w:rsidRDefault="00AA6189" w:rsidP="00A71C70">
            <w:pPr>
              <w:rPr>
                <w:rFonts w:cstheme="minorHAnsi"/>
                <w:b/>
              </w:rPr>
            </w:pPr>
          </w:p>
          <w:p w14:paraId="6B673CB7" w14:textId="77777777" w:rsidR="00AA6189" w:rsidRDefault="00AA6189" w:rsidP="00A71C70">
            <w:pPr>
              <w:rPr>
                <w:rFonts w:cstheme="minorHAnsi"/>
                <w:b/>
              </w:rPr>
            </w:pPr>
          </w:p>
          <w:p w14:paraId="61E0A2DF" w14:textId="77777777" w:rsidR="00AA6189" w:rsidRDefault="00AA6189" w:rsidP="00A71C70">
            <w:pPr>
              <w:rPr>
                <w:rFonts w:cstheme="minorHAnsi"/>
                <w:b/>
              </w:rPr>
            </w:pPr>
          </w:p>
          <w:p w14:paraId="56CBEFDE" w14:textId="77777777" w:rsidR="00AA6189" w:rsidRDefault="00AA6189" w:rsidP="00A71C70">
            <w:pPr>
              <w:rPr>
                <w:rFonts w:cstheme="minorHAnsi"/>
                <w:b/>
              </w:rPr>
            </w:pPr>
          </w:p>
          <w:p w14:paraId="7A00541B" w14:textId="77777777" w:rsidR="00AA6189" w:rsidRDefault="00AA6189" w:rsidP="00A71C70">
            <w:pPr>
              <w:rPr>
                <w:rFonts w:cstheme="minorHAnsi"/>
                <w:b/>
              </w:rPr>
            </w:pPr>
          </w:p>
          <w:p w14:paraId="473577C2" w14:textId="77777777" w:rsidR="00AA6189" w:rsidRDefault="00AA6189" w:rsidP="00A71C70">
            <w:pPr>
              <w:rPr>
                <w:rFonts w:cstheme="minorHAnsi"/>
                <w:b/>
              </w:rPr>
            </w:pPr>
          </w:p>
          <w:p w14:paraId="03308615" w14:textId="77777777" w:rsidR="00AA6189" w:rsidRDefault="00AA6189" w:rsidP="00A71C70">
            <w:pPr>
              <w:rPr>
                <w:rFonts w:cstheme="minorHAnsi"/>
                <w:b/>
              </w:rPr>
            </w:pPr>
          </w:p>
          <w:p w14:paraId="09C926CA" w14:textId="77777777" w:rsidR="00AA6189" w:rsidRDefault="00AA6189" w:rsidP="00A71C70">
            <w:pPr>
              <w:rPr>
                <w:rFonts w:cstheme="minorHAnsi"/>
                <w:b/>
              </w:rPr>
            </w:pPr>
          </w:p>
          <w:p w14:paraId="376A63D9" w14:textId="77777777" w:rsidR="00AA6189" w:rsidRDefault="00AA6189" w:rsidP="00A71C70">
            <w:pPr>
              <w:rPr>
                <w:rFonts w:cstheme="minorHAnsi"/>
                <w:b/>
              </w:rPr>
            </w:pPr>
          </w:p>
          <w:p w14:paraId="499D6661" w14:textId="77777777" w:rsidR="00AA6189" w:rsidRDefault="00AA6189" w:rsidP="00A71C70">
            <w:pPr>
              <w:rPr>
                <w:rFonts w:cstheme="minorHAnsi"/>
                <w:b/>
              </w:rPr>
            </w:pPr>
          </w:p>
          <w:p w14:paraId="73D3B512" w14:textId="77777777" w:rsidR="00AA6189" w:rsidRDefault="00AA6189" w:rsidP="00A71C70">
            <w:pPr>
              <w:rPr>
                <w:rFonts w:cstheme="minorHAnsi"/>
                <w:b/>
              </w:rPr>
            </w:pPr>
          </w:p>
          <w:p w14:paraId="6CA3C3EE" w14:textId="77777777" w:rsidR="00AA6189" w:rsidRDefault="00AA6189" w:rsidP="00A71C70">
            <w:pPr>
              <w:rPr>
                <w:rFonts w:cstheme="minorHAnsi"/>
                <w:b/>
              </w:rPr>
            </w:pPr>
          </w:p>
          <w:p w14:paraId="362D1826" w14:textId="77777777" w:rsidR="00AA6189" w:rsidRDefault="00AA6189" w:rsidP="00A71C70">
            <w:pPr>
              <w:rPr>
                <w:rFonts w:cstheme="minorHAnsi"/>
                <w:b/>
              </w:rPr>
            </w:pPr>
          </w:p>
          <w:p w14:paraId="3F351589" w14:textId="77777777" w:rsidR="00AA6189" w:rsidRDefault="00AA6189" w:rsidP="00A71C70">
            <w:pPr>
              <w:rPr>
                <w:rFonts w:cstheme="minorHAnsi"/>
                <w:b/>
              </w:rPr>
            </w:pPr>
          </w:p>
          <w:p w14:paraId="4A8E42C9" w14:textId="77777777" w:rsidR="00AA6189" w:rsidRDefault="00AA6189" w:rsidP="00A71C70">
            <w:pPr>
              <w:rPr>
                <w:rFonts w:cstheme="minorHAnsi"/>
                <w:b/>
              </w:rPr>
            </w:pPr>
          </w:p>
          <w:p w14:paraId="3C649EEE" w14:textId="77777777" w:rsidR="00AA6189" w:rsidRDefault="00AA6189" w:rsidP="00A71C70">
            <w:pPr>
              <w:rPr>
                <w:rFonts w:cstheme="minorHAnsi"/>
                <w:b/>
              </w:rPr>
            </w:pPr>
          </w:p>
          <w:p w14:paraId="485E285A" w14:textId="77777777" w:rsidR="00AA6189" w:rsidRDefault="00AA6189" w:rsidP="00A71C70">
            <w:pPr>
              <w:rPr>
                <w:rFonts w:cstheme="minorHAnsi"/>
                <w:b/>
              </w:rPr>
            </w:pPr>
          </w:p>
          <w:p w14:paraId="7220887F" w14:textId="77777777" w:rsidR="00AA6189" w:rsidRDefault="00AA6189" w:rsidP="00A71C70">
            <w:pPr>
              <w:rPr>
                <w:rFonts w:cstheme="minorHAnsi"/>
                <w:b/>
              </w:rPr>
            </w:pPr>
          </w:p>
          <w:p w14:paraId="7F30072B" w14:textId="77777777" w:rsidR="00AA6189" w:rsidRDefault="00AA6189" w:rsidP="00A71C70">
            <w:pPr>
              <w:rPr>
                <w:rFonts w:cstheme="minorHAnsi"/>
                <w:b/>
              </w:rPr>
            </w:pPr>
          </w:p>
          <w:p w14:paraId="099F70A7" w14:textId="77777777" w:rsidR="00AA6189" w:rsidRDefault="00AA6189" w:rsidP="00A71C70">
            <w:pPr>
              <w:rPr>
                <w:rFonts w:cstheme="minorHAnsi"/>
                <w:b/>
              </w:rPr>
            </w:pPr>
          </w:p>
          <w:p w14:paraId="01290265" w14:textId="77777777" w:rsidR="00AA6189" w:rsidRDefault="00AA6189" w:rsidP="00A71C70">
            <w:pPr>
              <w:rPr>
                <w:rFonts w:cstheme="minorHAnsi"/>
                <w:b/>
              </w:rPr>
            </w:pPr>
          </w:p>
          <w:p w14:paraId="2D0104E6" w14:textId="77777777" w:rsidR="00AA6189" w:rsidRDefault="00AA6189" w:rsidP="00A71C70">
            <w:pPr>
              <w:rPr>
                <w:rFonts w:cstheme="minorHAnsi"/>
                <w:b/>
              </w:rPr>
            </w:pPr>
          </w:p>
          <w:p w14:paraId="32C4CB5C" w14:textId="77777777" w:rsidR="00AA6189" w:rsidRDefault="00AA6189" w:rsidP="00A71C70">
            <w:pPr>
              <w:rPr>
                <w:rFonts w:cstheme="minorHAnsi"/>
                <w:b/>
              </w:rPr>
            </w:pPr>
          </w:p>
          <w:p w14:paraId="58DC3F95" w14:textId="77777777" w:rsidR="00AA6189" w:rsidRDefault="00AA6189" w:rsidP="00A71C70">
            <w:pPr>
              <w:rPr>
                <w:rFonts w:cstheme="minorHAnsi"/>
                <w:b/>
              </w:rPr>
            </w:pPr>
          </w:p>
          <w:p w14:paraId="1AACDC26" w14:textId="77777777" w:rsidR="00AA6189" w:rsidRDefault="00AA6189" w:rsidP="00A71C70">
            <w:pPr>
              <w:rPr>
                <w:rFonts w:cstheme="minorHAnsi"/>
                <w:b/>
              </w:rPr>
            </w:pPr>
          </w:p>
          <w:p w14:paraId="28A7C00A" w14:textId="77777777" w:rsidR="00AA6189" w:rsidRDefault="00AA6189" w:rsidP="00A71C70">
            <w:pPr>
              <w:rPr>
                <w:rFonts w:cstheme="minorHAnsi"/>
                <w:b/>
              </w:rPr>
            </w:pPr>
          </w:p>
          <w:p w14:paraId="14B87267" w14:textId="77777777" w:rsidR="00AA6189" w:rsidRDefault="00AA6189" w:rsidP="00A71C70">
            <w:pPr>
              <w:rPr>
                <w:rFonts w:cstheme="minorHAnsi"/>
                <w:b/>
              </w:rPr>
            </w:pPr>
          </w:p>
          <w:p w14:paraId="55DCCA33" w14:textId="77777777" w:rsidR="00AA6189" w:rsidRDefault="00AA6189" w:rsidP="00A71C70">
            <w:pPr>
              <w:rPr>
                <w:rFonts w:cstheme="minorHAnsi"/>
                <w:b/>
              </w:rPr>
            </w:pPr>
          </w:p>
          <w:p w14:paraId="6B18F439" w14:textId="77777777" w:rsidR="00AA6189" w:rsidRDefault="00AA6189" w:rsidP="00A71C70">
            <w:pPr>
              <w:rPr>
                <w:rFonts w:cstheme="minorHAnsi"/>
                <w:b/>
              </w:rPr>
            </w:pPr>
          </w:p>
          <w:p w14:paraId="2DE3CE42" w14:textId="77777777" w:rsidR="00AA6189" w:rsidRDefault="00AA6189" w:rsidP="00A71C70">
            <w:pPr>
              <w:rPr>
                <w:rFonts w:cstheme="minorHAnsi"/>
                <w:b/>
              </w:rPr>
            </w:pPr>
          </w:p>
          <w:p w14:paraId="4761BE82" w14:textId="77777777" w:rsidR="00AA6189" w:rsidRDefault="00AA6189" w:rsidP="00A71C70">
            <w:pPr>
              <w:rPr>
                <w:rFonts w:cstheme="minorHAnsi"/>
                <w:b/>
              </w:rPr>
            </w:pPr>
          </w:p>
          <w:p w14:paraId="7E47C94E" w14:textId="77777777" w:rsidR="00AA6189" w:rsidRDefault="00AA6189" w:rsidP="00A71C70">
            <w:pPr>
              <w:rPr>
                <w:rFonts w:cstheme="minorHAnsi"/>
                <w:b/>
              </w:rPr>
            </w:pPr>
          </w:p>
          <w:p w14:paraId="5A9A41F4" w14:textId="77777777" w:rsidR="00AA6189" w:rsidRDefault="00AA6189" w:rsidP="00A71C70">
            <w:pPr>
              <w:rPr>
                <w:rFonts w:cstheme="minorHAnsi"/>
                <w:b/>
              </w:rPr>
            </w:pPr>
          </w:p>
          <w:p w14:paraId="23845D9F" w14:textId="77777777" w:rsidR="00AA6189" w:rsidRDefault="00AA6189" w:rsidP="00A71C70">
            <w:pPr>
              <w:rPr>
                <w:rFonts w:cstheme="minorHAnsi"/>
                <w:b/>
              </w:rPr>
            </w:pPr>
          </w:p>
          <w:p w14:paraId="5C0482E5" w14:textId="339828FE" w:rsidR="00AA6189" w:rsidRDefault="00AA6189" w:rsidP="00A71C70">
            <w:pPr>
              <w:rPr>
                <w:rFonts w:cstheme="minorHAnsi"/>
                <w:b/>
              </w:rPr>
            </w:pPr>
          </w:p>
          <w:p w14:paraId="107E77AD" w14:textId="77777777" w:rsidR="00AA6189" w:rsidRDefault="00AA6189" w:rsidP="00A71C70">
            <w:pPr>
              <w:rPr>
                <w:rFonts w:cstheme="minorHAnsi"/>
                <w:b/>
              </w:rPr>
            </w:pPr>
            <w:r>
              <w:rPr>
                <w:rFonts w:cstheme="minorHAnsi"/>
                <w:b/>
              </w:rPr>
              <w:t>All</w:t>
            </w:r>
          </w:p>
          <w:p w14:paraId="1459A941" w14:textId="77777777" w:rsidR="00026FFC" w:rsidRDefault="00026FFC" w:rsidP="00A71C70">
            <w:pPr>
              <w:rPr>
                <w:rFonts w:cstheme="minorHAnsi"/>
                <w:b/>
              </w:rPr>
            </w:pPr>
          </w:p>
          <w:p w14:paraId="021459AE" w14:textId="77777777" w:rsidR="00026FFC" w:rsidRDefault="00026FFC" w:rsidP="00A71C70">
            <w:pPr>
              <w:rPr>
                <w:rFonts w:cstheme="minorHAnsi"/>
                <w:b/>
              </w:rPr>
            </w:pPr>
          </w:p>
          <w:p w14:paraId="1D2CE624" w14:textId="77777777" w:rsidR="00026FFC" w:rsidRDefault="00026FFC" w:rsidP="00A71C70">
            <w:pPr>
              <w:rPr>
                <w:rFonts w:cstheme="minorHAnsi"/>
                <w:b/>
              </w:rPr>
            </w:pPr>
          </w:p>
          <w:p w14:paraId="3C89ADCD" w14:textId="677B78AA" w:rsidR="00026FFC" w:rsidRPr="009879BF" w:rsidRDefault="00026FFC" w:rsidP="00A71C70">
            <w:pPr>
              <w:rPr>
                <w:rFonts w:cstheme="minorHAnsi"/>
                <w:b/>
              </w:rPr>
            </w:pPr>
            <w:r>
              <w:rPr>
                <w:rFonts w:cstheme="minorHAnsi"/>
                <w:b/>
              </w:rPr>
              <w:t>HM, JL, BH and SI</w:t>
            </w:r>
          </w:p>
        </w:tc>
        <w:tc>
          <w:tcPr>
            <w:tcW w:w="3260" w:type="dxa"/>
            <w:shd w:val="clear" w:color="auto" w:fill="auto"/>
          </w:tcPr>
          <w:p w14:paraId="02C118D0" w14:textId="77777777" w:rsidR="00B52F9C" w:rsidRDefault="00B52F9C" w:rsidP="00A71C70">
            <w:pPr>
              <w:rPr>
                <w:rFonts w:cstheme="minorHAnsi"/>
                <w:b/>
              </w:rPr>
            </w:pPr>
          </w:p>
          <w:p w14:paraId="594B5021" w14:textId="77777777" w:rsidR="00041CB1" w:rsidRDefault="00041CB1" w:rsidP="00A71C70">
            <w:pPr>
              <w:rPr>
                <w:rFonts w:cstheme="minorHAnsi"/>
                <w:b/>
              </w:rPr>
            </w:pPr>
          </w:p>
          <w:p w14:paraId="502180C4" w14:textId="77777777" w:rsidR="00041CB1" w:rsidRDefault="00041CB1" w:rsidP="00A71C70">
            <w:pPr>
              <w:rPr>
                <w:rFonts w:cstheme="minorHAnsi"/>
                <w:b/>
              </w:rPr>
            </w:pPr>
          </w:p>
          <w:p w14:paraId="2D5244D6" w14:textId="77777777" w:rsidR="00041CB1" w:rsidRDefault="00041CB1" w:rsidP="00A71C70">
            <w:pPr>
              <w:rPr>
                <w:rFonts w:cstheme="minorHAnsi"/>
                <w:b/>
              </w:rPr>
            </w:pPr>
          </w:p>
          <w:p w14:paraId="607D7995" w14:textId="77777777" w:rsidR="00041CB1" w:rsidRDefault="00041CB1" w:rsidP="00A71C70">
            <w:pPr>
              <w:rPr>
                <w:rFonts w:cstheme="minorHAnsi"/>
                <w:b/>
              </w:rPr>
            </w:pPr>
          </w:p>
          <w:p w14:paraId="022A3F63" w14:textId="77777777" w:rsidR="00041CB1" w:rsidRDefault="00041CB1" w:rsidP="00A71C70">
            <w:pPr>
              <w:rPr>
                <w:rFonts w:cstheme="minorHAnsi"/>
                <w:b/>
              </w:rPr>
            </w:pPr>
          </w:p>
          <w:p w14:paraId="528E2F09" w14:textId="77777777" w:rsidR="00041CB1" w:rsidRDefault="00041CB1" w:rsidP="00A71C70">
            <w:pPr>
              <w:rPr>
                <w:rFonts w:cstheme="minorHAnsi"/>
                <w:b/>
              </w:rPr>
            </w:pPr>
          </w:p>
          <w:p w14:paraId="23FF3EDB" w14:textId="77777777" w:rsidR="00041CB1" w:rsidRDefault="00041CB1" w:rsidP="00A71C70">
            <w:pPr>
              <w:rPr>
                <w:rFonts w:cstheme="minorHAnsi"/>
                <w:b/>
              </w:rPr>
            </w:pPr>
          </w:p>
          <w:p w14:paraId="77ED5A46" w14:textId="77777777" w:rsidR="00041CB1" w:rsidRDefault="00041CB1" w:rsidP="00A71C70">
            <w:pPr>
              <w:rPr>
                <w:rFonts w:cstheme="minorHAnsi"/>
                <w:b/>
              </w:rPr>
            </w:pPr>
          </w:p>
          <w:p w14:paraId="4BE3E745" w14:textId="77777777" w:rsidR="00041CB1" w:rsidRDefault="00041CB1" w:rsidP="00A71C70">
            <w:pPr>
              <w:rPr>
                <w:rFonts w:cstheme="minorHAnsi"/>
                <w:b/>
              </w:rPr>
            </w:pPr>
          </w:p>
          <w:p w14:paraId="783868FE" w14:textId="77777777" w:rsidR="00041CB1" w:rsidRDefault="00041CB1" w:rsidP="00A71C70">
            <w:pPr>
              <w:rPr>
                <w:rFonts w:cstheme="minorHAnsi"/>
                <w:b/>
              </w:rPr>
            </w:pPr>
          </w:p>
          <w:p w14:paraId="5A44647B" w14:textId="77777777" w:rsidR="00041CB1" w:rsidRDefault="00041CB1" w:rsidP="00A71C70">
            <w:pPr>
              <w:rPr>
                <w:rFonts w:cstheme="minorHAnsi"/>
                <w:b/>
              </w:rPr>
            </w:pPr>
          </w:p>
          <w:p w14:paraId="4D004B77" w14:textId="77777777" w:rsidR="00041CB1" w:rsidRDefault="00041CB1" w:rsidP="00A71C70">
            <w:pPr>
              <w:rPr>
                <w:rFonts w:cstheme="minorHAnsi"/>
                <w:b/>
              </w:rPr>
            </w:pPr>
          </w:p>
          <w:p w14:paraId="112773F1" w14:textId="77777777" w:rsidR="00041CB1" w:rsidRDefault="00041CB1" w:rsidP="00A71C70">
            <w:pPr>
              <w:rPr>
                <w:rFonts w:cstheme="minorHAnsi"/>
                <w:b/>
              </w:rPr>
            </w:pPr>
          </w:p>
          <w:p w14:paraId="7A7DF3D7" w14:textId="77777777" w:rsidR="00041CB1" w:rsidRDefault="00041CB1" w:rsidP="00A71C70">
            <w:pPr>
              <w:rPr>
                <w:rFonts w:cstheme="minorHAnsi"/>
                <w:b/>
              </w:rPr>
            </w:pPr>
          </w:p>
          <w:p w14:paraId="16B3305E" w14:textId="77777777" w:rsidR="00041CB1" w:rsidRDefault="00041CB1" w:rsidP="00A71C70">
            <w:pPr>
              <w:rPr>
                <w:rFonts w:cstheme="minorHAnsi"/>
                <w:b/>
              </w:rPr>
            </w:pPr>
          </w:p>
          <w:p w14:paraId="13F600A1" w14:textId="77777777" w:rsidR="00041CB1" w:rsidRDefault="00041CB1" w:rsidP="00A71C70">
            <w:pPr>
              <w:rPr>
                <w:rFonts w:cstheme="minorHAnsi"/>
                <w:b/>
              </w:rPr>
            </w:pPr>
          </w:p>
          <w:p w14:paraId="093DA57F" w14:textId="77777777" w:rsidR="00041CB1" w:rsidRDefault="00041CB1" w:rsidP="00A71C70">
            <w:pPr>
              <w:rPr>
                <w:rFonts w:cstheme="minorHAnsi"/>
                <w:b/>
              </w:rPr>
            </w:pPr>
          </w:p>
          <w:p w14:paraId="05B952D9" w14:textId="77777777" w:rsidR="00041CB1" w:rsidRDefault="00041CB1" w:rsidP="00A71C70">
            <w:pPr>
              <w:rPr>
                <w:rFonts w:cstheme="minorHAnsi"/>
                <w:b/>
              </w:rPr>
            </w:pPr>
          </w:p>
          <w:p w14:paraId="14910464" w14:textId="77777777" w:rsidR="00041CB1" w:rsidRDefault="00041CB1" w:rsidP="00A71C70">
            <w:pPr>
              <w:rPr>
                <w:rFonts w:cstheme="minorHAnsi"/>
                <w:b/>
              </w:rPr>
            </w:pPr>
          </w:p>
          <w:p w14:paraId="12CBB38A" w14:textId="77777777" w:rsidR="00041CB1" w:rsidRDefault="00041CB1" w:rsidP="00A71C70">
            <w:pPr>
              <w:rPr>
                <w:rFonts w:cstheme="minorHAnsi"/>
                <w:b/>
              </w:rPr>
            </w:pPr>
          </w:p>
          <w:p w14:paraId="2466FF60" w14:textId="77777777" w:rsidR="00041CB1" w:rsidRDefault="00041CB1" w:rsidP="00A71C70">
            <w:pPr>
              <w:rPr>
                <w:rFonts w:cstheme="minorHAnsi"/>
                <w:b/>
              </w:rPr>
            </w:pPr>
          </w:p>
          <w:p w14:paraId="73A7019C" w14:textId="77777777" w:rsidR="00041CB1" w:rsidRDefault="00041CB1" w:rsidP="00A71C70">
            <w:pPr>
              <w:rPr>
                <w:rFonts w:cstheme="minorHAnsi"/>
                <w:b/>
              </w:rPr>
            </w:pPr>
          </w:p>
          <w:p w14:paraId="1CE0C667" w14:textId="77777777" w:rsidR="00041CB1" w:rsidRDefault="00041CB1" w:rsidP="00A71C70">
            <w:pPr>
              <w:rPr>
                <w:rFonts w:cstheme="minorHAnsi"/>
                <w:b/>
              </w:rPr>
            </w:pPr>
          </w:p>
          <w:p w14:paraId="23734739" w14:textId="77777777" w:rsidR="00041CB1" w:rsidRDefault="00041CB1" w:rsidP="00A71C70">
            <w:pPr>
              <w:rPr>
                <w:rFonts w:cstheme="minorHAnsi"/>
                <w:b/>
              </w:rPr>
            </w:pPr>
          </w:p>
          <w:p w14:paraId="02C3DA38" w14:textId="77777777" w:rsidR="00041CB1" w:rsidRDefault="00041CB1" w:rsidP="00A71C70">
            <w:pPr>
              <w:rPr>
                <w:rFonts w:cstheme="minorHAnsi"/>
                <w:b/>
              </w:rPr>
            </w:pPr>
          </w:p>
          <w:p w14:paraId="299DA2E0" w14:textId="77777777" w:rsidR="00041CB1" w:rsidRDefault="00041CB1" w:rsidP="00A71C70">
            <w:pPr>
              <w:rPr>
                <w:rFonts w:cstheme="minorHAnsi"/>
                <w:b/>
              </w:rPr>
            </w:pPr>
          </w:p>
          <w:p w14:paraId="6C63C2A2" w14:textId="77777777" w:rsidR="00041CB1" w:rsidRDefault="00041CB1" w:rsidP="00A71C70">
            <w:pPr>
              <w:rPr>
                <w:rFonts w:cstheme="minorHAnsi"/>
                <w:b/>
              </w:rPr>
            </w:pPr>
          </w:p>
          <w:p w14:paraId="187F08AC" w14:textId="77777777" w:rsidR="00041CB1" w:rsidRDefault="00041CB1" w:rsidP="00A71C70">
            <w:pPr>
              <w:rPr>
                <w:rFonts w:cstheme="minorHAnsi"/>
                <w:b/>
              </w:rPr>
            </w:pPr>
          </w:p>
          <w:p w14:paraId="3B2744AD" w14:textId="77777777" w:rsidR="00041CB1" w:rsidRDefault="00041CB1" w:rsidP="00A71C70">
            <w:pPr>
              <w:rPr>
                <w:rFonts w:cstheme="minorHAnsi"/>
                <w:b/>
              </w:rPr>
            </w:pPr>
          </w:p>
          <w:p w14:paraId="56513DEB" w14:textId="77777777" w:rsidR="00041CB1" w:rsidRDefault="00041CB1" w:rsidP="00A71C70">
            <w:pPr>
              <w:rPr>
                <w:rFonts w:cstheme="minorHAnsi"/>
                <w:b/>
              </w:rPr>
            </w:pPr>
          </w:p>
          <w:p w14:paraId="01920FC3" w14:textId="77777777" w:rsidR="00041CB1" w:rsidRDefault="00041CB1" w:rsidP="00A71C70">
            <w:pPr>
              <w:rPr>
                <w:rFonts w:cstheme="minorHAnsi"/>
                <w:b/>
              </w:rPr>
            </w:pPr>
          </w:p>
          <w:p w14:paraId="32C6D9BB" w14:textId="77777777" w:rsidR="00041CB1" w:rsidRDefault="00041CB1" w:rsidP="00A71C70">
            <w:pPr>
              <w:rPr>
                <w:rFonts w:cstheme="minorHAnsi"/>
                <w:b/>
              </w:rPr>
            </w:pPr>
            <w:r>
              <w:rPr>
                <w:rFonts w:cstheme="minorHAnsi"/>
                <w:b/>
              </w:rPr>
              <w:t>Seek insight from LH and BW to scope what an event could cover</w:t>
            </w:r>
          </w:p>
          <w:p w14:paraId="4CDF814F" w14:textId="77777777" w:rsidR="00041CB1" w:rsidRDefault="00041CB1" w:rsidP="00A71C70">
            <w:pPr>
              <w:rPr>
                <w:rFonts w:cstheme="minorHAnsi"/>
                <w:b/>
              </w:rPr>
            </w:pPr>
          </w:p>
          <w:p w14:paraId="2FA61EE7" w14:textId="77777777" w:rsidR="00041CB1" w:rsidRDefault="00041CB1" w:rsidP="00A71C70">
            <w:pPr>
              <w:rPr>
                <w:rFonts w:cstheme="minorHAnsi"/>
                <w:b/>
              </w:rPr>
            </w:pPr>
          </w:p>
          <w:p w14:paraId="3791D498" w14:textId="77777777" w:rsidR="00041CB1" w:rsidRDefault="00041CB1" w:rsidP="00A71C70">
            <w:pPr>
              <w:rPr>
                <w:rFonts w:cstheme="minorHAnsi"/>
                <w:b/>
              </w:rPr>
            </w:pPr>
            <w:r>
              <w:rPr>
                <w:rFonts w:cstheme="minorHAnsi"/>
                <w:b/>
              </w:rPr>
              <w:t>Nominate your excellent people and teams by 22</w:t>
            </w:r>
            <w:r w:rsidRPr="00041CB1">
              <w:rPr>
                <w:rFonts w:cstheme="minorHAnsi"/>
                <w:b/>
                <w:vertAlign w:val="superscript"/>
              </w:rPr>
              <w:t>nd</w:t>
            </w:r>
            <w:r>
              <w:rPr>
                <w:rFonts w:cstheme="minorHAnsi"/>
                <w:b/>
              </w:rPr>
              <w:t xml:space="preserve"> April 2024. Resources are online </w:t>
            </w:r>
            <w:hyperlink r:id="rId11" w:history="1">
              <w:r w:rsidRPr="00041CB1">
                <w:rPr>
                  <w:rStyle w:val="Hyperlink"/>
                  <w:rFonts w:cstheme="minorHAnsi"/>
                  <w:b/>
                </w:rPr>
                <w:t>here</w:t>
              </w:r>
            </w:hyperlink>
            <w:r>
              <w:rPr>
                <w:rFonts w:cstheme="minorHAnsi"/>
                <w:b/>
              </w:rPr>
              <w:t xml:space="preserve"> </w:t>
            </w:r>
          </w:p>
          <w:p w14:paraId="4AD497AB" w14:textId="77777777" w:rsidR="00AA6189" w:rsidRDefault="00AA6189" w:rsidP="00A71C70">
            <w:pPr>
              <w:rPr>
                <w:rFonts w:cstheme="minorHAnsi"/>
                <w:b/>
              </w:rPr>
            </w:pPr>
          </w:p>
          <w:p w14:paraId="47A6BD1F" w14:textId="77777777" w:rsidR="00AA6189" w:rsidRDefault="00AA6189" w:rsidP="00A71C70">
            <w:pPr>
              <w:rPr>
                <w:rFonts w:cstheme="minorHAnsi"/>
                <w:b/>
              </w:rPr>
            </w:pPr>
          </w:p>
          <w:p w14:paraId="013B9276" w14:textId="77777777" w:rsidR="00AA6189" w:rsidRDefault="00AA6189" w:rsidP="00A71C70">
            <w:pPr>
              <w:rPr>
                <w:rFonts w:cstheme="minorHAnsi"/>
                <w:b/>
              </w:rPr>
            </w:pPr>
          </w:p>
          <w:p w14:paraId="0E049DEF" w14:textId="77777777" w:rsidR="00AA6189" w:rsidRDefault="00AA6189" w:rsidP="00A71C70">
            <w:pPr>
              <w:rPr>
                <w:rFonts w:cstheme="minorHAnsi"/>
                <w:b/>
              </w:rPr>
            </w:pPr>
          </w:p>
          <w:p w14:paraId="7BFB4990" w14:textId="77777777" w:rsidR="00AA6189" w:rsidRDefault="00AA6189" w:rsidP="00A71C70">
            <w:pPr>
              <w:rPr>
                <w:rFonts w:cstheme="minorHAnsi"/>
                <w:b/>
              </w:rPr>
            </w:pPr>
          </w:p>
          <w:p w14:paraId="1EC61510" w14:textId="77777777" w:rsidR="00AA6189" w:rsidRDefault="00AA6189" w:rsidP="00A71C70">
            <w:pPr>
              <w:rPr>
                <w:rFonts w:cstheme="minorHAnsi"/>
                <w:b/>
              </w:rPr>
            </w:pPr>
          </w:p>
          <w:p w14:paraId="5BC9729A" w14:textId="77777777" w:rsidR="00AA6189" w:rsidRDefault="00AA6189" w:rsidP="00A71C70">
            <w:pPr>
              <w:rPr>
                <w:rFonts w:cstheme="minorHAnsi"/>
                <w:b/>
              </w:rPr>
            </w:pPr>
          </w:p>
          <w:p w14:paraId="4FA49A5C" w14:textId="77777777" w:rsidR="00AA6189" w:rsidRDefault="00AA6189" w:rsidP="00A71C70">
            <w:pPr>
              <w:rPr>
                <w:rFonts w:cstheme="minorHAnsi"/>
                <w:b/>
              </w:rPr>
            </w:pPr>
          </w:p>
          <w:p w14:paraId="1D8D3054" w14:textId="77777777" w:rsidR="00AA6189" w:rsidRDefault="00AA6189" w:rsidP="00A71C70">
            <w:pPr>
              <w:rPr>
                <w:rFonts w:cstheme="minorHAnsi"/>
                <w:b/>
              </w:rPr>
            </w:pPr>
          </w:p>
          <w:p w14:paraId="6B666F9B" w14:textId="77777777" w:rsidR="00AA6189" w:rsidRDefault="00AA6189" w:rsidP="00A71C70">
            <w:pPr>
              <w:rPr>
                <w:rFonts w:cstheme="minorHAnsi"/>
                <w:b/>
              </w:rPr>
            </w:pPr>
          </w:p>
          <w:p w14:paraId="50CEB161" w14:textId="77777777" w:rsidR="00AA6189" w:rsidRDefault="00AA6189" w:rsidP="00A71C70">
            <w:pPr>
              <w:rPr>
                <w:rFonts w:cstheme="minorHAnsi"/>
                <w:b/>
              </w:rPr>
            </w:pPr>
          </w:p>
          <w:p w14:paraId="18D1AE00" w14:textId="77777777" w:rsidR="00AA6189" w:rsidRDefault="00AA6189" w:rsidP="00A71C70">
            <w:pPr>
              <w:rPr>
                <w:rFonts w:cstheme="minorHAnsi"/>
                <w:b/>
              </w:rPr>
            </w:pPr>
          </w:p>
          <w:p w14:paraId="398D77F0" w14:textId="77777777" w:rsidR="00AA6189" w:rsidRDefault="00AA6189" w:rsidP="00A71C70">
            <w:pPr>
              <w:rPr>
                <w:rFonts w:cstheme="minorHAnsi"/>
                <w:b/>
              </w:rPr>
            </w:pPr>
          </w:p>
          <w:p w14:paraId="50925B2E" w14:textId="77777777" w:rsidR="00AA6189" w:rsidRDefault="00AA6189" w:rsidP="00A71C70">
            <w:pPr>
              <w:rPr>
                <w:rFonts w:cstheme="minorHAnsi"/>
                <w:b/>
              </w:rPr>
            </w:pPr>
          </w:p>
          <w:p w14:paraId="6E46A9FB" w14:textId="77777777" w:rsidR="00AA6189" w:rsidRDefault="00AA6189" w:rsidP="00A71C70">
            <w:pPr>
              <w:rPr>
                <w:rFonts w:cstheme="minorHAnsi"/>
                <w:b/>
              </w:rPr>
            </w:pPr>
          </w:p>
          <w:p w14:paraId="56EA5FCC" w14:textId="77777777" w:rsidR="00AA6189" w:rsidRDefault="00AA6189" w:rsidP="00A71C70">
            <w:pPr>
              <w:rPr>
                <w:rFonts w:cstheme="minorHAnsi"/>
                <w:b/>
              </w:rPr>
            </w:pPr>
          </w:p>
          <w:p w14:paraId="6D6B8A7D" w14:textId="77777777" w:rsidR="00AA6189" w:rsidRDefault="00AA6189" w:rsidP="00A71C70">
            <w:pPr>
              <w:rPr>
                <w:rFonts w:cstheme="minorHAnsi"/>
                <w:b/>
              </w:rPr>
            </w:pPr>
          </w:p>
          <w:p w14:paraId="036D24C2" w14:textId="77777777" w:rsidR="00AA6189" w:rsidRDefault="00AA6189" w:rsidP="00A71C70">
            <w:pPr>
              <w:rPr>
                <w:rFonts w:cstheme="minorHAnsi"/>
                <w:b/>
              </w:rPr>
            </w:pPr>
          </w:p>
          <w:p w14:paraId="492CD5C8" w14:textId="77777777" w:rsidR="00AA6189" w:rsidRDefault="00AA6189" w:rsidP="00A71C70">
            <w:pPr>
              <w:rPr>
                <w:rFonts w:cstheme="minorHAnsi"/>
                <w:b/>
              </w:rPr>
            </w:pPr>
          </w:p>
          <w:p w14:paraId="1BD4DEF1" w14:textId="77777777" w:rsidR="00AA6189" w:rsidRDefault="00AA6189" w:rsidP="00A71C70">
            <w:pPr>
              <w:rPr>
                <w:rFonts w:cstheme="minorHAnsi"/>
                <w:b/>
              </w:rPr>
            </w:pPr>
          </w:p>
          <w:p w14:paraId="27E05C01" w14:textId="77777777" w:rsidR="00AA6189" w:rsidRDefault="00AA6189" w:rsidP="00A71C70">
            <w:pPr>
              <w:rPr>
                <w:rFonts w:cstheme="minorHAnsi"/>
                <w:b/>
              </w:rPr>
            </w:pPr>
          </w:p>
          <w:p w14:paraId="6758DD94" w14:textId="77777777" w:rsidR="00AA6189" w:rsidRDefault="00AA6189" w:rsidP="00A71C70">
            <w:pPr>
              <w:rPr>
                <w:rFonts w:cstheme="minorHAnsi"/>
                <w:b/>
              </w:rPr>
            </w:pPr>
          </w:p>
          <w:p w14:paraId="13390550" w14:textId="77777777" w:rsidR="00AA6189" w:rsidRDefault="00AA6189" w:rsidP="00A71C70">
            <w:pPr>
              <w:rPr>
                <w:rFonts w:cstheme="minorHAnsi"/>
                <w:b/>
              </w:rPr>
            </w:pPr>
          </w:p>
          <w:p w14:paraId="4AE40A22" w14:textId="77777777" w:rsidR="00AA6189" w:rsidRDefault="00AA6189" w:rsidP="00A71C70">
            <w:pPr>
              <w:rPr>
                <w:rFonts w:cstheme="minorHAnsi"/>
                <w:b/>
              </w:rPr>
            </w:pPr>
          </w:p>
          <w:p w14:paraId="01B164CD" w14:textId="77777777" w:rsidR="00AA6189" w:rsidRDefault="00AA6189" w:rsidP="00A71C70">
            <w:pPr>
              <w:rPr>
                <w:rFonts w:cstheme="minorHAnsi"/>
                <w:b/>
              </w:rPr>
            </w:pPr>
          </w:p>
          <w:p w14:paraId="3C5B66F6" w14:textId="77777777" w:rsidR="00AA6189" w:rsidRDefault="00AA6189" w:rsidP="00A71C70">
            <w:pPr>
              <w:rPr>
                <w:rFonts w:cstheme="minorHAnsi"/>
                <w:b/>
              </w:rPr>
            </w:pPr>
          </w:p>
          <w:p w14:paraId="04B389FC" w14:textId="77777777" w:rsidR="00AA6189" w:rsidRDefault="00AA6189" w:rsidP="00A71C70">
            <w:pPr>
              <w:rPr>
                <w:rFonts w:cstheme="minorHAnsi"/>
                <w:b/>
              </w:rPr>
            </w:pPr>
          </w:p>
          <w:p w14:paraId="420B8D8B" w14:textId="77777777" w:rsidR="00AA6189" w:rsidRDefault="00AA6189" w:rsidP="00A71C70">
            <w:pPr>
              <w:rPr>
                <w:rFonts w:cstheme="minorHAnsi"/>
                <w:b/>
              </w:rPr>
            </w:pPr>
          </w:p>
          <w:p w14:paraId="6317637B" w14:textId="77777777" w:rsidR="00AA6189" w:rsidRDefault="00AA6189" w:rsidP="00A71C70">
            <w:pPr>
              <w:rPr>
                <w:rFonts w:cstheme="minorHAnsi"/>
                <w:b/>
              </w:rPr>
            </w:pPr>
          </w:p>
          <w:p w14:paraId="69EEE1EF" w14:textId="77777777" w:rsidR="00AA6189" w:rsidRDefault="00AA6189" w:rsidP="00A71C70">
            <w:pPr>
              <w:rPr>
                <w:rFonts w:cstheme="minorHAnsi"/>
                <w:b/>
              </w:rPr>
            </w:pPr>
          </w:p>
          <w:p w14:paraId="3D8AC4A5" w14:textId="77777777" w:rsidR="00AA6189" w:rsidRDefault="00AA6189" w:rsidP="00A71C70">
            <w:pPr>
              <w:rPr>
                <w:rFonts w:cstheme="minorHAnsi"/>
                <w:b/>
              </w:rPr>
            </w:pPr>
          </w:p>
          <w:p w14:paraId="1FCB1FFD" w14:textId="77777777" w:rsidR="00AA6189" w:rsidRDefault="00AA6189" w:rsidP="00A71C70">
            <w:pPr>
              <w:rPr>
                <w:rFonts w:cstheme="minorHAnsi"/>
                <w:b/>
              </w:rPr>
            </w:pPr>
          </w:p>
          <w:p w14:paraId="2B9D2519" w14:textId="77777777" w:rsidR="00AA6189" w:rsidRDefault="00AA6189" w:rsidP="00A71C70">
            <w:pPr>
              <w:rPr>
                <w:rFonts w:cstheme="minorHAnsi"/>
                <w:b/>
              </w:rPr>
            </w:pPr>
          </w:p>
          <w:p w14:paraId="3E126817" w14:textId="77777777" w:rsidR="00AA6189" w:rsidRDefault="00AA6189" w:rsidP="00A71C70">
            <w:pPr>
              <w:rPr>
                <w:rFonts w:cstheme="minorHAnsi"/>
                <w:b/>
              </w:rPr>
            </w:pPr>
          </w:p>
          <w:p w14:paraId="631F738C" w14:textId="77777777" w:rsidR="00AA6189" w:rsidRDefault="00AA6189" w:rsidP="00A71C70">
            <w:pPr>
              <w:rPr>
                <w:rFonts w:cstheme="minorHAnsi"/>
                <w:b/>
              </w:rPr>
            </w:pPr>
          </w:p>
          <w:p w14:paraId="3015F223" w14:textId="77777777" w:rsidR="00AA6189" w:rsidRDefault="00AA6189" w:rsidP="00A71C70">
            <w:pPr>
              <w:rPr>
                <w:rFonts w:cstheme="minorHAnsi"/>
                <w:b/>
              </w:rPr>
            </w:pPr>
          </w:p>
          <w:p w14:paraId="3AECDC65" w14:textId="7884162C" w:rsidR="00AA6189" w:rsidRDefault="00AA6189" w:rsidP="00A71C70">
            <w:pPr>
              <w:rPr>
                <w:rFonts w:cstheme="minorHAnsi"/>
                <w:b/>
              </w:rPr>
            </w:pPr>
          </w:p>
          <w:p w14:paraId="29DCCB03" w14:textId="77777777" w:rsidR="00AA6189" w:rsidRDefault="00026FFC" w:rsidP="00A71C70">
            <w:pPr>
              <w:rPr>
                <w:rFonts w:cstheme="minorHAnsi"/>
                <w:b/>
              </w:rPr>
            </w:pPr>
            <w:r>
              <w:rPr>
                <w:rFonts w:cstheme="minorHAnsi"/>
                <w:b/>
              </w:rPr>
              <w:t>Consider what can be done to get a volunteer to be HHSC vice chair</w:t>
            </w:r>
          </w:p>
          <w:p w14:paraId="41C67BC9" w14:textId="77777777" w:rsidR="00026FFC" w:rsidRDefault="00026FFC" w:rsidP="00A71C70">
            <w:pPr>
              <w:rPr>
                <w:rFonts w:cstheme="minorHAnsi"/>
                <w:b/>
              </w:rPr>
            </w:pPr>
          </w:p>
          <w:p w14:paraId="08DD65B2" w14:textId="12E73EFF" w:rsidR="00026FFC" w:rsidRPr="009879BF" w:rsidRDefault="00026FFC" w:rsidP="00A71C70">
            <w:pPr>
              <w:rPr>
                <w:rFonts w:cstheme="minorHAnsi"/>
                <w:b/>
              </w:rPr>
            </w:pPr>
            <w:r>
              <w:rPr>
                <w:rFonts w:cstheme="minorHAnsi"/>
                <w:b/>
              </w:rPr>
              <w:t>Review purpose of HHSC within KHG</w:t>
            </w:r>
          </w:p>
        </w:tc>
      </w:tr>
      <w:tr w:rsidR="00C35E87" w:rsidRPr="009879BF" w14:paraId="59EACCC8" w14:textId="77777777" w:rsidTr="00C35E87">
        <w:trPr>
          <w:trHeight w:val="379"/>
        </w:trPr>
        <w:tc>
          <w:tcPr>
            <w:tcW w:w="1560" w:type="dxa"/>
            <w:shd w:val="clear" w:color="auto" w:fill="auto"/>
          </w:tcPr>
          <w:p w14:paraId="3F5F2D46" w14:textId="078AABFB" w:rsidR="00C35E87" w:rsidRPr="009879BF" w:rsidRDefault="007479B9" w:rsidP="00D47F49">
            <w:pPr>
              <w:rPr>
                <w:rFonts w:cstheme="minorHAnsi"/>
                <w:b/>
              </w:rPr>
            </w:pPr>
            <w:r>
              <w:rPr>
                <w:rFonts w:cstheme="minorHAnsi"/>
                <w:b/>
              </w:rPr>
              <w:lastRenderedPageBreak/>
              <w:t xml:space="preserve">Matters arising </w:t>
            </w:r>
            <w:r w:rsidR="00B52F9C">
              <w:rPr>
                <w:rFonts w:cstheme="minorHAnsi"/>
                <w:b/>
              </w:rPr>
              <w:t>from Feb 2024</w:t>
            </w:r>
          </w:p>
        </w:tc>
        <w:tc>
          <w:tcPr>
            <w:tcW w:w="9498" w:type="dxa"/>
            <w:shd w:val="clear" w:color="auto" w:fill="auto"/>
          </w:tcPr>
          <w:p w14:paraId="1E53F2D0" w14:textId="5C83AD4E" w:rsidR="00C35E87" w:rsidRDefault="00B52F9C" w:rsidP="00A71C70">
            <w:pPr>
              <w:rPr>
                <w:rFonts w:cstheme="minorHAnsi"/>
              </w:rPr>
            </w:pPr>
            <w:r>
              <w:rPr>
                <w:rFonts w:cstheme="minorHAnsi"/>
              </w:rPr>
              <w:t>Brian - write an introduction to Tessa to KH&amp;DG and SME network</w:t>
            </w:r>
            <w:r w:rsidR="00F76468">
              <w:rPr>
                <w:rFonts w:cstheme="minorHAnsi"/>
              </w:rPr>
              <w:t xml:space="preserve"> – NF happy to have agenda item for RACE</w:t>
            </w:r>
          </w:p>
          <w:p w14:paraId="2667CB89" w14:textId="1976192B" w:rsidR="00B52F9C" w:rsidRDefault="00B52F9C" w:rsidP="00B52F9C">
            <w:pPr>
              <w:rPr>
                <w:rFonts w:cstheme="minorHAnsi"/>
              </w:rPr>
            </w:pPr>
            <w:r>
              <w:rPr>
                <w:rFonts w:cstheme="minorHAnsi"/>
              </w:rPr>
              <w:t>Simon - Request protocol discussed at Kent Chief Planning Officers Group and that BH and NF are invited</w:t>
            </w:r>
            <w:r w:rsidR="00F76468">
              <w:rPr>
                <w:rFonts w:cstheme="minorHAnsi"/>
              </w:rPr>
              <w:t xml:space="preserve"> – yes, happening at next meeting.</w:t>
            </w:r>
          </w:p>
          <w:p w14:paraId="41589B84" w14:textId="138B1FB3" w:rsidR="00B52F9C" w:rsidRPr="009879BF" w:rsidRDefault="00F76468" w:rsidP="00F76468">
            <w:pPr>
              <w:rPr>
                <w:rFonts w:cstheme="minorHAnsi"/>
              </w:rPr>
            </w:pPr>
            <w:r>
              <w:rPr>
                <w:rFonts w:cstheme="minorHAnsi"/>
              </w:rPr>
              <w:t>TK, ST, NF and David Godfrey are attending the next Kent Chief and also Kent Leaders group including feedback on the Housing for Older Peoples Housing, and launch the new version of K&amp;M HS</w:t>
            </w:r>
          </w:p>
        </w:tc>
        <w:tc>
          <w:tcPr>
            <w:tcW w:w="708" w:type="dxa"/>
            <w:shd w:val="clear" w:color="auto" w:fill="auto"/>
          </w:tcPr>
          <w:p w14:paraId="7F52DC8F" w14:textId="77777777" w:rsidR="00C35E87" w:rsidRPr="009879BF" w:rsidRDefault="00C35E87" w:rsidP="00A71C70">
            <w:pPr>
              <w:rPr>
                <w:rFonts w:cstheme="minorHAnsi"/>
                <w:b/>
              </w:rPr>
            </w:pPr>
          </w:p>
        </w:tc>
        <w:tc>
          <w:tcPr>
            <w:tcW w:w="3260" w:type="dxa"/>
            <w:shd w:val="clear" w:color="auto" w:fill="auto"/>
          </w:tcPr>
          <w:p w14:paraId="28E45056" w14:textId="77777777" w:rsidR="00C35E87" w:rsidRPr="009879BF" w:rsidRDefault="00C35E87" w:rsidP="00A71C70">
            <w:pPr>
              <w:rPr>
                <w:rFonts w:cstheme="minorHAnsi"/>
                <w:b/>
              </w:rPr>
            </w:pPr>
          </w:p>
        </w:tc>
      </w:tr>
      <w:tr w:rsidR="00B52F9C" w:rsidRPr="009879BF" w14:paraId="520C3A3C" w14:textId="77777777" w:rsidTr="006E702D">
        <w:trPr>
          <w:trHeight w:val="752"/>
        </w:trPr>
        <w:tc>
          <w:tcPr>
            <w:tcW w:w="1560" w:type="dxa"/>
            <w:shd w:val="clear" w:color="auto" w:fill="auto"/>
          </w:tcPr>
          <w:p w14:paraId="47658DF1" w14:textId="09572A76" w:rsidR="00B52F9C" w:rsidRPr="009879BF" w:rsidRDefault="00B52F9C" w:rsidP="00B52F9C">
            <w:pPr>
              <w:rPr>
                <w:rFonts w:cstheme="minorHAnsi"/>
                <w:b/>
              </w:rPr>
            </w:pPr>
            <w:r>
              <w:rPr>
                <w:rFonts w:cstheme="minorHAnsi"/>
                <w:b/>
              </w:rPr>
              <w:lastRenderedPageBreak/>
              <w:t>Succession planning</w:t>
            </w:r>
          </w:p>
        </w:tc>
        <w:tc>
          <w:tcPr>
            <w:tcW w:w="9498" w:type="dxa"/>
            <w:shd w:val="clear" w:color="auto" w:fill="auto"/>
          </w:tcPr>
          <w:p w14:paraId="7611261A" w14:textId="0C6E7781" w:rsidR="00B52F9C" w:rsidRDefault="00B52F9C" w:rsidP="00B52F9C">
            <w:pPr>
              <w:rPr>
                <w:rFonts w:cstheme="minorHAnsi"/>
              </w:rPr>
            </w:pPr>
            <w:r>
              <w:rPr>
                <w:rFonts w:cstheme="minorHAnsi"/>
              </w:rPr>
              <w:t xml:space="preserve">Brian Horton </w:t>
            </w:r>
            <w:r w:rsidR="000E1B53">
              <w:rPr>
                <w:rFonts w:cstheme="minorHAnsi"/>
              </w:rPr>
              <w:t xml:space="preserve">people are very busy and </w:t>
            </w:r>
            <w:r w:rsidR="00C468C3">
              <w:rPr>
                <w:rFonts w:cstheme="minorHAnsi"/>
              </w:rPr>
              <w:t>it’s</w:t>
            </w:r>
            <w:r w:rsidR="000E1B53">
              <w:rPr>
                <w:rFonts w:cstheme="minorHAnsi"/>
              </w:rPr>
              <w:t xml:space="preserve"> hard to get people to volunteer for roles. Mary Gibbons has stepped down. Steve Nunn is happy to take her seat. Colleagues said they were happy with that. </w:t>
            </w:r>
          </w:p>
          <w:p w14:paraId="60592F1C" w14:textId="77777777" w:rsidR="000E1B53" w:rsidRDefault="000E1B53" w:rsidP="00B52F9C">
            <w:pPr>
              <w:rPr>
                <w:rFonts w:cstheme="minorHAnsi"/>
              </w:rPr>
            </w:pPr>
          </w:p>
          <w:p w14:paraId="31755BAA" w14:textId="393D2CBA" w:rsidR="000E1B53" w:rsidRDefault="000E1B53" w:rsidP="00B52F9C">
            <w:pPr>
              <w:rPr>
                <w:rFonts w:cstheme="minorHAnsi"/>
              </w:rPr>
            </w:pPr>
            <w:r>
              <w:rPr>
                <w:rFonts w:cstheme="minorHAnsi"/>
              </w:rPr>
              <w:t>John Littlemore has indicated he has capacity issues to take chair role on come January 2025. He is currently still acting as our vice chair. He valu</w:t>
            </w:r>
            <w:r w:rsidR="00026FFC">
              <w:rPr>
                <w:rFonts w:cstheme="minorHAnsi"/>
              </w:rPr>
              <w:t>es the group and wants to see it</w:t>
            </w:r>
            <w:r>
              <w:rPr>
                <w:rFonts w:cstheme="minorHAnsi"/>
              </w:rPr>
              <w:t xml:space="preserve"> thrive. He thanked Brian for stepping in and keeping things going. He would like to see someone new take the role on and would like to support them to do that.</w:t>
            </w:r>
          </w:p>
          <w:p w14:paraId="20D76C91" w14:textId="77777777" w:rsidR="000E1B53" w:rsidRDefault="000E1B53" w:rsidP="00B52F9C">
            <w:pPr>
              <w:rPr>
                <w:rFonts w:cstheme="minorHAnsi"/>
              </w:rPr>
            </w:pPr>
          </w:p>
          <w:p w14:paraId="63640B2D" w14:textId="14E12A09" w:rsidR="000E1B53" w:rsidRDefault="000E1B53" w:rsidP="00B52F9C">
            <w:pPr>
              <w:rPr>
                <w:rFonts w:cstheme="minorHAnsi"/>
              </w:rPr>
            </w:pPr>
            <w:r>
              <w:rPr>
                <w:rFonts w:cstheme="minorHAnsi"/>
              </w:rPr>
              <w:t>Brian highlighted that we normally alternate between H</w:t>
            </w:r>
            <w:r w:rsidR="00026FFC">
              <w:rPr>
                <w:rFonts w:cstheme="minorHAnsi"/>
              </w:rPr>
              <w:t xml:space="preserve">ousing </w:t>
            </w:r>
            <w:r>
              <w:rPr>
                <w:rFonts w:cstheme="minorHAnsi"/>
              </w:rPr>
              <w:t>A</w:t>
            </w:r>
            <w:r w:rsidR="00026FFC">
              <w:rPr>
                <w:rFonts w:cstheme="minorHAnsi"/>
              </w:rPr>
              <w:t>ssociation</w:t>
            </w:r>
            <w:r>
              <w:rPr>
                <w:rFonts w:cstheme="minorHAnsi"/>
              </w:rPr>
              <w:t xml:space="preserve"> and L</w:t>
            </w:r>
            <w:r w:rsidR="00026FFC">
              <w:rPr>
                <w:rFonts w:cstheme="minorHAnsi"/>
              </w:rPr>
              <w:t xml:space="preserve">ocal </w:t>
            </w:r>
            <w:r>
              <w:rPr>
                <w:rFonts w:cstheme="minorHAnsi"/>
              </w:rPr>
              <w:t>A</w:t>
            </w:r>
            <w:r w:rsidR="00026FFC">
              <w:rPr>
                <w:rFonts w:cstheme="minorHAnsi"/>
              </w:rPr>
              <w:t>uthority</w:t>
            </w:r>
            <w:r>
              <w:rPr>
                <w:rFonts w:cstheme="minorHAnsi"/>
              </w:rPr>
              <w:t xml:space="preserve"> chairs. The </w:t>
            </w:r>
            <w:r w:rsidR="00026FFC">
              <w:rPr>
                <w:rFonts w:cstheme="minorHAnsi"/>
              </w:rPr>
              <w:t>vice chair normally works along</w:t>
            </w:r>
            <w:r>
              <w:rPr>
                <w:rFonts w:cstheme="minorHAnsi"/>
              </w:rPr>
              <w:t xml:space="preserve">side the chair for 2 years before they become chair. Brian is happy to continue as chair for another year to allow an orderly handover. He suggests we open volunteers for chairs from both HAs and LAs and he and join will mentor them into the role if that would be welcome. </w:t>
            </w:r>
          </w:p>
          <w:p w14:paraId="06408719" w14:textId="77777777" w:rsidR="000E1B53" w:rsidRDefault="000E1B53" w:rsidP="00B52F9C">
            <w:pPr>
              <w:rPr>
                <w:rFonts w:cstheme="minorHAnsi"/>
              </w:rPr>
            </w:pPr>
          </w:p>
          <w:p w14:paraId="2EB657A2" w14:textId="7A7BF444" w:rsidR="000E1B53" w:rsidRDefault="000E1B53" w:rsidP="00B52F9C">
            <w:pPr>
              <w:rPr>
                <w:rFonts w:cstheme="minorHAnsi"/>
              </w:rPr>
            </w:pPr>
            <w:r>
              <w:rPr>
                <w:rFonts w:cstheme="minorHAnsi"/>
              </w:rPr>
              <w:t xml:space="preserve">Amy suggested we set out the role and the time commitments for being the vice chair and chair. </w:t>
            </w:r>
          </w:p>
          <w:p w14:paraId="0F46C89A" w14:textId="77777777" w:rsidR="000E1B53" w:rsidRDefault="000E1B53" w:rsidP="00B52F9C">
            <w:pPr>
              <w:rPr>
                <w:rFonts w:cstheme="minorHAnsi"/>
              </w:rPr>
            </w:pPr>
          </w:p>
          <w:p w14:paraId="1DDCA1AE" w14:textId="77777777" w:rsidR="000E1B53" w:rsidRDefault="000E1B53" w:rsidP="00B52F9C">
            <w:pPr>
              <w:rPr>
                <w:rFonts w:cstheme="minorHAnsi"/>
              </w:rPr>
            </w:pPr>
            <w:r>
              <w:rPr>
                <w:rFonts w:cstheme="minorHAnsi"/>
              </w:rPr>
              <w:t>There will be a busier time whilst developing the strategy over the next 12 months.</w:t>
            </w:r>
          </w:p>
          <w:p w14:paraId="05053CAD" w14:textId="77777777" w:rsidR="000E1B53" w:rsidRDefault="000E1B53" w:rsidP="00B52F9C">
            <w:pPr>
              <w:rPr>
                <w:rFonts w:cstheme="minorHAnsi"/>
              </w:rPr>
            </w:pPr>
          </w:p>
          <w:p w14:paraId="0F29949A" w14:textId="39329EA2" w:rsidR="000E1B53" w:rsidRDefault="000E1B53" w:rsidP="00B52F9C">
            <w:pPr>
              <w:rPr>
                <w:rFonts w:cstheme="minorHAnsi"/>
              </w:rPr>
            </w:pPr>
            <w:r>
              <w:rPr>
                <w:rFonts w:cstheme="minorHAnsi"/>
              </w:rPr>
              <w:t xml:space="preserve">Charlotte echoed the need to know what the requirements of vice and chair are. Knowing what both a minimum and ideal commitment. </w:t>
            </w:r>
            <w:r w:rsidR="00C468C3">
              <w:rPr>
                <w:rFonts w:cstheme="minorHAnsi"/>
              </w:rPr>
              <w:t>It’s</w:t>
            </w:r>
            <w:r>
              <w:rPr>
                <w:rFonts w:cstheme="minorHAnsi"/>
              </w:rPr>
              <w:t xml:space="preserve"> hard to know what it is that Brian does that is the chair role or the other activities that Brian does through other roles. </w:t>
            </w:r>
          </w:p>
          <w:p w14:paraId="3D23932E" w14:textId="77777777" w:rsidR="000E1B53" w:rsidRDefault="000E1B53" w:rsidP="00B52F9C">
            <w:pPr>
              <w:rPr>
                <w:rFonts w:cstheme="minorHAnsi"/>
              </w:rPr>
            </w:pPr>
          </w:p>
          <w:p w14:paraId="2A45D147" w14:textId="63ED0EAB" w:rsidR="000E1B53" w:rsidRDefault="00721698" w:rsidP="00721698">
            <w:pPr>
              <w:rPr>
                <w:rFonts w:cstheme="minorHAnsi"/>
              </w:rPr>
            </w:pPr>
            <w:r>
              <w:rPr>
                <w:rFonts w:cstheme="minorHAnsi"/>
              </w:rPr>
              <w:t xml:space="preserve">John recognises everyone is busy and </w:t>
            </w:r>
            <w:r w:rsidR="00C468C3">
              <w:rPr>
                <w:rFonts w:cstheme="minorHAnsi"/>
              </w:rPr>
              <w:t>it’s</w:t>
            </w:r>
            <w:r>
              <w:rPr>
                <w:rFonts w:cstheme="minorHAnsi"/>
              </w:rPr>
              <w:t xml:space="preserve"> more about needing a new face with new energy. Brian does go over and above in the role and we can make this more of a team effort across the Board. </w:t>
            </w:r>
          </w:p>
          <w:p w14:paraId="1EA2A0E5" w14:textId="314B8864" w:rsidR="00721698" w:rsidRDefault="00721698" w:rsidP="00721698">
            <w:pPr>
              <w:rPr>
                <w:rFonts w:cstheme="minorHAnsi"/>
              </w:rPr>
            </w:pPr>
          </w:p>
          <w:p w14:paraId="1E0340E0" w14:textId="7FF0FC19" w:rsidR="00721698" w:rsidRPr="009879BF" w:rsidRDefault="00721698" w:rsidP="00721698">
            <w:pPr>
              <w:rPr>
                <w:rFonts w:cstheme="minorHAnsi"/>
              </w:rPr>
            </w:pPr>
            <w:r>
              <w:rPr>
                <w:rFonts w:cstheme="minorHAnsi"/>
              </w:rPr>
              <w:t xml:space="preserve">Helen shared that Shona Johnstone has changed roles and won’t be attending this group now. We have invited her colleague to let us know who could step in to the role. </w:t>
            </w:r>
            <w:bookmarkStart w:id="0" w:name="_GoBack"/>
            <w:bookmarkEnd w:id="0"/>
          </w:p>
        </w:tc>
        <w:tc>
          <w:tcPr>
            <w:tcW w:w="708" w:type="dxa"/>
            <w:shd w:val="clear" w:color="auto" w:fill="auto"/>
          </w:tcPr>
          <w:p w14:paraId="592BA6BB" w14:textId="77777777" w:rsidR="00B52F9C" w:rsidRDefault="00B52F9C" w:rsidP="00B52F9C">
            <w:pPr>
              <w:rPr>
                <w:rFonts w:cstheme="minorHAnsi"/>
              </w:rPr>
            </w:pPr>
          </w:p>
          <w:p w14:paraId="0AB4FF90" w14:textId="77777777" w:rsidR="00026FFC" w:rsidRDefault="00026FFC" w:rsidP="00B52F9C">
            <w:pPr>
              <w:rPr>
                <w:rFonts w:cstheme="minorHAnsi"/>
              </w:rPr>
            </w:pPr>
          </w:p>
          <w:p w14:paraId="7F71811E" w14:textId="77777777" w:rsidR="00026FFC" w:rsidRDefault="00026FFC" w:rsidP="00B52F9C">
            <w:pPr>
              <w:rPr>
                <w:rFonts w:cstheme="minorHAnsi"/>
              </w:rPr>
            </w:pPr>
          </w:p>
          <w:p w14:paraId="0008F43B" w14:textId="77777777" w:rsidR="00026FFC" w:rsidRDefault="00026FFC" w:rsidP="00B52F9C">
            <w:pPr>
              <w:rPr>
                <w:rFonts w:cstheme="minorHAnsi"/>
              </w:rPr>
            </w:pPr>
          </w:p>
          <w:p w14:paraId="35B58EA1" w14:textId="77777777" w:rsidR="00026FFC" w:rsidRDefault="00026FFC" w:rsidP="00B52F9C">
            <w:pPr>
              <w:rPr>
                <w:rFonts w:cstheme="minorHAnsi"/>
              </w:rPr>
            </w:pPr>
          </w:p>
          <w:p w14:paraId="78B10945" w14:textId="77777777" w:rsidR="00026FFC" w:rsidRDefault="00026FFC" w:rsidP="00B52F9C">
            <w:pPr>
              <w:rPr>
                <w:rFonts w:cstheme="minorHAnsi"/>
              </w:rPr>
            </w:pPr>
          </w:p>
          <w:p w14:paraId="56E8829A" w14:textId="77777777" w:rsidR="00026FFC" w:rsidRDefault="00026FFC" w:rsidP="00B52F9C">
            <w:pPr>
              <w:rPr>
                <w:rFonts w:cstheme="minorHAnsi"/>
              </w:rPr>
            </w:pPr>
          </w:p>
          <w:p w14:paraId="22D86209" w14:textId="77777777" w:rsidR="00026FFC" w:rsidRDefault="00026FFC" w:rsidP="00B52F9C">
            <w:pPr>
              <w:rPr>
                <w:rFonts w:cstheme="minorHAnsi"/>
              </w:rPr>
            </w:pPr>
          </w:p>
          <w:p w14:paraId="100FC856" w14:textId="77777777" w:rsidR="00026FFC" w:rsidRDefault="00026FFC" w:rsidP="00B52F9C">
            <w:pPr>
              <w:rPr>
                <w:rFonts w:cstheme="minorHAnsi"/>
              </w:rPr>
            </w:pPr>
          </w:p>
          <w:p w14:paraId="19E1916D" w14:textId="77777777" w:rsidR="00026FFC" w:rsidRDefault="00026FFC" w:rsidP="00B52F9C">
            <w:pPr>
              <w:rPr>
                <w:rFonts w:cstheme="minorHAnsi"/>
              </w:rPr>
            </w:pPr>
          </w:p>
          <w:p w14:paraId="38360076" w14:textId="77777777" w:rsidR="00026FFC" w:rsidRDefault="00026FFC" w:rsidP="00B52F9C">
            <w:pPr>
              <w:rPr>
                <w:rFonts w:cstheme="minorHAnsi"/>
              </w:rPr>
            </w:pPr>
          </w:p>
          <w:p w14:paraId="33F1A2D1" w14:textId="77777777" w:rsidR="00026FFC" w:rsidRDefault="00026FFC" w:rsidP="00B52F9C">
            <w:pPr>
              <w:rPr>
                <w:rFonts w:cstheme="minorHAnsi"/>
              </w:rPr>
            </w:pPr>
          </w:p>
          <w:p w14:paraId="4A5FB538" w14:textId="77777777" w:rsidR="00026FFC" w:rsidRDefault="00026FFC" w:rsidP="00B52F9C">
            <w:pPr>
              <w:rPr>
                <w:rFonts w:cstheme="minorHAnsi"/>
              </w:rPr>
            </w:pPr>
          </w:p>
          <w:p w14:paraId="7DDCA18B" w14:textId="3FCAF087" w:rsidR="00026FFC" w:rsidRPr="00026FFC" w:rsidRDefault="00026FFC" w:rsidP="00B52F9C">
            <w:pPr>
              <w:rPr>
                <w:rFonts w:cstheme="minorHAnsi"/>
                <w:b/>
              </w:rPr>
            </w:pPr>
            <w:r w:rsidRPr="00026FFC">
              <w:rPr>
                <w:rFonts w:cstheme="minorHAnsi"/>
                <w:b/>
              </w:rPr>
              <w:t>BH, JL, HM</w:t>
            </w:r>
          </w:p>
        </w:tc>
        <w:tc>
          <w:tcPr>
            <w:tcW w:w="3260" w:type="dxa"/>
            <w:shd w:val="clear" w:color="auto" w:fill="auto"/>
          </w:tcPr>
          <w:p w14:paraId="3A70BF46" w14:textId="77777777" w:rsidR="00B52F9C" w:rsidRDefault="00B52F9C" w:rsidP="00B52F9C">
            <w:pPr>
              <w:rPr>
                <w:rFonts w:cstheme="minorHAnsi"/>
              </w:rPr>
            </w:pPr>
          </w:p>
          <w:p w14:paraId="5C101779" w14:textId="77777777" w:rsidR="00026FFC" w:rsidRDefault="00026FFC" w:rsidP="00B52F9C">
            <w:pPr>
              <w:rPr>
                <w:rFonts w:cstheme="minorHAnsi"/>
              </w:rPr>
            </w:pPr>
          </w:p>
          <w:p w14:paraId="3C657312" w14:textId="77777777" w:rsidR="00026FFC" w:rsidRDefault="00026FFC" w:rsidP="00B52F9C">
            <w:pPr>
              <w:rPr>
                <w:rFonts w:cstheme="minorHAnsi"/>
              </w:rPr>
            </w:pPr>
          </w:p>
          <w:p w14:paraId="27F72EFB" w14:textId="77777777" w:rsidR="00026FFC" w:rsidRDefault="00026FFC" w:rsidP="00B52F9C">
            <w:pPr>
              <w:rPr>
                <w:rFonts w:cstheme="minorHAnsi"/>
              </w:rPr>
            </w:pPr>
          </w:p>
          <w:p w14:paraId="2BF0A908" w14:textId="77777777" w:rsidR="00026FFC" w:rsidRDefault="00026FFC" w:rsidP="00B52F9C">
            <w:pPr>
              <w:rPr>
                <w:rFonts w:cstheme="minorHAnsi"/>
              </w:rPr>
            </w:pPr>
          </w:p>
          <w:p w14:paraId="3DA2A875" w14:textId="77777777" w:rsidR="00026FFC" w:rsidRDefault="00026FFC" w:rsidP="00B52F9C">
            <w:pPr>
              <w:rPr>
                <w:rFonts w:cstheme="minorHAnsi"/>
              </w:rPr>
            </w:pPr>
          </w:p>
          <w:p w14:paraId="181FEA28" w14:textId="77777777" w:rsidR="00026FFC" w:rsidRDefault="00026FFC" w:rsidP="00B52F9C">
            <w:pPr>
              <w:rPr>
                <w:rFonts w:cstheme="minorHAnsi"/>
              </w:rPr>
            </w:pPr>
          </w:p>
          <w:p w14:paraId="6418C485" w14:textId="77777777" w:rsidR="00026FFC" w:rsidRDefault="00026FFC" w:rsidP="00B52F9C">
            <w:pPr>
              <w:rPr>
                <w:rFonts w:cstheme="minorHAnsi"/>
              </w:rPr>
            </w:pPr>
          </w:p>
          <w:p w14:paraId="4AD796E5" w14:textId="77777777" w:rsidR="00026FFC" w:rsidRDefault="00026FFC" w:rsidP="00B52F9C">
            <w:pPr>
              <w:rPr>
                <w:rFonts w:cstheme="minorHAnsi"/>
              </w:rPr>
            </w:pPr>
          </w:p>
          <w:p w14:paraId="302C845B" w14:textId="77777777" w:rsidR="00026FFC" w:rsidRDefault="00026FFC" w:rsidP="00B52F9C">
            <w:pPr>
              <w:rPr>
                <w:rFonts w:cstheme="minorHAnsi"/>
              </w:rPr>
            </w:pPr>
          </w:p>
          <w:p w14:paraId="65671048" w14:textId="77777777" w:rsidR="00026FFC" w:rsidRDefault="00026FFC" w:rsidP="00B52F9C">
            <w:pPr>
              <w:rPr>
                <w:rFonts w:cstheme="minorHAnsi"/>
              </w:rPr>
            </w:pPr>
          </w:p>
          <w:p w14:paraId="53C14720" w14:textId="77777777" w:rsidR="00026FFC" w:rsidRDefault="00026FFC" w:rsidP="00B52F9C">
            <w:pPr>
              <w:rPr>
                <w:rFonts w:cstheme="minorHAnsi"/>
              </w:rPr>
            </w:pPr>
          </w:p>
          <w:p w14:paraId="5455B0D3" w14:textId="77777777" w:rsidR="00026FFC" w:rsidRDefault="00026FFC" w:rsidP="00B52F9C">
            <w:pPr>
              <w:rPr>
                <w:rFonts w:cstheme="minorHAnsi"/>
              </w:rPr>
            </w:pPr>
          </w:p>
          <w:p w14:paraId="142E5F57" w14:textId="46F6B38C" w:rsidR="00026FFC" w:rsidRPr="00026FFC" w:rsidRDefault="00026FFC" w:rsidP="00B52F9C">
            <w:pPr>
              <w:rPr>
                <w:rFonts w:cstheme="minorHAnsi"/>
                <w:b/>
              </w:rPr>
            </w:pPr>
            <w:r w:rsidRPr="00026FFC">
              <w:rPr>
                <w:rFonts w:cstheme="minorHAnsi"/>
                <w:b/>
              </w:rPr>
              <w:t>Develop role profile for vice and chair roles</w:t>
            </w:r>
          </w:p>
        </w:tc>
      </w:tr>
      <w:tr w:rsidR="00B52F9C" w:rsidRPr="009879BF" w14:paraId="143476C6" w14:textId="77777777" w:rsidTr="006E702D">
        <w:trPr>
          <w:trHeight w:val="752"/>
        </w:trPr>
        <w:tc>
          <w:tcPr>
            <w:tcW w:w="1560" w:type="dxa"/>
            <w:shd w:val="clear" w:color="auto" w:fill="auto"/>
          </w:tcPr>
          <w:p w14:paraId="3A6A663D" w14:textId="7E7C75AC" w:rsidR="00B52F9C" w:rsidRPr="009879BF" w:rsidRDefault="0006139C" w:rsidP="00B52F9C">
            <w:pPr>
              <w:rPr>
                <w:rFonts w:cstheme="minorHAnsi"/>
                <w:b/>
              </w:rPr>
            </w:pPr>
            <w:r>
              <w:rPr>
                <w:rFonts w:cstheme="minorHAnsi"/>
                <w:b/>
              </w:rPr>
              <w:t>Delivery plan to K&amp;M ICS</w:t>
            </w:r>
          </w:p>
        </w:tc>
        <w:tc>
          <w:tcPr>
            <w:tcW w:w="9498" w:type="dxa"/>
            <w:shd w:val="clear" w:color="auto" w:fill="auto"/>
          </w:tcPr>
          <w:p w14:paraId="2DFE477F" w14:textId="7CA4C83A" w:rsidR="00B52F9C" w:rsidRDefault="0006139C" w:rsidP="00B52F9C">
            <w:pPr>
              <w:rPr>
                <w:rFonts w:cstheme="minorHAnsi"/>
              </w:rPr>
            </w:pPr>
            <w:r>
              <w:rPr>
                <w:rFonts w:cstheme="minorHAnsi"/>
              </w:rPr>
              <w:t>Mike Gogarty</w:t>
            </w:r>
            <w:r w:rsidR="00721698">
              <w:rPr>
                <w:rFonts w:cstheme="minorHAnsi"/>
              </w:rPr>
              <w:t xml:space="preserve"> introduced the high level delivery plan for the K&amp;M Integrated Care Strategy that has been circulated.  He was writing a Public Health Strategy but due to the ICS between health and partners that strategy was created. Now there is a delivery plan open for consultation. Kent Public Health is also working with the LAs to understand their priorities. They want to work with KHG and other key partners. They would really like the Boards input by May, either individually or as a group. </w:t>
            </w:r>
          </w:p>
          <w:p w14:paraId="58A26389" w14:textId="3D31A49D" w:rsidR="00721698" w:rsidRDefault="00721698" w:rsidP="00B52F9C">
            <w:pPr>
              <w:rPr>
                <w:rFonts w:cstheme="minorHAnsi"/>
              </w:rPr>
            </w:pPr>
          </w:p>
          <w:p w14:paraId="3484F3C0" w14:textId="76D4F536" w:rsidR="00721698" w:rsidRDefault="00721698" w:rsidP="00B52F9C">
            <w:pPr>
              <w:rPr>
                <w:rFonts w:cstheme="minorHAnsi"/>
              </w:rPr>
            </w:pPr>
            <w:r>
              <w:rPr>
                <w:rFonts w:cstheme="minorHAnsi"/>
              </w:rPr>
              <w:t>On monitoring they will monitor health data but also sensible, high level, housing metrics. Please think what the indicator(s) would be. They would be happy with more than one, preferably one already measured</w:t>
            </w:r>
            <w:r w:rsidR="00026FFC">
              <w:rPr>
                <w:rFonts w:cstheme="minorHAnsi"/>
              </w:rPr>
              <w:t xml:space="preserve"> </w:t>
            </w:r>
            <w:r w:rsidR="00C468C3">
              <w:rPr>
                <w:rFonts w:cstheme="minorHAnsi"/>
              </w:rPr>
              <w:t>as</w:t>
            </w:r>
            <w:r w:rsidR="00026FFC">
              <w:rPr>
                <w:rFonts w:cstheme="minorHAnsi"/>
              </w:rPr>
              <w:t xml:space="preserve"> already recognised as an important metric</w:t>
            </w:r>
            <w:r>
              <w:rPr>
                <w:rFonts w:cstheme="minorHAnsi"/>
              </w:rPr>
              <w:t xml:space="preserve">. </w:t>
            </w:r>
          </w:p>
          <w:p w14:paraId="23106554" w14:textId="1CD1D2A5" w:rsidR="00B76987" w:rsidRDefault="00B76987" w:rsidP="00B52F9C">
            <w:pPr>
              <w:rPr>
                <w:rFonts w:cstheme="minorHAnsi"/>
              </w:rPr>
            </w:pPr>
            <w:r>
              <w:rPr>
                <w:rFonts w:cstheme="minorHAnsi"/>
              </w:rPr>
              <w:t xml:space="preserve">Charlotte suggested we need a different housing metric(s). Do we need a housing indicator or to feed into existing indicators better? </w:t>
            </w:r>
          </w:p>
          <w:p w14:paraId="388ABC37" w14:textId="664FD7F2" w:rsidR="00B76987" w:rsidRDefault="00B76987" w:rsidP="00B52F9C">
            <w:pPr>
              <w:rPr>
                <w:rFonts w:cstheme="minorHAnsi"/>
              </w:rPr>
            </w:pPr>
            <w:r>
              <w:rPr>
                <w:rFonts w:cstheme="minorHAnsi"/>
              </w:rPr>
              <w:lastRenderedPageBreak/>
              <w:t>Brian delivering more housing, more social housing, more age appropriate housing would have a positive impact on health.</w:t>
            </w:r>
          </w:p>
          <w:p w14:paraId="201C5740" w14:textId="31A3E264" w:rsidR="00B76987" w:rsidRDefault="00B76987" w:rsidP="00B52F9C">
            <w:pPr>
              <w:rPr>
                <w:rFonts w:cstheme="minorHAnsi"/>
              </w:rPr>
            </w:pPr>
            <w:r>
              <w:rPr>
                <w:rFonts w:cstheme="minorHAnsi"/>
              </w:rPr>
              <w:t xml:space="preserve">Amy agreed more new housing is needed but that is a longer term aspiration. We also need to focus on the quality of existing homes. There is also the relationship with people and people being able to make good choices so there may be an action around working in partnership on the wider determinants of health. </w:t>
            </w:r>
          </w:p>
          <w:p w14:paraId="7730F2F0" w14:textId="3554AC18" w:rsidR="00B76987" w:rsidRDefault="00B76987" w:rsidP="00B52F9C">
            <w:pPr>
              <w:rPr>
                <w:rFonts w:cstheme="minorHAnsi"/>
              </w:rPr>
            </w:pPr>
            <w:r>
              <w:rPr>
                <w:rFonts w:cstheme="minorHAnsi"/>
              </w:rPr>
              <w:t xml:space="preserve">Helen </w:t>
            </w:r>
            <w:r w:rsidR="00026FFC">
              <w:rPr>
                <w:rFonts w:cstheme="minorHAnsi"/>
              </w:rPr>
              <w:t xml:space="preserve">suggested </w:t>
            </w:r>
            <w:r>
              <w:rPr>
                <w:rFonts w:cstheme="minorHAnsi"/>
              </w:rPr>
              <w:t>housing standards can be measures in private sector and socially rented</w:t>
            </w:r>
            <w:r w:rsidR="00026FFC">
              <w:rPr>
                <w:rFonts w:cstheme="minorHAnsi"/>
              </w:rPr>
              <w:t xml:space="preserve"> homes with a category 1 hazard from the HHSRS</w:t>
            </w:r>
            <w:r>
              <w:rPr>
                <w:rFonts w:cstheme="minorHAnsi"/>
              </w:rPr>
              <w:t>.</w:t>
            </w:r>
          </w:p>
          <w:p w14:paraId="1EE105C8" w14:textId="7F8FF2E2" w:rsidR="00721698" w:rsidRPr="009879BF" w:rsidRDefault="00B76987" w:rsidP="00B52F9C">
            <w:pPr>
              <w:rPr>
                <w:rFonts w:cstheme="minorHAnsi"/>
              </w:rPr>
            </w:pPr>
            <w:r>
              <w:rPr>
                <w:rFonts w:cstheme="minorHAnsi"/>
              </w:rPr>
              <w:t xml:space="preserve">John housing has struggled to work with partners due to share health data with partners. We need an ambition on how we share data about residents/patients. Housing was removed from MDT due to a change in a data policy. This is a barrier to an integrated system. </w:t>
            </w:r>
          </w:p>
        </w:tc>
        <w:tc>
          <w:tcPr>
            <w:tcW w:w="708" w:type="dxa"/>
            <w:shd w:val="clear" w:color="auto" w:fill="auto"/>
          </w:tcPr>
          <w:p w14:paraId="658C534A" w14:textId="77777777" w:rsidR="00B52F9C" w:rsidRPr="00026FFC" w:rsidRDefault="00B52F9C" w:rsidP="00B52F9C">
            <w:pPr>
              <w:rPr>
                <w:rFonts w:cstheme="minorHAnsi"/>
                <w:b/>
              </w:rPr>
            </w:pPr>
          </w:p>
          <w:p w14:paraId="4AA05698" w14:textId="77777777" w:rsidR="00721698" w:rsidRPr="00026FFC" w:rsidRDefault="00721698" w:rsidP="00B52F9C">
            <w:pPr>
              <w:rPr>
                <w:rFonts w:cstheme="minorHAnsi"/>
                <w:b/>
              </w:rPr>
            </w:pPr>
          </w:p>
          <w:p w14:paraId="6D5BB9B4" w14:textId="77777777" w:rsidR="00721698" w:rsidRPr="00026FFC" w:rsidRDefault="00721698" w:rsidP="00B52F9C">
            <w:pPr>
              <w:rPr>
                <w:rFonts w:cstheme="minorHAnsi"/>
                <w:b/>
              </w:rPr>
            </w:pPr>
          </w:p>
          <w:p w14:paraId="5272ADF4" w14:textId="77777777" w:rsidR="00721698" w:rsidRPr="00026FFC" w:rsidRDefault="00721698" w:rsidP="00B52F9C">
            <w:pPr>
              <w:rPr>
                <w:rFonts w:cstheme="minorHAnsi"/>
                <w:b/>
              </w:rPr>
            </w:pPr>
          </w:p>
          <w:p w14:paraId="02B432D3" w14:textId="77777777" w:rsidR="00721698" w:rsidRPr="00026FFC" w:rsidRDefault="00721698" w:rsidP="00B52F9C">
            <w:pPr>
              <w:rPr>
                <w:rFonts w:cstheme="minorHAnsi"/>
                <w:b/>
              </w:rPr>
            </w:pPr>
            <w:r w:rsidRPr="00026FFC">
              <w:rPr>
                <w:rFonts w:cstheme="minorHAnsi"/>
                <w:b/>
              </w:rPr>
              <w:t>All</w:t>
            </w:r>
          </w:p>
          <w:p w14:paraId="3C4B3235" w14:textId="77777777" w:rsidR="00026FFC" w:rsidRPr="00026FFC" w:rsidRDefault="00026FFC" w:rsidP="00B52F9C">
            <w:pPr>
              <w:rPr>
                <w:rFonts w:cstheme="minorHAnsi"/>
                <w:b/>
              </w:rPr>
            </w:pPr>
          </w:p>
          <w:p w14:paraId="7056E33C" w14:textId="77777777" w:rsidR="00026FFC" w:rsidRPr="00026FFC" w:rsidRDefault="00026FFC" w:rsidP="00B52F9C">
            <w:pPr>
              <w:rPr>
                <w:rFonts w:cstheme="minorHAnsi"/>
                <w:b/>
              </w:rPr>
            </w:pPr>
          </w:p>
          <w:p w14:paraId="32BF3A9F" w14:textId="77777777" w:rsidR="00026FFC" w:rsidRPr="00026FFC" w:rsidRDefault="00026FFC" w:rsidP="00B52F9C">
            <w:pPr>
              <w:rPr>
                <w:rFonts w:cstheme="minorHAnsi"/>
                <w:b/>
              </w:rPr>
            </w:pPr>
          </w:p>
          <w:p w14:paraId="47BD39CF" w14:textId="77777777" w:rsidR="00026FFC" w:rsidRPr="00026FFC" w:rsidRDefault="00026FFC" w:rsidP="00B52F9C">
            <w:pPr>
              <w:rPr>
                <w:rFonts w:cstheme="minorHAnsi"/>
                <w:b/>
              </w:rPr>
            </w:pPr>
          </w:p>
          <w:p w14:paraId="2A90D21E" w14:textId="77777777" w:rsidR="00026FFC" w:rsidRPr="00026FFC" w:rsidRDefault="00026FFC" w:rsidP="00B52F9C">
            <w:pPr>
              <w:rPr>
                <w:rFonts w:cstheme="minorHAnsi"/>
                <w:b/>
              </w:rPr>
            </w:pPr>
          </w:p>
          <w:p w14:paraId="45EDAA59" w14:textId="77777777" w:rsidR="00026FFC" w:rsidRPr="00026FFC" w:rsidRDefault="00026FFC" w:rsidP="00B52F9C">
            <w:pPr>
              <w:rPr>
                <w:rFonts w:cstheme="minorHAnsi"/>
                <w:b/>
              </w:rPr>
            </w:pPr>
          </w:p>
          <w:p w14:paraId="28D66CC8" w14:textId="77777777" w:rsidR="00026FFC" w:rsidRPr="00026FFC" w:rsidRDefault="00026FFC" w:rsidP="00B52F9C">
            <w:pPr>
              <w:rPr>
                <w:rFonts w:cstheme="minorHAnsi"/>
                <w:b/>
              </w:rPr>
            </w:pPr>
          </w:p>
          <w:p w14:paraId="05AE6E2A" w14:textId="77777777" w:rsidR="00026FFC" w:rsidRPr="00026FFC" w:rsidRDefault="00026FFC" w:rsidP="00B52F9C">
            <w:pPr>
              <w:rPr>
                <w:rFonts w:cstheme="minorHAnsi"/>
                <w:b/>
              </w:rPr>
            </w:pPr>
          </w:p>
          <w:p w14:paraId="5C6B4885" w14:textId="77777777" w:rsidR="00026FFC" w:rsidRPr="00026FFC" w:rsidRDefault="00026FFC" w:rsidP="00B52F9C">
            <w:pPr>
              <w:rPr>
                <w:rFonts w:cstheme="minorHAnsi"/>
                <w:b/>
              </w:rPr>
            </w:pPr>
          </w:p>
          <w:p w14:paraId="0BD7C249" w14:textId="77777777" w:rsidR="00026FFC" w:rsidRPr="00026FFC" w:rsidRDefault="00026FFC" w:rsidP="00B52F9C">
            <w:pPr>
              <w:rPr>
                <w:rFonts w:cstheme="minorHAnsi"/>
                <w:b/>
              </w:rPr>
            </w:pPr>
          </w:p>
          <w:p w14:paraId="69F6CB75" w14:textId="77777777" w:rsidR="00026FFC" w:rsidRPr="00026FFC" w:rsidRDefault="00026FFC" w:rsidP="00B52F9C">
            <w:pPr>
              <w:rPr>
                <w:rFonts w:cstheme="minorHAnsi"/>
                <w:b/>
              </w:rPr>
            </w:pPr>
          </w:p>
          <w:p w14:paraId="6AE48613" w14:textId="77777777" w:rsidR="00026FFC" w:rsidRPr="00026FFC" w:rsidRDefault="00026FFC" w:rsidP="00B52F9C">
            <w:pPr>
              <w:rPr>
                <w:rFonts w:cstheme="minorHAnsi"/>
                <w:b/>
              </w:rPr>
            </w:pPr>
          </w:p>
          <w:p w14:paraId="046D9DD2" w14:textId="77777777" w:rsidR="00026FFC" w:rsidRPr="00026FFC" w:rsidRDefault="00026FFC" w:rsidP="00B52F9C">
            <w:pPr>
              <w:rPr>
                <w:rFonts w:cstheme="minorHAnsi"/>
                <w:b/>
              </w:rPr>
            </w:pPr>
          </w:p>
          <w:p w14:paraId="39A79868" w14:textId="51A62387" w:rsidR="00026FFC" w:rsidRPr="00026FFC" w:rsidRDefault="00026FFC" w:rsidP="00B52F9C">
            <w:pPr>
              <w:rPr>
                <w:rFonts w:cstheme="minorHAnsi"/>
                <w:b/>
              </w:rPr>
            </w:pPr>
            <w:r w:rsidRPr="00026FFC">
              <w:rPr>
                <w:rFonts w:cstheme="minorHAnsi"/>
                <w:b/>
              </w:rPr>
              <w:t>All</w:t>
            </w:r>
          </w:p>
        </w:tc>
        <w:tc>
          <w:tcPr>
            <w:tcW w:w="3260" w:type="dxa"/>
            <w:shd w:val="clear" w:color="auto" w:fill="auto"/>
          </w:tcPr>
          <w:p w14:paraId="10F9710B" w14:textId="77777777" w:rsidR="00B52F9C" w:rsidRPr="00026FFC" w:rsidRDefault="00B52F9C" w:rsidP="00B52F9C">
            <w:pPr>
              <w:rPr>
                <w:rFonts w:cstheme="minorHAnsi"/>
                <w:b/>
              </w:rPr>
            </w:pPr>
          </w:p>
          <w:p w14:paraId="4A67A341" w14:textId="77777777" w:rsidR="00721698" w:rsidRPr="00026FFC" w:rsidRDefault="00721698" w:rsidP="00B52F9C">
            <w:pPr>
              <w:rPr>
                <w:rFonts w:cstheme="minorHAnsi"/>
                <w:b/>
              </w:rPr>
            </w:pPr>
          </w:p>
          <w:p w14:paraId="699D8AA2" w14:textId="77777777" w:rsidR="00721698" w:rsidRPr="00026FFC" w:rsidRDefault="00721698" w:rsidP="00B52F9C">
            <w:pPr>
              <w:rPr>
                <w:rFonts w:cstheme="minorHAnsi"/>
                <w:b/>
              </w:rPr>
            </w:pPr>
          </w:p>
          <w:p w14:paraId="4F247089" w14:textId="77777777" w:rsidR="00721698" w:rsidRPr="00026FFC" w:rsidRDefault="00721698" w:rsidP="00B52F9C">
            <w:pPr>
              <w:rPr>
                <w:rFonts w:cstheme="minorHAnsi"/>
                <w:b/>
              </w:rPr>
            </w:pPr>
          </w:p>
          <w:p w14:paraId="7A38A158" w14:textId="77777777" w:rsidR="00721698" w:rsidRDefault="00721698" w:rsidP="00B52F9C">
            <w:pPr>
              <w:rPr>
                <w:rFonts w:cstheme="minorHAnsi"/>
                <w:b/>
              </w:rPr>
            </w:pPr>
            <w:r w:rsidRPr="00026FFC">
              <w:rPr>
                <w:rFonts w:cstheme="minorHAnsi"/>
                <w:b/>
              </w:rPr>
              <w:t>Send your response to HM by 30</w:t>
            </w:r>
            <w:r w:rsidRPr="00026FFC">
              <w:rPr>
                <w:rFonts w:cstheme="minorHAnsi"/>
                <w:b/>
                <w:vertAlign w:val="superscript"/>
              </w:rPr>
              <w:t>th</w:t>
            </w:r>
            <w:r w:rsidRPr="00026FFC">
              <w:rPr>
                <w:rFonts w:cstheme="minorHAnsi"/>
                <w:b/>
              </w:rPr>
              <w:t xml:space="preserve"> April</w:t>
            </w:r>
          </w:p>
          <w:p w14:paraId="371DE7E9" w14:textId="77777777" w:rsidR="00026FFC" w:rsidRDefault="00026FFC" w:rsidP="00B52F9C">
            <w:pPr>
              <w:rPr>
                <w:rFonts w:cstheme="minorHAnsi"/>
                <w:b/>
              </w:rPr>
            </w:pPr>
          </w:p>
          <w:p w14:paraId="4326CD65" w14:textId="77777777" w:rsidR="00026FFC" w:rsidRDefault="00026FFC" w:rsidP="00B52F9C">
            <w:pPr>
              <w:rPr>
                <w:rFonts w:cstheme="minorHAnsi"/>
                <w:b/>
              </w:rPr>
            </w:pPr>
          </w:p>
          <w:p w14:paraId="33038D5E" w14:textId="77777777" w:rsidR="00026FFC" w:rsidRDefault="00026FFC" w:rsidP="00B52F9C">
            <w:pPr>
              <w:rPr>
                <w:rFonts w:cstheme="minorHAnsi"/>
                <w:b/>
              </w:rPr>
            </w:pPr>
          </w:p>
          <w:p w14:paraId="6F6DD848" w14:textId="77777777" w:rsidR="00026FFC" w:rsidRDefault="00026FFC" w:rsidP="00B52F9C">
            <w:pPr>
              <w:rPr>
                <w:rFonts w:cstheme="minorHAnsi"/>
                <w:b/>
              </w:rPr>
            </w:pPr>
          </w:p>
          <w:p w14:paraId="03F9D370" w14:textId="77777777" w:rsidR="00026FFC" w:rsidRDefault="00026FFC" w:rsidP="00B52F9C">
            <w:pPr>
              <w:rPr>
                <w:rFonts w:cstheme="minorHAnsi"/>
                <w:b/>
              </w:rPr>
            </w:pPr>
          </w:p>
          <w:p w14:paraId="1035253E" w14:textId="77777777" w:rsidR="00026FFC" w:rsidRDefault="00026FFC" w:rsidP="00B52F9C">
            <w:pPr>
              <w:rPr>
                <w:rFonts w:cstheme="minorHAnsi"/>
                <w:b/>
              </w:rPr>
            </w:pPr>
          </w:p>
          <w:p w14:paraId="0AB6C655" w14:textId="77777777" w:rsidR="00026FFC" w:rsidRDefault="00026FFC" w:rsidP="00B52F9C">
            <w:pPr>
              <w:rPr>
                <w:rFonts w:cstheme="minorHAnsi"/>
                <w:b/>
              </w:rPr>
            </w:pPr>
          </w:p>
          <w:p w14:paraId="0AA9AD75" w14:textId="77777777" w:rsidR="00026FFC" w:rsidRDefault="00026FFC" w:rsidP="00B52F9C">
            <w:pPr>
              <w:rPr>
                <w:rFonts w:cstheme="minorHAnsi"/>
                <w:b/>
              </w:rPr>
            </w:pPr>
          </w:p>
          <w:p w14:paraId="556C831D" w14:textId="77777777" w:rsidR="00026FFC" w:rsidRDefault="00026FFC" w:rsidP="00B52F9C">
            <w:pPr>
              <w:rPr>
                <w:rFonts w:cstheme="minorHAnsi"/>
                <w:b/>
              </w:rPr>
            </w:pPr>
          </w:p>
          <w:p w14:paraId="6437E2D7" w14:textId="77777777" w:rsidR="00026FFC" w:rsidRDefault="00026FFC" w:rsidP="00B52F9C">
            <w:pPr>
              <w:rPr>
                <w:rFonts w:cstheme="minorHAnsi"/>
                <w:b/>
              </w:rPr>
            </w:pPr>
          </w:p>
          <w:p w14:paraId="0932153D" w14:textId="77777777" w:rsidR="00026FFC" w:rsidRDefault="00026FFC" w:rsidP="00B52F9C">
            <w:pPr>
              <w:rPr>
                <w:rFonts w:cstheme="minorHAnsi"/>
                <w:b/>
              </w:rPr>
            </w:pPr>
          </w:p>
          <w:p w14:paraId="44A2C089" w14:textId="77777777" w:rsidR="00026FFC" w:rsidRDefault="00026FFC" w:rsidP="00B52F9C">
            <w:pPr>
              <w:rPr>
                <w:rFonts w:cstheme="minorHAnsi"/>
                <w:b/>
              </w:rPr>
            </w:pPr>
          </w:p>
          <w:p w14:paraId="6D8EA3F2" w14:textId="4BCADE27" w:rsidR="00026FFC" w:rsidRPr="00026FFC" w:rsidRDefault="00026FFC" w:rsidP="00B52F9C">
            <w:pPr>
              <w:rPr>
                <w:rFonts w:cstheme="minorHAnsi"/>
                <w:b/>
              </w:rPr>
            </w:pPr>
            <w:r>
              <w:rPr>
                <w:rFonts w:cstheme="minorHAnsi"/>
                <w:b/>
              </w:rPr>
              <w:t xml:space="preserve">Write the metrics for housing and send to HM by </w:t>
            </w:r>
            <w:r w:rsidR="00FB0FB7">
              <w:rPr>
                <w:rFonts w:cstheme="minorHAnsi"/>
                <w:b/>
              </w:rPr>
              <w:t>4</w:t>
            </w:r>
            <w:r w:rsidRPr="00026FFC">
              <w:rPr>
                <w:rFonts w:cstheme="minorHAnsi"/>
                <w:b/>
                <w:vertAlign w:val="superscript"/>
              </w:rPr>
              <w:t>th</w:t>
            </w:r>
            <w:r>
              <w:rPr>
                <w:rFonts w:cstheme="minorHAnsi"/>
                <w:b/>
              </w:rPr>
              <w:t xml:space="preserve"> April</w:t>
            </w:r>
          </w:p>
        </w:tc>
      </w:tr>
      <w:tr w:rsidR="00B52F9C" w:rsidRPr="009879BF" w14:paraId="0FF80075" w14:textId="77777777" w:rsidTr="006E702D">
        <w:trPr>
          <w:trHeight w:val="752"/>
        </w:trPr>
        <w:tc>
          <w:tcPr>
            <w:tcW w:w="1560" w:type="dxa"/>
            <w:shd w:val="clear" w:color="auto" w:fill="auto"/>
          </w:tcPr>
          <w:p w14:paraId="471E99C6" w14:textId="365C0226" w:rsidR="00B52F9C" w:rsidRPr="009879BF" w:rsidRDefault="0006139C" w:rsidP="00B52F9C">
            <w:pPr>
              <w:rPr>
                <w:rFonts w:cstheme="minorHAnsi"/>
                <w:b/>
              </w:rPr>
            </w:pPr>
            <w:r>
              <w:rPr>
                <w:rFonts w:cstheme="minorHAnsi"/>
                <w:b/>
              </w:rPr>
              <w:lastRenderedPageBreak/>
              <w:t>KHG Conference</w:t>
            </w:r>
          </w:p>
        </w:tc>
        <w:tc>
          <w:tcPr>
            <w:tcW w:w="9498" w:type="dxa"/>
            <w:shd w:val="clear" w:color="auto" w:fill="auto"/>
          </w:tcPr>
          <w:p w14:paraId="573BFD59" w14:textId="25F24AF9" w:rsidR="0025703A" w:rsidRDefault="0025703A" w:rsidP="00B52F9C">
            <w:pPr>
              <w:rPr>
                <w:rFonts w:cstheme="minorHAnsi"/>
              </w:rPr>
            </w:pPr>
            <w:r>
              <w:rPr>
                <w:rFonts w:cstheme="minorHAnsi"/>
              </w:rPr>
              <w:t>Brian offered his thanks for all involved. We had a good range of speakers. White Label will send the feedback from delegates soon.</w:t>
            </w:r>
            <w:r w:rsidR="00FB0FB7">
              <w:rPr>
                <w:rFonts w:cstheme="minorHAnsi"/>
              </w:rPr>
              <w:t xml:space="preserve"> </w:t>
            </w:r>
            <w:r>
              <w:rPr>
                <w:rFonts w:cstheme="minorHAnsi"/>
              </w:rPr>
              <w:t>The format was similar all the way through. We will aim to have more visual content and a variety of activities</w:t>
            </w:r>
            <w:r w:rsidR="00FB0FB7">
              <w:rPr>
                <w:rFonts w:cstheme="minorHAnsi"/>
              </w:rPr>
              <w:t xml:space="preserve"> next time</w:t>
            </w:r>
            <w:r>
              <w:rPr>
                <w:rFonts w:cstheme="minorHAnsi"/>
              </w:rPr>
              <w:t>.</w:t>
            </w:r>
          </w:p>
          <w:p w14:paraId="20BF4D66" w14:textId="0D3BA259" w:rsidR="0025703A" w:rsidRDefault="0025703A" w:rsidP="00B52F9C">
            <w:pPr>
              <w:rPr>
                <w:rFonts w:cstheme="minorHAnsi"/>
              </w:rPr>
            </w:pPr>
            <w:r>
              <w:rPr>
                <w:rFonts w:cstheme="minorHAnsi"/>
              </w:rPr>
              <w:t>Charlotte suggest</w:t>
            </w:r>
            <w:r w:rsidR="00FB0FB7">
              <w:rPr>
                <w:rFonts w:cstheme="minorHAnsi"/>
              </w:rPr>
              <w:t>ed</w:t>
            </w:r>
            <w:r>
              <w:rPr>
                <w:rFonts w:cstheme="minorHAnsi"/>
              </w:rPr>
              <w:t xml:space="preserve"> we may want to get input from neighbouring areas. She did not learn a lot. It was well organised. A varied format would be more inclusive. </w:t>
            </w:r>
          </w:p>
          <w:p w14:paraId="142708B8" w14:textId="411EAA46" w:rsidR="0025703A" w:rsidRDefault="0025703A" w:rsidP="00B52F9C">
            <w:pPr>
              <w:rPr>
                <w:rFonts w:cstheme="minorHAnsi"/>
              </w:rPr>
            </w:pPr>
            <w:r>
              <w:rPr>
                <w:rFonts w:cstheme="minorHAnsi"/>
              </w:rPr>
              <w:t xml:space="preserve">John </w:t>
            </w:r>
            <w:r w:rsidR="00FB0FB7">
              <w:rPr>
                <w:rFonts w:cstheme="minorHAnsi"/>
              </w:rPr>
              <w:t xml:space="preserve">suggested </w:t>
            </w:r>
            <w:r>
              <w:rPr>
                <w:rFonts w:cstheme="minorHAnsi"/>
              </w:rPr>
              <w:t xml:space="preserve">annually may be too often and he suggested every other year. May be worth doing it next year to launch the strategy. </w:t>
            </w:r>
          </w:p>
          <w:p w14:paraId="183B718F" w14:textId="1B9A8770" w:rsidR="0025703A" w:rsidRDefault="0025703A" w:rsidP="0025703A">
            <w:pPr>
              <w:rPr>
                <w:rFonts w:cstheme="minorHAnsi"/>
              </w:rPr>
            </w:pPr>
            <w:r>
              <w:rPr>
                <w:rFonts w:cstheme="minorHAnsi"/>
              </w:rPr>
              <w:t xml:space="preserve">A sponsor suggested it linked more with the developers group. </w:t>
            </w:r>
          </w:p>
          <w:p w14:paraId="3DA5225C" w14:textId="77777777" w:rsidR="0025703A" w:rsidRDefault="0025703A" w:rsidP="0025703A">
            <w:pPr>
              <w:rPr>
                <w:rFonts w:cstheme="minorHAnsi"/>
              </w:rPr>
            </w:pPr>
            <w:r>
              <w:rPr>
                <w:rFonts w:cstheme="minorHAnsi"/>
              </w:rPr>
              <w:t xml:space="preserve">Amy there is a lot happening and many changes. We may need to reflect on what is working well and sharing good practice. May need customers/tenants attending and engaging on the day. </w:t>
            </w:r>
          </w:p>
          <w:p w14:paraId="2483DC90" w14:textId="77777777" w:rsidR="00EB3DDF" w:rsidRDefault="00EB3DDF" w:rsidP="0025703A">
            <w:pPr>
              <w:rPr>
                <w:rFonts w:cstheme="minorHAnsi"/>
              </w:rPr>
            </w:pPr>
            <w:r>
              <w:rPr>
                <w:rFonts w:cstheme="minorHAnsi"/>
              </w:rPr>
              <w:t>The success should make it easier to get sponsors next year.</w:t>
            </w:r>
          </w:p>
          <w:p w14:paraId="7BFE293A" w14:textId="070328E3" w:rsidR="00EB3DDF" w:rsidRPr="009879BF" w:rsidRDefault="00EB3DDF" w:rsidP="0025703A">
            <w:pPr>
              <w:rPr>
                <w:rFonts w:cstheme="minorHAnsi"/>
              </w:rPr>
            </w:pPr>
            <w:r>
              <w:rPr>
                <w:rFonts w:cstheme="minorHAnsi"/>
              </w:rPr>
              <w:t>BW we’re probably going to have a change in national government. The pace of change is so rapid we probably can find many things to cover i</w:t>
            </w:r>
            <w:r w:rsidR="00FB0FB7">
              <w:rPr>
                <w:rFonts w:cstheme="minorHAnsi"/>
              </w:rPr>
              <w:t>n summer 2025 and then</w:t>
            </w:r>
            <w:r>
              <w:rPr>
                <w:rFonts w:cstheme="minorHAnsi"/>
              </w:rPr>
              <w:t xml:space="preserve"> every two years. </w:t>
            </w:r>
          </w:p>
        </w:tc>
        <w:tc>
          <w:tcPr>
            <w:tcW w:w="708" w:type="dxa"/>
            <w:shd w:val="clear" w:color="auto" w:fill="auto"/>
          </w:tcPr>
          <w:p w14:paraId="60809047" w14:textId="469C6C87" w:rsidR="00B52F9C" w:rsidRPr="009879BF" w:rsidRDefault="00B52F9C" w:rsidP="00B52F9C">
            <w:pPr>
              <w:rPr>
                <w:rFonts w:cstheme="minorHAnsi"/>
              </w:rPr>
            </w:pPr>
          </w:p>
        </w:tc>
        <w:tc>
          <w:tcPr>
            <w:tcW w:w="3260" w:type="dxa"/>
            <w:shd w:val="clear" w:color="auto" w:fill="auto"/>
          </w:tcPr>
          <w:p w14:paraId="3F2BD786" w14:textId="3501153F" w:rsidR="00B52F9C" w:rsidRPr="009879BF" w:rsidRDefault="00B52F9C" w:rsidP="00B52F9C">
            <w:pPr>
              <w:rPr>
                <w:rFonts w:cstheme="minorHAnsi"/>
              </w:rPr>
            </w:pPr>
          </w:p>
        </w:tc>
      </w:tr>
      <w:tr w:rsidR="00B52F9C" w:rsidRPr="009879BF" w14:paraId="7F012984" w14:textId="77777777" w:rsidTr="006E702D">
        <w:trPr>
          <w:trHeight w:val="752"/>
        </w:trPr>
        <w:tc>
          <w:tcPr>
            <w:tcW w:w="1560" w:type="dxa"/>
            <w:shd w:val="clear" w:color="auto" w:fill="auto"/>
          </w:tcPr>
          <w:p w14:paraId="19A52F08" w14:textId="4E2A7568" w:rsidR="00B52F9C" w:rsidRPr="009879BF" w:rsidRDefault="0006139C" w:rsidP="00B52F9C">
            <w:pPr>
              <w:rPr>
                <w:rFonts w:cstheme="minorHAnsi"/>
                <w:b/>
              </w:rPr>
            </w:pPr>
            <w:r>
              <w:rPr>
                <w:rFonts w:cstheme="minorHAnsi"/>
                <w:b/>
              </w:rPr>
              <w:t>Progressing K&amp;MHS</w:t>
            </w:r>
          </w:p>
        </w:tc>
        <w:tc>
          <w:tcPr>
            <w:tcW w:w="9498" w:type="dxa"/>
            <w:shd w:val="clear" w:color="auto" w:fill="auto"/>
          </w:tcPr>
          <w:p w14:paraId="02E523E2" w14:textId="77777777" w:rsidR="00B52F9C" w:rsidRDefault="002629A8" w:rsidP="00B52F9C">
            <w:pPr>
              <w:rPr>
                <w:rFonts w:cstheme="minorHAnsi"/>
              </w:rPr>
            </w:pPr>
            <w:r>
              <w:rPr>
                <w:rFonts w:cstheme="minorHAnsi"/>
              </w:rPr>
              <w:t>Brian said the implementation group is looking at a timetable to create the next version. We may need some external resource to help with the evidence base. We will aim to agree the scope for that and perhaps for the work for housing for older people.</w:t>
            </w:r>
          </w:p>
          <w:p w14:paraId="2932587A" w14:textId="77777777" w:rsidR="002629A8" w:rsidRDefault="002629A8" w:rsidP="00B52F9C">
            <w:pPr>
              <w:rPr>
                <w:rFonts w:cstheme="minorHAnsi"/>
              </w:rPr>
            </w:pPr>
          </w:p>
          <w:p w14:paraId="660FDB61" w14:textId="77777777" w:rsidR="002629A8" w:rsidRDefault="002629A8" w:rsidP="00B52F9C">
            <w:pPr>
              <w:rPr>
                <w:rFonts w:cstheme="minorHAnsi"/>
              </w:rPr>
            </w:pPr>
            <w:r>
              <w:rPr>
                <w:rFonts w:cstheme="minorHAnsi"/>
              </w:rPr>
              <w:t xml:space="preserve">If we learn the costs we’ll share that with members between meetings and seek approval. </w:t>
            </w:r>
          </w:p>
          <w:p w14:paraId="2CE8F335" w14:textId="77777777" w:rsidR="002629A8" w:rsidRDefault="002629A8" w:rsidP="00B52F9C">
            <w:pPr>
              <w:rPr>
                <w:rFonts w:cstheme="minorHAnsi"/>
              </w:rPr>
            </w:pPr>
          </w:p>
          <w:p w14:paraId="710A10C2" w14:textId="74D698E9" w:rsidR="002629A8" w:rsidRPr="009879BF" w:rsidRDefault="002629A8" w:rsidP="00B52F9C">
            <w:pPr>
              <w:rPr>
                <w:rFonts w:cstheme="minorHAnsi"/>
              </w:rPr>
            </w:pPr>
            <w:r>
              <w:rPr>
                <w:rFonts w:cstheme="minorHAnsi"/>
              </w:rPr>
              <w:t>If anyone is aware of a document that we should consider in the literature review please send the link to Helen</w:t>
            </w:r>
          </w:p>
        </w:tc>
        <w:tc>
          <w:tcPr>
            <w:tcW w:w="708" w:type="dxa"/>
            <w:shd w:val="clear" w:color="auto" w:fill="auto"/>
          </w:tcPr>
          <w:p w14:paraId="0D925138" w14:textId="77777777" w:rsidR="00B52F9C" w:rsidRPr="00FB0FB7" w:rsidRDefault="00B52F9C" w:rsidP="00B52F9C">
            <w:pPr>
              <w:rPr>
                <w:rFonts w:cstheme="minorHAnsi"/>
                <w:b/>
              </w:rPr>
            </w:pPr>
          </w:p>
          <w:p w14:paraId="34CD6172" w14:textId="56863837" w:rsidR="002629A8" w:rsidRPr="00FB0FB7" w:rsidRDefault="00FB0FB7" w:rsidP="00B52F9C">
            <w:pPr>
              <w:rPr>
                <w:rFonts w:cstheme="minorHAnsi"/>
                <w:b/>
              </w:rPr>
            </w:pPr>
            <w:r>
              <w:rPr>
                <w:rFonts w:cstheme="minorHAnsi"/>
                <w:b/>
              </w:rPr>
              <w:t>BH</w:t>
            </w:r>
          </w:p>
          <w:p w14:paraId="0F554865" w14:textId="77777777" w:rsidR="002629A8" w:rsidRPr="00FB0FB7" w:rsidRDefault="002629A8" w:rsidP="00B52F9C">
            <w:pPr>
              <w:rPr>
                <w:rFonts w:cstheme="minorHAnsi"/>
                <w:b/>
              </w:rPr>
            </w:pPr>
          </w:p>
          <w:p w14:paraId="5E94B08C" w14:textId="77777777" w:rsidR="002629A8" w:rsidRPr="00FB0FB7" w:rsidRDefault="002629A8" w:rsidP="00B52F9C">
            <w:pPr>
              <w:rPr>
                <w:rFonts w:cstheme="minorHAnsi"/>
                <w:b/>
              </w:rPr>
            </w:pPr>
          </w:p>
          <w:p w14:paraId="36E37C44" w14:textId="77777777" w:rsidR="002629A8" w:rsidRPr="00FB0FB7" w:rsidRDefault="002629A8" w:rsidP="00B52F9C">
            <w:pPr>
              <w:rPr>
                <w:rFonts w:cstheme="minorHAnsi"/>
                <w:b/>
              </w:rPr>
            </w:pPr>
          </w:p>
          <w:p w14:paraId="717FA46A" w14:textId="77777777" w:rsidR="002629A8" w:rsidRPr="00FB0FB7" w:rsidRDefault="002629A8" w:rsidP="00B52F9C">
            <w:pPr>
              <w:rPr>
                <w:rFonts w:cstheme="minorHAnsi"/>
                <w:b/>
              </w:rPr>
            </w:pPr>
          </w:p>
          <w:p w14:paraId="2A31CDED" w14:textId="5C4547D0" w:rsidR="002629A8" w:rsidRPr="00FB0FB7" w:rsidRDefault="002629A8" w:rsidP="00B52F9C">
            <w:pPr>
              <w:rPr>
                <w:rFonts w:cstheme="minorHAnsi"/>
                <w:b/>
              </w:rPr>
            </w:pPr>
            <w:r w:rsidRPr="00FB0FB7">
              <w:rPr>
                <w:rFonts w:cstheme="minorHAnsi"/>
                <w:b/>
              </w:rPr>
              <w:t>All</w:t>
            </w:r>
          </w:p>
        </w:tc>
        <w:tc>
          <w:tcPr>
            <w:tcW w:w="3260" w:type="dxa"/>
            <w:shd w:val="clear" w:color="auto" w:fill="auto"/>
          </w:tcPr>
          <w:p w14:paraId="2BCD8F51" w14:textId="77777777" w:rsidR="00B52F9C" w:rsidRPr="00FB0FB7" w:rsidRDefault="00B52F9C" w:rsidP="00B52F9C">
            <w:pPr>
              <w:rPr>
                <w:rFonts w:cstheme="minorHAnsi"/>
                <w:b/>
              </w:rPr>
            </w:pPr>
          </w:p>
          <w:p w14:paraId="68C0F742" w14:textId="732D571C" w:rsidR="002629A8" w:rsidRPr="00FB0FB7" w:rsidRDefault="00FB0FB7" w:rsidP="00B52F9C">
            <w:pPr>
              <w:rPr>
                <w:rFonts w:cstheme="minorHAnsi"/>
                <w:b/>
              </w:rPr>
            </w:pPr>
            <w:r>
              <w:rPr>
                <w:rFonts w:cstheme="minorHAnsi"/>
                <w:b/>
              </w:rPr>
              <w:t>Investigate options for support with the evidence base</w:t>
            </w:r>
          </w:p>
          <w:p w14:paraId="5B19C8FF" w14:textId="77777777" w:rsidR="002629A8" w:rsidRPr="00FB0FB7" w:rsidRDefault="002629A8" w:rsidP="00B52F9C">
            <w:pPr>
              <w:rPr>
                <w:rFonts w:cstheme="minorHAnsi"/>
                <w:b/>
              </w:rPr>
            </w:pPr>
          </w:p>
          <w:p w14:paraId="4F601B2E" w14:textId="77777777" w:rsidR="002629A8" w:rsidRPr="00FB0FB7" w:rsidRDefault="002629A8" w:rsidP="00B52F9C">
            <w:pPr>
              <w:rPr>
                <w:rFonts w:cstheme="minorHAnsi"/>
                <w:b/>
              </w:rPr>
            </w:pPr>
          </w:p>
          <w:p w14:paraId="196EE788" w14:textId="301CD0A3" w:rsidR="002629A8" w:rsidRPr="00FB0FB7" w:rsidRDefault="002629A8" w:rsidP="00B52F9C">
            <w:pPr>
              <w:rPr>
                <w:rFonts w:cstheme="minorHAnsi"/>
                <w:b/>
              </w:rPr>
            </w:pPr>
          </w:p>
          <w:p w14:paraId="53B5C2DB" w14:textId="6E8FC308" w:rsidR="002629A8" w:rsidRPr="00FB0FB7" w:rsidRDefault="002629A8" w:rsidP="00B52F9C">
            <w:pPr>
              <w:rPr>
                <w:rFonts w:cstheme="minorHAnsi"/>
                <w:b/>
              </w:rPr>
            </w:pPr>
            <w:r w:rsidRPr="00FB0FB7">
              <w:rPr>
                <w:rFonts w:cstheme="minorHAnsi"/>
                <w:b/>
              </w:rPr>
              <w:t>Email HM links to relevant Kent, Medway or national documents</w:t>
            </w:r>
          </w:p>
        </w:tc>
      </w:tr>
      <w:tr w:rsidR="00B52F9C" w:rsidRPr="009879BF" w14:paraId="5483A15D" w14:textId="77777777" w:rsidTr="009879BF">
        <w:trPr>
          <w:trHeight w:val="497"/>
        </w:trPr>
        <w:tc>
          <w:tcPr>
            <w:tcW w:w="1560" w:type="dxa"/>
            <w:shd w:val="clear" w:color="auto" w:fill="auto"/>
          </w:tcPr>
          <w:p w14:paraId="78C817E9" w14:textId="0E72E88C" w:rsidR="00B52F9C" w:rsidRPr="009879BF" w:rsidRDefault="0006139C" w:rsidP="00B52F9C">
            <w:pPr>
              <w:rPr>
                <w:rFonts w:cstheme="minorHAnsi"/>
                <w:b/>
              </w:rPr>
            </w:pPr>
            <w:r>
              <w:rPr>
                <w:rFonts w:cstheme="minorHAnsi"/>
                <w:b/>
              </w:rPr>
              <w:t>KHG Budget</w:t>
            </w:r>
          </w:p>
        </w:tc>
        <w:tc>
          <w:tcPr>
            <w:tcW w:w="9498" w:type="dxa"/>
            <w:shd w:val="clear" w:color="auto" w:fill="auto"/>
          </w:tcPr>
          <w:p w14:paraId="1B287A8F" w14:textId="5F1E3944" w:rsidR="00686745" w:rsidRDefault="002629A8" w:rsidP="00686745">
            <w:pPr>
              <w:jc w:val="both"/>
            </w:pPr>
            <w:r>
              <w:t>Helen explained m</w:t>
            </w:r>
            <w:r w:rsidR="00686745">
              <w:t xml:space="preserve">embership fees for 2023-24 have all been paid. The partnership assistant has contacted all members seeking agreement to pay for 2024-25 and 20 have already provided this. </w:t>
            </w:r>
          </w:p>
          <w:p w14:paraId="2289C96D" w14:textId="385CE75C" w:rsidR="00686745" w:rsidRDefault="00686745" w:rsidP="00686745">
            <w:pPr>
              <w:jc w:val="both"/>
            </w:pPr>
          </w:p>
          <w:p w14:paraId="5F249634" w14:textId="04CCC7D1" w:rsidR="00686745" w:rsidRDefault="00686745" w:rsidP="00686745">
            <w:pPr>
              <w:jc w:val="both"/>
            </w:pPr>
            <w:r>
              <w:t xml:space="preserve">Kent Public Health paid £6,000 for the health related work the partnership manager and assistant have done whilst the project officer role is vacant. </w:t>
            </w:r>
          </w:p>
          <w:p w14:paraId="3F1A5127" w14:textId="2B0B0F51" w:rsidR="00663135" w:rsidRDefault="00663135" w:rsidP="00686745">
            <w:pPr>
              <w:jc w:val="both"/>
            </w:pPr>
          </w:p>
          <w:p w14:paraId="6257640D" w14:textId="69EB4DAE" w:rsidR="00663135" w:rsidRDefault="00663135" w:rsidP="00686745">
            <w:pPr>
              <w:jc w:val="both"/>
            </w:pPr>
            <w:r>
              <w:t xml:space="preserve">The budget did allow £15,000 for the conference. We’ve only paid £10,000 so far but will be paying the remaining £5,000. </w:t>
            </w:r>
          </w:p>
          <w:p w14:paraId="70D2DC00" w14:textId="5CF7511F" w:rsidR="00686745" w:rsidRDefault="00686745" w:rsidP="00686745">
            <w:pPr>
              <w:jc w:val="both"/>
            </w:pPr>
          </w:p>
          <w:p w14:paraId="16EFFEB0" w14:textId="6D9D8B12" w:rsidR="00686745" w:rsidRDefault="00686745" w:rsidP="00686745">
            <w:pPr>
              <w:jc w:val="both"/>
            </w:pPr>
            <w:r>
              <w:t>As expected the budget has run at a deficit. The accounts are only made up to 13</w:t>
            </w:r>
            <w:r w:rsidRPr="00686745">
              <w:rPr>
                <w:vertAlign w:val="superscript"/>
              </w:rPr>
              <w:t>th</w:t>
            </w:r>
            <w:r>
              <w:t xml:space="preserve"> March at it was £21,414 at that po</w:t>
            </w:r>
            <w:r w:rsidR="002629A8">
              <w:t>int and will increase when the M</w:t>
            </w:r>
            <w:r>
              <w:t xml:space="preserve">arch salaries are paid. </w:t>
            </w:r>
            <w:r w:rsidR="00663135">
              <w:t xml:space="preserve">It will be a little lower that the deficit predicted at the beginning of the year. </w:t>
            </w:r>
          </w:p>
          <w:p w14:paraId="4FED18DD" w14:textId="67B8202D" w:rsidR="002629A8" w:rsidRDefault="002629A8" w:rsidP="00686745">
            <w:pPr>
              <w:jc w:val="both"/>
            </w:pPr>
          </w:p>
          <w:p w14:paraId="1DB73B1C" w14:textId="14BED0F6" w:rsidR="002629A8" w:rsidRDefault="002629A8" w:rsidP="00686745">
            <w:pPr>
              <w:jc w:val="both"/>
            </w:pPr>
            <w:r>
              <w:t xml:space="preserve">We may need to revisit membership fees but now does not feel like the right time. </w:t>
            </w:r>
          </w:p>
          <w:p w14:paraId="7763300D" w14:textId="21EB195E" w:rsidR="002629A8" w:rsidRDefault="002629A8" w:rsidP="00686745">
            <w:pPr>
              <w:jc w:val="both"/>
            </w:pPr>
          </w:p>
          <w:p w14:paraId="2F4A3690" w14:textId="1609F81F" w:rsidR="00B52F9C" w:rsidRPr="00D61D1E" w:rsidRDefault="002629A8" w:rsidP="00D61D1E">
            <w:pPr>
              <w:jc w:val="both"/>
            </w:pPr>
            <w:r>
              <w:t xml:space="preserve">The budget for 2024-25 currently balances but may not if we pay for research for the evidence base for the K&amp;MHS. </w:t>
            </w:r>
          </w:p>
        </w:tc>
        <w:tc>
          <w:tcPr>
            <w:tcW w:w="708" w:type="dxa"/>
            <w:shd w:val="clear" w:color="auto" w:fill="auto"/>
          </w:tcPr>
          <w:p w14:paraId="4D1C01F6" w14:textId="05C77674" w:rsidR="00B52F9C" w:rsidRPr="009879BF" w:rsidRDefault="00B52F9C" w:rsidP="00B52F9C">
            <w:pPr>
              <w:rPr>
                <w:rFonts w:cstheme="minorHAnsi"/>
              </w:rPr>
            </w:pPr>
          </w:p>
        </w:tc>
        <w:tc>
          <w:tcPr>
            <w:tcW w:w="3260" w:type="dxa"/>
            <w:shd w:val="clear" w:color="auto" w:fill="auto"/>
          </w:tcPr>
          <w:p w14:paraId="4684176E" w14:textId="2B1A02F9" w:rsidR="00B52F9C" w:rsidRPr="009879BF" w:rsidRDefault="00B52F9C" w:rsidP="00B52F9C">
            <w:pPr>
              <w:rPr>
                <w:rFonts w:cstheme="minorHAnsi"/>
              </w:rPr>
            </w:pPr>
          </w:p>
        </w:tc>
      </w:tr>
      <w:tr w:rsidR="0006139C" w:rsidRPr="009879BF" w14:paraId="206218EE" w14:textId="77777777" w:rsidTr="009879BF">
        <w:trPr>
          <w:trHeight w:val="497"/>
        </w:trPr>
        <w:tc>
          <w:tcPr>
            <w:tcW w:w="1560" w:type="dxa"/>
            <w:shd w:val="clear" w:color="auto" w:fill="auto"/>
          </w:tcPr>
          <w:p w14:paraId="183AF3B3" w14:textId="74FF7DDE" w:rsidR="0006139C" w:rsidRDefault="0006139C" w:rsidP="00B52F9C">
            <w:pPr>
              <w:rPr>
                <w:rFonts w:cstheme="minorHAnsi"/>
                <w:b/>
              </w:rPr>
            </w:pPr>
            <w:r>
              <w:rPr>
                <w:rFonts w:cstheme="minorHAnsi"/>
                <w:b/>
              </w:rPr>
              <w:t>Regular Updates</w:t>
            </w:r>
          </w:p>
        </w:tc>
        <w:tc>
          <w:tcPr>
            <w:tcW w:w="9498" w:type="dxa"/>
            <w:shd w:val="clear" w:color="auto" w:fill="auto"/>
          </w:tcPr>
          <w:p w14:paraId="6AF62EAA" w14:textId="77777777" w:rsidR="0006139C" w:rsidRPr="0017713B" w:rsidRDefault="00D800A9" w:rsidP="00B52F9C">
            <w:pPr>
              <w:rPr>
                <w:rFonts w:cstheme="minorHAnsi"/>
                <w:b/>
              </w:rPr>
            </w:pPr>
            <w:r w:rsidRPr="0017713B">
              <w:rPr>
                <w:rFonts w:cstheme="minorHAnsi"/>
                <w:b/>
              </w:rPr>
              <w:t>KCC Adult social care – see written brief note from Mel</w:t>
            </w:r>
          </w:p>
          <w:p w14:paraId="0A4566F5" w14:textId="46A15B4F" w:rsidR="00D800A9" w:rsidRDefault="00D800A9" w:rsidP="00B52F9C">
            <w:pPr>
              <w:rPr>
                <w:rFonts w:cstheme="minorHAnsi"/>
              </w:rPr>
            </w:pPr>
            <w:r>
              <w:rPr>
                <w:rFonts w:cstheme="minorHAnsi"/>
              </w:rPr>
              <w:t xml:space="preserve">They attend to review their </w:t>
            </w:r>
            <w:r w:rsidR="00F41B3D">
              <w:rPr>
                <w:rFonts w:cstheme="minorHAnsi"/>
              </w:rPr>
              <w:t>accommodation strategy</w:t>
            </w:r>
            <w:r>
              <w:rPr>
                <w:rFonts w:cstheme="minorHAnsi"/>
              </w:rPr>
              <w:t>. There will be opportunities to engage.</w:t>
            </w:r>
          </w:p>
          <w:p w14:paraId="2A6E0AFB" w14:textId="029BFD73" w:rsidR="00D800A9" w:rsidRDefault="00D800A9" w:rsidP="00B52F9C">
            <w:pPr>
              <w:rPr>
                <w:rFonts w:cstheme="minorHAnsi"/>
              </w:rPr>
            </w:pPr>
            <w:r>
              <w:rPr>
                <w:rFonts w:cstheme="minorHAnsi"/>
              </w:rPr>
              <w:t>There are recommi</w:t>
            </w:r>
            <w:r w:rsidR="00F41B3D">
              <w:rPr>
                <w:rFonts w:cstheme="minorHAnsi"/>
              </w:rPr>
              <w:t>ssioning their 4 big contracts; OP residential &amp; nursing; care and support in the home; LDPDMH residential and supported living.</w:t>
            </w:r>
          </w:p>
          <w:p w14:paraId="49FF70FC" w14:textId="0160F37C" w:rsidR="00D800A9" w:rsidRDefault="00D800A9" w:rsidP="00B52F9C">
            <w:pPr>
              <w:rPr>
                <w:rFonts w:cstheme="minorHAnsi"/>
              </w:rPr>
            </w:pPr>
            <w:r>
              <w:rPr>
                <w:rFonts w:cstheme="minorHAnsi"/>
              </w:rPr>
              <w:t xml:space="preserve">The Home Improvement Agency will be informed by a survey to LAs on how HIAs work for them. </w:t>
            </w:r>
          </w:p>
          <w:p w14:paraId="7F698747" w14:textId="6BC06341" w:rsidR="00D800A9" w:rsidRDefault="00D800A9" w:rsidP="00B52F9C">
            <w:pPr>
              <w:rPr>
                <w:rFonts w:cstheme="minorHAnsi"/>
              </w:rPr>
            </w:pPr>
            <w:r>
              <w:rPr>
                <w:rFonts w:cstheme="minorHAnsi"/>
              </w:rPr>
              <w:t>KCC expect a care quality commission inspection in next 6 months.</w:t>
            </w:r>
          </w:p>
          <w:p w14:paraId="588994B5" w14:textId="367ACD77" w:rsidR="00D800A9" w:rsidRDefault="00D800A9" w:rsidP="00B52F9C">
            <w:pPr>
              <w:rPr>
                <w:rFonts w:cstheme="minorHAnsi"/>
              </w:rPr>
            </w:pPr>
          </w:p>
          <w:p w14:paraId="6E71AB5E" w14:textId="4523F4C2" w:rsidR="00D800A9" w:rsidRPr="0017713B" w:rsidRDefault="00D800A9" w:rsidP="00B52F9C">
            <w:pPr>
              <w:rPr>
                <w:rFonts w:cstheme="minorHAnsi"/>
                <w:b/>
              </w:rPr>
            </w:pPr>
            <w:r w:rsidRPr="0017713B">
              <w:rPr>
                <w:rFonts w:cstheme="minorHAnsi"/>
                <w:b/>
              </w:rPr>
              <w:t>Medway Council – Becs Wilcox</w:t>
            </w:r>
          </w:p>
          <w:p w14:paraId="0F718DC5" w14:textId="188BB30C" w:rsidR="00D800A9" w:rsidRDefault="00D800A9" w:rsidP="00B52F9C">
            <w:pPr>
              <w:rPr>
                <w:rFonts w:cstheme="minorHAnsi"/>
              </w:rPr>
            </w:pPr>
            <w:r>
              <w:rPr>
                <w:rFonts w:cstheme="minorHAnsi"/>
              </w:rPr>
              <w:t xml:space="preserve">Their head office is affected by RAAC with many staff working at home. </w:t>
            </w:r>
            <w:r w:rsidR="0017713B">
              <w:rPr>
                <w:rFonts w:cstheme="minorHAnsi"/>
              </w:rPr>
              <w:t xml:space="preserve">They are interviewing for a Chief Housing Officer and they will be other senior recruitment. They are addressing TA and cost of living pressures. </w:t>
            </w:r>
          </w:p>
          <w:p w14:paraId="1C7872B6" w14:textId="1F8AA8FC" w:rsidR="0017713B" w:rsidRDefault="0017713B" w:rsidP="00B52F9C">
            <w:pPr>
              <w:rPr>
                <w:rFonts w:cstheme="minorHAnsi"/>
              </w:rPr>
            </w:pPr>
          </w:p>
          <w:p w14:paraId="258189E4" w14:textId="7C4817BC" w:rsidR="0017713B" w:rsidRPr="0017713B" w:rsidRDefault="0017713B" w:rsidP="00B52F9C">
            <w:pPr>
              <w:rPr>
                <w:rFonts w:cstheme="minorHAnsi"/>
                <w:b/>
              </w:rPr>
            </w:pPr>
            <w:r>
              <w:rPr>
                <w:rFonts w:cstheme="minorHAnsi"/>
                <w:b/>
              </w:rPr>
              <w:t>C</w:t>
            </w:r>
            <w:r w:rsidRPr="0017713B">
              <w:rPr>
                <w:rFonts w:cstheme="minorHAnsi"/>
                <w:b/>
              </w:rPr>
              <w:t>ommunications update</w:t>
            </w:r>
            <w:r>
              <w:rPr>
                <w:rFonts w:cstheme="minorHAnsi"/>
                <w:b/>
              </w:rPr>
              <w:t xml:space="preserve"> see written report </w:t>
            </w:r>
            <w:r w:rsidRPr="0017713B">
              <w:rPr>
                <w:rFonts w:cstheme="minorHAnsi"/>
                <w:b/>
              </w:rPr>
              <w:t xml:space="preserve">Jeff Sims </w:t>
            </w:r>
          </w:p>
          <w:p w14:paraId="13394FBE" w14:textId="382B1671" w:rsidR="00D800A9" w:rsidRDefault="0017713B" w:rsidP="00B52F9C">
            <w:pPr>
              <w:rPr>
                <w:rFonts w:cstheme="minorHAnsi"/>
              </w:rPr>
            </w:pPr>
            <w:r>
              <w:rPr>
                <w:rFonts w:cstheme="minorHAnsi"/>
              </w:rPr>
              <w:t>The conferenc</w:t>
            </w:r>
            <w:r w:rsidR="00F41B3D">
              <w:rPr>
                <w:rFonts w:cstheme="minorHAnsi"/>
              </w:rPr>
              <w:t>e is the big item and was a PR</w:t>
            </w:r>
            <w:r>
              <w:rPr>
                <w:rFonts w:cstheme="minorHAnsi"/>
              </w:rPr>
              <w:t xml:space="preserve"> success with a lot of press interest. Begun work on the May newsletter. </w:t>
            </w:r>
          </w:p>
          <w:p w14:paraId="04B8E475" w14:textId="2138B460" w:rsidR="0017713B" w:rsidRDefault="0017713B" w:rsidP="00B52F9C">
            <w:pPr>
              <w:rPr>
                <w:rFonts w:cstheme="minorHAnsi"/>
              </w:rPr>
            </w:pPr>
          </w:p>
          <w:p w14:paraId="176C8A63" w14:textId="48777E14" w:rsidR="0017713B" w:rsidRPr="0017713B" w:rsidRDefault="0017713B" w:rsidP="00B52F9C">
            <w:pPr>
              <w:rPr>
                <w:rFonts w:cstheme="minorHAnsi"/>
                <w:b/>
              </w:rPr>
            </w:pPr>
            <w:r w:rsidRPr="0017713B">
              <w:rPr>
                <w:rFonts w:cstheme="minorHAnsi"/>
                <w:b/>
              </w:rPr>
              <w:t>SELEP Brian Horton</w:t>
            </w:r>
          </w:p>
          <w:p w14:paraId="28A3C843" w14:textId="53F28910" w:rsidR="0017713B" w:rsidRPr="009879BF" w:rsidRDefault="0017713B" w:rsidP="0017713B">
            <w:pPr>
              <w:rPr>
                <w:rFonts w:cstheme="minorHAnsi"/>
              </w:rPr>
            </w:pPr>
            <w:r>
              <w:rPr>
                <w:rFonts w:cstheme="minorHAnsi"/>
              </w:rPr>
              <w:t xml:space="preserve">The SELEP has ended. There is a south east housing and development group. The Board decided to recognise this new group on a par to SELEP and update the ToR to reflect this. </w:t>
            </w:r>
          </w:p>
        </w:tc>
        <w:tc>
          <w:tcPr>
            <w:tcW w:w="708" w:type="dxa"/>
            <w:shd w:val="clear" w:color="auto" w:fill="auto"/>
          </w:tcPr>
          <w:p w14:paraId="2E466897" w14:textId="77777777" w:rsidR="0006139C" w:rsidRPr="009879BF" w:rsidRDefault="0006139C" w:rsidP="00B52F9C">
            <w:pPr>
              <w:rPr>
                <w:rFonts w:cstheme="minorHAnsi"/>
              </w:rPr>
            </w:pPr>
          </w:p>
        </w:tc>
        <w:tc>
          <w:tcPr>
            <w:tcW w:w="3260" w:type="dxa"/>
            <w:shd w:val="clear" w:color="auto" w:fill="auto"/>
          </w:tcPr>
          <w:p w14:paraId="5E272FD0" w14:textId="77777777" w:rsidR="0006139C" w:rsidRPr="009879BF" w:rsidRDefault="0006139C" w:rsidP="00B52F9C">
            <w:pPr>
              <w:rPr>
                <w:rFonts w:cstheme="minorHAnsi"/>
              </w:rPr>
            </w:pPr>
          </w:p>
        </w:tc>
      </w:tr>
      <w:tr w:rsidR="00B52F9C" w:rsidRPr="009879BF" w14:paraId="2F67975D" w14:textId="77777777" w:rsidTr="009879BF">
        <w:trPr>
          <w:trHeight w:val="302"/>
        </w:trPr>
        <w:tc>
          <w:tcPr>
            <w:tcW w:w="1560" w:type="dxa"/>
            <w:shd w:val="clear" w:color="auto" w:fill="auto"/>
          </w:tcPr>
          <w:p w14:paraId="22C810C2" w14:textId="211CD765" w:rsidR="00B52F9C" w:rsidRPr="009879BF" w:rsidRDefault="00B52F9C" w:rsidP="00B52F9C">
            <w:pPr>
              <w:rPr>
                <w:rFonts w:cstheme="minorHAnsi"/>
                <w:b/>
              </w:rPr>
            </w:pPr>
            <w:r w:rsidRPr="009879BF">
              <w:rPr>
                <w:rFonts w:cstheme="minorHAnsi"/>
                <w:b/>
              </w:rPr>
              <w:t>AOB</w:t>
            </w:r>
          </w:p>
        </w:tc>
        <w:tc>
          <w:tcPr>
            <w:tcW w:w="9498" w:type="dxa"/>
            <w:shd w:val="clear" w:color="auto" w:fill="auto"/>
          </w:tcPr>
          <w:p w14:paraId="4ABABCAB" w14:textId="77777777" w:rsidR="00B52F9C" w:rsidRDefault="00B52F9C" w:rsidP="00B52F9C">
            <w:pPr>
              <w:rPr>
                <w:rFonts w:eastAsia="Batang" w:cstheme="minorHAnsi"/>
              </w:rPr>
            </w:pPr>
            <w:r w:rsidRPr="009879BF">
              <w:rPr>
                <w:rFonts w:eastAsia="Batang" w:cstheme="minorHAnsi"/>
              </w:rPr>
              <w:t>Dates of 2024 KHG Board meetings; 16</w:t>
            </w:r>
            <w:r w:rsidRPr="009879BF">
              <w:rPr>
                <w:rFonts w:eastAsia="Batang" w:cstheme="minorHAnsi"/>
                <w:vertAlign w:val="superscript"/>
              </w:rPr>
              <w:t>th</w:t>
            </w:r>
            <w:r w:rsidRPr="009879BF">
              <w:rPr>
                <w:rFonts w:eastAsia="Batang" w:cstheme="minorHAnsi"/>
              </w:rPr>
              <w:t xml:space="preserve"> May; 18</w:t>
            </w:r>
            <w:r w:rsidRPr="009879BF">
              <w:rPr>
                <w:rFonts w:eastAsia="Batang" w:cstheme="minorHAnsi"/>
                <w:vertAlign w:val="superscript"/>
              </w:rPr>
              <w:t>th</w:t>
            </w:r>
            <w:r w:rsidRPr="009879BF">
              <w:rPr>
                <w:rFonts w:eastAsia="Batang" w:cstheme="minorHAnsi"/>
              </w:rPr>
              <w:t xml:space="preserve"> Jul; 3</w:t>
            </w:r>
            <w:r w:rsidRPr="009879BF">
              <w:rPr>
                <w:rFonts w:eastAsia="Batang" w:cstheme="minorHAnsi"/>
                <w:vertAlign w:val="superscript"/>
              </w:rPr>
              <w:t>rd</w:t>
            </w:r>
            <w:r w:rsidRPr="009879BF">
              <w:rPr>
                <w:rFonts w:eastAsia="Batang" w:cstheme="minorHAnsi"/>
              </w:rPr>
              <w:t xml:space="preserve"> Oct and 21</w:t>
            </w:r>
            <w:r w:rsidRPr="009879BF">
              <w:rPr>
                <w:rFonts w:eastAsia="Batang" w:cstheme="minorHAnsi"/>
                <w:vertAlign w:val="superscript"/>
              </w:rPr>
              <w:t>st</w:t>
            </w:r>
            <w:r w:rsidRPr="009879BF">
              <w:rPr>
                <w:rFonts w:eastAsia="Batang" w:cstheme="minorHAnsi"/>
              </w:rPr>
              <w:t xml:space="preserve"> Nov. </w:t>
            </w:r>
          </w:p>
          <w:p w14:paraId="730C71DE" w14:textId="1ADB60AC" w:rsidR="0017713B" w:rsidRPr="009879BF" w:rsidRDefault="00FE79E5" w:rsidP="00B52F9C">
            <w:pPr>
              <w:rPr>
                <w:rFonts w:eastAsia="Batang" w:cstheme="minorHAnsi"/>
              </w:rPr>
            </w:pPr>
            <w:r>
              <w:rPr>
                <w:rFonts w:eastAsia="Batang" w:cstheme="minorHAnsi"/>
              </w:rPr>
              <w:t>Nominations for the KHG excellence awards are open to the 22</w:t>
            </w:r>
            <w:r w:rsidRPr="00FE79E5">
              <w:rPr>
                <w:rFonts w:eastAsia="Batang" w:cstheme="minorHAnsi"/>
                <w:vertAlign w:val="superscript"/>
              </w:rPr>
              <w:t>nd</w:t>
            </w:r>
            <w:r>
              <w:rPr>
                <w:rFonts w:eastAsia="Batang" w:cstheme="minorHAnsi"/>
              </w:rPr>
              <w:t xml:space="preserve"> April. The nomination forms and categories are available on our </w:t>
            </w:r>
            <w:hyperlink r:id="rId12" w:history="1">
              <w:r w:rsidRPr="00FE79E5">
                <w:rPr>
                  <w:rStyle w:val="Hyperlink"/>
                  <w:rFonts w:eastAsia="Batang" w:cstheme="minorHAnsi"/>
                </w:rPr>
                <w:t>website</w:t>
              </w:r>
            </w:hyperlink>
            <w:r>
              <w:rPr>
                <w:rFonts w:eastAsia="Batang" w:cstheme="minorHAnsi"/>
              </w:rPr>
              <w:t xml:space="preserve"> </w:t>
            </w:r>
          </w:p>
        </w:tc>
        <w:tc>
          <w:tcPr>
            <w:tcW w:w="708" w:type="dxa"/>
            <w:shd w:val="clear" w:color="auto" w:fill="auto"/>
          </w:tcPr>
          <w:p w14:paraId="3F793621" w14:textId="72E5BFBD" w:rsidR="00B52F9C" w:rsidRPr="009879BF" w:rsidRDefault="00B52F9C" w:rsidP="00B52F9C">
            <w:pPr>
              <w:rPr>
                <w:rFonts w:cstheme="minorHAnsi"/>
              </w:rPr>
            </w:pPr>
          </w:p>
        </w:tc>
        <w:tc>
          <w:tcPr>
            <w:tcW w:w="3260" w:type="dxa"/>
            <w:shd w:val="clear" w:color="auto" w:fill="auto"/>
          </w:tcPr>
          <w:p w14:paraId="281E59CB" w14:textId="78C9DB0F" w:rsidR="00B52F9C" w:rsidRPr="009879BF" w:rsidRDefault="00B52F9C" w:rsidP="00B52F9C">
            <w:pPr>
              <w:rPr>
                <w:rFonts w:cstheme="minorHAnsi"/>
              </w:rPr>
            </w:pPr>
          </w:p>
        </w:tc>
      </w:tr>
    </w:tbl>
    <w:p w14:paraId="01247DB1" w14:textId="77777777" w:rsidR="00A858F7" w:rsidRDefault="00A858F7" w:rsidP="00A71C70">
      <w:pPr>
        <w:pStyle w:val="ListParagraph"/>
        <w:ind w:left="-993"/>
        <w:rPr>
          <w:rFonts w:ascii="Arial" w:hAnsi="Arial" w:cs="Arial"/>
          <w:b/>
        </w:rPr>
      </w:pPr>
    </w:p>
    <w:sectPr w:rsidR="00A858F7"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721698" w:rsidRDefault="00721698" w:rsidP="001D0582">
      <w:pPr>
        <w:spacing w:after="0" w:line="240" w:lineRule="auto"/>
      </w:pPr>
      <w:r>
        <w:separator/>
      </w:r>
    </w:p>
  </w:endnote>
  <w:endnote w:type="continuationSeparator" w:id="0">
    <w:p w14:paraId="62EBF3C5" w14:textId="77777777" w:rsidR="00721698" w:rsidRDefault="0072169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7A60FC19" w:rsidR="00721698" w:rsidRDefault="00721698">
        <w:pPr>
          <w:pStyle w:val="Footer"/>
          <w:jc w:val="center"/>
        </w:pPr>
        <w:r>
          <w:fldChar w:fldCharType="begin"/>
        </w:r>
        <w:r>
          <w:instrText xml:space="preserve"> PAGE   \* MERGEFORMAT </w:instrText>
        </w:r>
        <w:r>
          <w:fldChar w:fldCharType="separate"/>
        </w:r>
        <w:r w:rsidR="00D61D1E">
          <w:rPr>
            <w:noProof/>
          </w:rPr>
          <w:t>6</w:t>
        </w:r>
        <w:r>
          <w:rPr>
            <w:noProof/>
          </w:rPr>
          <w:fldChar w:fldCharType="end"/>
        </w:r>
      </w:p>
    </w:sdtContent>
  </w:sdt>
  <w:p w14:paraId="110FFD37" w14:textId="77777777" w:rsidR="00721698" w:rsidRDefault="00721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721698" w:rsidRDefault="00721698" w:rsidP="001D0582">
      <w:pPr>
        <w:spacing w:after="0" w:line="240" w:lineRule="auto"/>
      </w:pPr>
      <w:r>
        <w:separator/>
      </w:r>
    </w:p>
  </w:footnote>
  <w:footnote w:type="continuationSeparator" w:id="0">
    <w:p w14:paraId="5997CC1D" w14:textId="77777777" w:rsidR="00721698" w:rsidRDefault="00721698"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E61"/>
    <w:multiLevelType w:val="hybridMultilevel"/>
    <w:tmpl w:val="2F149046"/>
    <w:lvl w:ilvl="0" w:tplc="4A0AEB68">
      <w:start w:val="1"/>
      <w:numFmt w:val="decimal"/>
      <w:lvlText w:val="%1."/>
      <w:lvlJc w:val="left"/>
      <w:pPr>
        <w:tabs>
          <w:tab w:val="num" w:pos="720"/>
        </w:tabs>
        <w:ind w:left="720" w:hanging="360"/>
      </w:pPr>
    </w:lvl>
    <w:lvl w:ilvl="1" w:tplc="BA8E5096" w:tentative="1">
      <w:start w:val="1"/>
      <w:numFmt w:val="decimal"/>
      <w:lvlText w:val="%2."/>
      <w:lvlJc w:val="left"/>
      <w:pPr>
        <w:tabs>
          <w:tab w:val="num" w:pos="1440"/>
        </w:tabs>
        <w:ind w:left="1440" w:hanging="360"/>
      </w:pPr>
    </w:lvl>
    <w:lvl w:ilvl="2" w:tplc="14EE4124" w:tentative="1">
      <w:start w:val="1"/>
      <w:numFmt w:val="decimal"/>
      <w:lvlText w:val="%3."/>
      <w:lvlJc w:val="left"/>
      <w:pPr>
        <w:tabs>
          <w:tab w:val="num" w:pos="2160"/>
        </w:tabs>
        <w:ind w:left="2160" w:hanging="360"/>
      </w:pPr>
    </w:lvl>
    <w:lvl w:ilvl="3" w:tplc="83028C06" w:tentative="1">
      <w:start w:val="1"/>
      <w:numFmt w:val="decimal"/>
      <w:lvlText w:val="%4."/>
      <w:lvlJc w:val="left"/>
      <w:pPr>
        <w:tabs>
          <w:tab w:val="num" w:pos="2880"/>
        </w:tabs>
        <w:ind w:left="2880" w:hanging="360"/>
      </w:pPr>
    </w:lvl>
    <w:lvl w:ilvl="4" w:tplc="5EC28FE0" w:tentative="1">
      <w:start w:val="1"/>
      <w:numFmt w:val="decimal"/>
      <w:lvlText w:val="%5."/>
      <w:lvlJc w:val="left"/>
      <w:pPr>
        <w:tabs>
          <w:tab w:val="num" w:pos="3600"/>
        </w:tabs>
        <w:ind w:left="3600" w:hanging="360"/>
      </w:pPr>
    </w:lvl>
    <w:lvl w:ilvl="5" w:tplc="E9224978" w:tentative="1">
      <w:start w:val="1"/>
      <w:numFmt w:val="decimal"/>
      <w:lvlText w:val="%6."/>
      <w:lvlJc w:val="left"/>
      <w:pPr>
        <w:tabs>
          <w:tab w:val="num" w:pos="4320"/>
        </w:tabs>
        <w:ind w:left="4320" w:hanging="360"/>
      </w:pPr>
    </w:lvl>
    <w:lvl w:ilvl="6" w:tplc="D60E692E" w:tentative="1">
      <w:start w:val="1"/>
      <w:numFmt w:val="decimal"/>
      <w:lvlText w:val="%7."/>
      <w:lvlJc w:val="left"/>
      <w:pPr>
        <w:tabs>
          <w:tab w:val="num" w:pos="5040"/>
        </w:tabs>
        <w:ind w:left="5040" w:hanging="360"/>
      </w:pPr>
    </w:lvl>
    <w:lvl w:ilvl="7" w:tplc="AB12660E" w:tentative="1">
      <w:start w:val="1"/>
      <w:numFmt w:val="decimal"/>
      <w:lvlText w:val="%8."/>
      <w:lvlJc w:val="left"/>
      <w:pPr>
        <w:tabs>
          <w:tab w:val="num" w:pos="5760"/>
        </w:tabs>
        <w:ind w:left="5760" w:hanging="360"/>
      </w:pPr>
    </w:lvl>
    <w:lvl w:ilvl="8" w:tplc="9A808CB2" w:tentative="1">
      <w:start w:val="1"/>
      <w:numFmt w:val="decimal"/>
      <w:lvlText w:val="%9."/>
      <w:lvlJc w:val="left"/>
      <w:pPr>
        <w:tabs>
          <w:tab w:val="num" w:pos="6480"/>
        </w:tabs>
        <w:ind w:left="6480" w:hanging="360"/>
      </w:p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242A2"/>
    <w:multiLevelType w:val="hybridMultilevel"/>
    <w:tmpl w:val="139C8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942C9"/>
    <w:multiLevelType w:val="hybridMultilevel"/>
    <w:tmpl w:val="9CC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E125A"/>
    <w:multiLevelType w:val="hybridMultilevel"/>
    <w:tmpl w:val="954C135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0"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B41E50"/>
    <w:multiLevelType w:val="hybridMultilevel"/>
    <w:tmpl w:val="464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16F6D"/>
    <w:multiLevelType w:val="hybridMultilevel"/>
    <w:tmpl w:val="3B1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455F87"/>
    <w:multiLevelType w:val="hybridMultilevel"/>
    <w:tmpl w:val="2B5A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4D4A26"/>
    <w:multiLevelType w:val="hybridMultilevel"/>
    <w:tmpl w:val="D04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A0BAF"/>
    <w:multiLevelType w:val="hybridMultilevel"/>
    <w:tmpl w:val="A348ADF0"/>
    <w:lvl w:ilvl="0" w:tplc="3BBCE47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B54C4"/>
    <w:multiLevelType w:val="hybridMultilevel"/>
    <w:tmpl w:val="698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E1F66"/>
    <w:multiLevelType w:val="hybridMultilevel"/>
    <w:tmpl w:val="700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948FE"/>
    <w:multiLevelType w:val="hybridMultilevel"/>
    <w:tmpl w:val="1C8E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
  </w:num>
  <w:num w:numId="4">
    <w:abstractNumId w:val="24"/>
  </w:num>
  <w:num w:numId="5">
    <w:abstractNumId w:val="6"/>
  </w:num>
  <w:num w:numId="6">
    <w:abstractNumId w:val="21"/>
  </w:num>
  <w:num w:numId="7">
    <w:abstractNumId w:val="4"/>
  </w:num>
  <w:num w:numId="8">
    <w:abstractNumId w:val="23"/>
  </w:num>
  <w:num w:numId="9">
    <w:abstractNumId w:val="10"/>
  </w:num>
  <w:num w:numId="10">
    <w:abstractNumId w:val="8"/>
  </w:num>
  <w:num w:numId="11">
    <w:abstractNumId w:val="13"/>
  </w:num>
  <w:num w:numId="12">
    <w:abstractNumId w:val="7"/>
  </w:num>
  <w:num w:numId="13">
    <w:abstractNumId w:val="19"/>
  </w:num>
  <w:num w:numId="14">
    <w:abstractNumId w:val="15"/>
  </w:num>
  <w:num w:numId="15">
    <w:abstractNumId w:val="17"/>
  </w:num>
  <w:num w:numId="16">
    <w:abstractNumId w:val="5"/>
  </w:num>
  <w:num w:numId="17">
    <w:abstractNumId w:val="18"/>
  </w:num>
  <w:num w:numId="18">
    <w:abstractNumId w:val="20"/>
  </w:num>
  <w:num w:numId="19">
    <w:abstractNumId w:val="11"/>
  </w:num>
  <w:num w:numId="20">
    <w:abstractNumId w:val="9"/>
  </w:num>
  <w:num w:numId="21">
    <w:abstractNumId w:val="0"/>
  </w:num>
  <w:num w:numId="22">
    <w:abstractNumId w:val="16"/>
  </w:num>
  <w:num w:numId="23">
    <w:abstractNumId w:val="12"/>
  </w:num>
  <w:num w:numId="24">
    <w:abstractNumId w:val="2"/>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6FFC"/>
    <w:rsid w:val="000279B1"/>
    <w:rsid w:val="00031DE3"/>
    <w:rsid w:val="00031DE6"/>
    <w:rsid w:val="00031EC0"/>
    <w:rsid w:val="00034C00"/>
    <w:rsid w:val="00037E13"/>
    <w:rsid w:val="00040551"/>
    <w:rsid w:val="00041CB1"/>
    <w:rsid w:val="000429B1"/>
    <w:rsid w:val="0004320B"/>
    <w:rsid w:val="0004371E"/>
    <w:rsid w:val="00047ECB"/>
    <w:rsid w:val="00051D05"/>
    <w:rsid w:val="00052289"/>
    <w:rsid w:val="000564F4"/>
    <w:rsid w:val="0006018C"/>
    <w:rsid w:val="00061235"/>
    <w:rsid w:val="0006139C"/>
    <w:rsid w:val="00061BD1"/>
    <w:rsid w:val="00061DD8"/>
    <w:rsid w:val="000624FA"/>
    <w:rsid w:val="00062F79"/>
    <w:rsid w:val="00064A20"/>
    <w:rsid w:val="00066932"/>
    <w:rsid w:val="00071C68"/>
    <w:rsid w:val="0007238E"/>
    <w:rsid w:val="000735BA"/>
    <w:rsid w:val="00075D2B"/>
    <w:rsid w:val="000778DD"/>
    <w:rsid w:val="00080CC5"/>
    <w:rsid w:val="00080EB3"/>
    <w:rsid w:val="0008129C"/>
    <w:rsid w:val="00081C12"/>
    <w:rsid w:val="00084F97"/>
    <w:rsid w:val="00085473"/>
    <w:rsid w:val="0008644B"/>
    <w:rsid w:val="000871E7"/>
    <w:rsid w:val="00087D03"/>
    <w:rsid w:val="0009046E"/>
    <w:rsid w:val="00090600"/>
    <w:rsid w:val="00091CE3"/>
    <w:rsid w:val="00093115"/>
    <w:rsid w:val="00094D7E"/>
    <w:rsid w:val="00095556"/>
    <w:rsid w:val="00095852"/>
    <w:rsid w:val="0009691C"/>
    <w:rsid w:val="000A08C6"/>
    <w:rsid w:val="000A4B1E"/>
    <w:rsid w:val="000A4EFA"/>
    <w:rsid w:val="000A7D77"/>
    <w:rsid w:val="000A7E2C"/>
    <w:rsid w:val="000B0479"/>
    <w:rsid w:val="000B222C"/>
    <w:rsid w:val="000B470B"/>
    <w:rsid w:val="000B4C89"/>
    <w:rsid w:val="000B54B8"/>
    <w:rsid w:val="000B5B47"/>
    <w:rsid w:val="000C31B1"/>
    <w:rsid w:val="000C5D16"/>
    <w:rsid w:val="000C680D"/>
    <w:rsid w:val="000C69C0"/>
    <w:rsid w:val="000C6D92"/>
    <w:rsid w:val="000D088D"/>
    <w:rsid w:val="000D091C"/>
    <w:rsid w:val="000D1026"/>
    <w:rsid w:val="000D1040"/>
    <w:rsid w:val="000D16EE"/>
    <w:rsid w:val="000D2F8E"/>
    <w:rsid w:val="000D3173"/>
    <w:rsid w:val="000D32C4"/>
    <w:rsid w:val="000D3894"/>
    <w:rsid w:val="000D3B49"/>
    <w:rsid w:val="000E1ABA"/>
    <w:rsid w:val="000E1B53"/>
    <w:rsid w:val="000E1DD6"/>
    <w:rsid w:val="000E440D"/>
    <w:rsid w:val="000E48C1"/>
    <w:rsid w:val="000E57C5"/>
    <w:rsid w:val="000E6197"/>
    <w:rsid w:val="000F1803"/>
    <w:rsid w:val="000F4EEA"/>
    <w:rsid w:val="000F6F35"/>
    <w:rsid w:val="0010119D"/>
    <w:rsid w:val="00103E4A"/>
    <w:rsid w:val="00104544"/>
    <w:rsid w:val="00105208"/>
    <w:rsid w:val="00106BB0"/>
    <w:rsid w:val="00106D8C"/>
    <w:rsid w:val="0011025C"/>
    <w:rsid w:val="00110C77"/>
    <w:rsid w:val="0011129E"/>
    <w:rsid w:val="00111B2B"/>
    <w:rsid w:val="00111BCA"/>
    <w:rsid w:val="0011261D"/>
    <w:rsid w:val="00112C6A"/>
    <w:rsid w:val="00115F2B"/>
    <w:rsid w:val="00121D9E"/>
    <w:rsid w:val="00122497"/>
    <w:rsid w:val="00122697"/>
    <w:rsid w:val="00124F1C"/>
    <w:rsid w:val="00125D4C"/>
    <w:rsid w:val="001262F3"/>
    <w:rsid w:val="00126DAF"/>
    <w:rsid w:val="0012715A"/>
    <w:rsid w:val="00130227"/>
    <w:rsid w:val="00130B92"/>
    <w:rsid w:val="001325F9"/>
    <w:rsid w:val="00133AE5"/>
    <w:rsid w:val="00136005"/>
    <w:rsid w:val="00141109"/>
    <w:rsid w:val="00141F0F"/>
    <w:rsid w:val="00141F91"/>
    <w:rsid w:val="00142F77"/>
    <w:rsid w:val="001430AD"/>
    <w:rsid w:val="001434FC"/>
    <w:rsid w:val="00146945"/>
    <w:rsid w:val="00147F95"/>
    <w:rsid w:val="00150D2E"/>
    <w:rsid w:val="00150D91"/>
    <w:rsid w:val="0015139D"/>
    <w:rsid w:val="00153DEF"/>
    <w:rsid w:val="00156EA5"/>
    <w:rsid w:val="00160B13"/>
    <w:rsid w:val="00161154"/>
    <w:rsid w:val="00161B9E"/>
    <w:rsid w:val="00163181"/>
    <w:rsid w:val="0016325A"/>
    <w:rsid w:val="00163C0C"/>
    <w:rsid w:val="00164913"/>
    <w:rsid w:val="00165673"/>
    <w:rsid w:val="001679F0"/>
    <w:rsid w:val="0017074F"/>
    <w:rsid w:val="00171525"/>
    <w:rsid w:val="00174083"/>
    <w:rsid w:val="00176801"/>
    <w:rsid w:val="0017713B"/>
    <w:rsid w:val="0018042B"/>
    <w:rsid w:val="00181B39"/>
    <w:rsid w:val="00181F41"/>
    <w:rsid w:val="00182B57"/>
    <w:rsid w:val="00182CF3"/>
    <w:rsid w:val="001847F6"/>
    <w:rsid w:val="00185168"/>
    <w:rsid w:val="00187F84"/>
    <w:rsid w:val="001910FE"/>
    <w:rsid w:val="00193759"/>
    <w:rsid w:val="00195412"/>
    <w:rsid w:val="00196878"/>
    <w:rsid w:val="0019726F"/>
    <w:rsid w:val="00197A19"/>
    <w:rsid w:val="00197BCD"/>
    <w:rsid w:val="001A0526"/>
    <w:rsid w:val="001A1471"/>
    <w:rsid w:val="001A1975"/>
    <w:rsid w:val="001A2367"/>
    <w:rsid w:val="001A2C5F"/>
    <w:rsid w:val="001B10AF"/>
    <w:rsid w:val="001B142B"/>
    <w:rsid w:val="001B38F1"/>
    <w:rsid w:val="001B4C9F"/>
    <w:rsid w:val="001B4D16"/>
    <w:rsid w:val="001B7148"/>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161D3"/>
    <w:rsid w:val="00220A10"/>
    <w:rsid w:val="0022435F"/>
    <w:rsid w:val="00224F1D"/>
    <w:rsid w:val="00225B30"/>
    <w:rsid w:val="00231434"/>
    <w:rsid w:val="00235BE7"/>
    <w:rsid w:val="002370E6"/>
    <w:rsid w:val="0023737F"/>
    <w:rsid w:val="00241199"/>
    <w:rsid w:val="00242DA2"/>
    <w:rsid w:val="00243F41"/>
    <w:rsid w:val="0025109E"/>
    <w:rsid w:val="00251355"/>
    <w:rsid w:val="00251460"/>
    <w:rsid w:val="00251DE6"/>
    <w:rsid w:val="00252846"/>
    <w:rsid w:val="00252D55"/>
    <w:rsid w:val="00254C98"/>
    <w:rsid w:val="002550E8"/>
    <w:rsid w:val="00256247"/>
    <w:rsid w:val="0025703A"/>
    <w:rsid w:val="002615C8"/>
    <w:rsid w:val="00261D00"/>
    <w:rsid w:val="00261DD6"/>
    <w:rsid w:val="002629A8"/>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C1B"/>
    <w:rsid w:val="00285E0B"/>
    <w:rsid w:val="00293C7B"/>
    <w:rsid w:val="0029435A"/>
    <w:rsid w:val="0029660B"/>
    <w:rsid w:val="00296A6D"/>
    <w:rsid w:val="00297B77"/>
    <w:rsid w:val="002A04A7"/>
    <w:rsid w:val="002A08A9"/>
    <w:rsid w:val="002A0D5F"/>
    <w:rsid w:val="002A3211"/>
    <w:rsid w:val="002A366D"/>
    <w:rsid w:val="002B03AD"/>
    <w:rsid w:val="002B04EC"/>
    <w:rsid w:val="002B0598"/>
    <w:rsid w:val="002B0736"/>
    <w:rsid w:val="002B184E"/>
    <w:rsid w:val="002B5DFA"/>
    <w:rsid w:val="002B6889"/>
    <w:rsid w:val="002C0F02"/>
    <w:rsid w:val="002C28D0"/>
    <w:rsid w:val="002C3447"/>
    <w:rsid w:val="002C3981"/>
    <w:rsid w:val="002C467D"/>
    <w:rsid w:val="002C4971"/>
    <w:rsid w:val="002C5424"/>
    <w:rsid w:val="002D03A5"/>
    <w:rsid w:val="002D0A3C"/>
    <w:rsid w:val="002D0D5E"/>
    <w:rsid w:val="002D12E3"/>
    <w:rsid w:val="002D175E"/>
    <w:rsid w:val="002D4076"/>
    <w:rsid w:val="002D5133"/>
    <w:rsid w:val="002D7698"/>
    <w:rsid w:val="002E25B0"/>
    <w:rsid w:val="002E4E2D"/>
    <w:rsid w:val="002E6738"/>
    <w:rsid w:val="002F3E48"/>
    <w:rsid w:val="002F469B"/>
    <w:rsid w:val="002F5226"/>
    <w:rsid w:val="002F602F"/>
    <w:rsid w:val="003029EA"/>
    <w:rsid w:val="00304B83"/>
    <w:rsid w:val="0031116C"/>
    <w:rsid w:val="00311C62"/>
    <w:rsid w:val="00313019"/>
    <w:rsid w:val="003144E8"/>
    <w:rsid w:val="00315121"/>
    <w:rsid w:val="00317326"/>
    <w:rsid w:val="003175C4"/>
    <w:rsid w:val="00317834"/>
    <w:rsid w:val="003205E8"/>
    <w:rsid w:val="00321B2C"/>
    <w:rsid w:val="00321BA4"/>
    <w:rsid w:val="00322901"/>
    <w:rsid w:val="00323A19"/>
    <w:rsid w:val="003251FA"/>
    <w:rsid w:val="00325870"/>
    <w:rsid w:val="003325D8"/>
    <w:rsid w:val="0033294D"/>
    <w:rsid w:val="00333541"/>
    <w:rsid w:val="003354F5"/>
    <w:rsid w:val="00335906"/>
    <w:rsid w:val="00337E7B"/>
    <w:rsid w:val="0034074E"/>
    <w:rsid w:val="00342159"/>
    <w:rsid w:val="00343371"/>
    <w:rsid w:val="00345950"/>
    <w:rsid w:val="00345FBB"/>
    <w:rsid w:val="00347063"/>
    <w:rsid w:val="0034724C"/>
    <w:rsid w:val="00347D3D"/>
    <w:rsid w:val="00347FF5"/>
    <w:rsid w:val="003502C4"/>
    <w:rsid w:val="003504AF"/>
    <w:rsid w:val="0035138E"/>
    <w:rsid w:val="00353AF7"/>
    <w:rsid w:val="0035617E"/>
    <w:rsid w:val="003561E6"/>
    <w:rsid w:val="00361F73"/>
    <w:rsid w:val="003651B3"/>
    <w:rsid w:val="00365443"/>
    <w:rsid w:val="003654A2"/>
    <w:rsid w:val="00365E6C"/>
    <w:rsid w:val="00366275"/>
    <w:rsid w:val="0036669B"/>
    <w:rsid w:val="003721F2"/>
    <w:rsid w:val="00375A13"/>
    <w:rsid w:val="00375BB1"/>
    <w:rsid w:val="003767FE"/>
    <w:rsid w:val="00376909"/>
    <w:rsid w:val="0038010B"/>
    <w:rsid w:val="003805C2"/>
    <w:rsid w:val="00382933"/>
    <w:rsid w:val="003841D0"/>
    <w:rsid w:val="00384BF3"/>
    <w:rsid w:val="003859DE"/>
    <w:rsid w:val="00387E78"/>
    <w:rsid w:val="003900EE"/>
    <w:rsid w:val="00390F0A"/>
    <w:rsid w:val="00391561"/>
    <w:rsid w:val="003935E9"/>
    <w:rsid w:val="00393BA4"/>
    <w:rsid w:val="0039592E"/>
    <w:rsid w:val="003959FA"/>
    <w:rsid w:val="00395DB1"/>
    <w:rsid w:val="003A12A1"/>
    <w:rsid w:val="003A12E5"/>
    <w:rsid w:val="003A72C3"/>
    <w:rsid w:val="003B0473"/>
    <w:rsid w:val="003B0941"/>
    <w:rsid w:val="003B1F08"/>
    <w:rsid w:val="003B4572"/>
    <w:rsid w:val="003B6981"/>
    <w:rsid w:val="003C1133"/>
    <w:rsid w:val="003C17C2"/>
    <w:rsid w:val="003C24E2"/>
    <w:rsid w:val="003C2892"/>
    <w:rsid w:val="003C3BFF"/>
    <w:rsid w:val="003C4CAA"/>
    <w:rsid w:val="003C4E1E"/>
    <w:rsid w:val="003C5FDA"/>
    <w:rsid w:val="003C6714"/>
    <w:rsid w:val="003D03C9"/>
    <w:rsid w:val="003D3980"/>
    <w:rsid w:val="003D6CCC"/>
    <w:rsid w:val="003D771D"/>
    <w:rsid w:val="003D7D3A"/>
    <w:rsid w:val="003E0F6D"/>
    <w:rsid w:val="003E1F7A"/>
    <w:rsid w:val="003E3984"/>
    <w:rsid w:val="003E5797"/>
    <w:rsid w:val="003F0CF8"/>
    <w:rsid w:val="003F23F6"/>
    <w:rsid w:val="003F4375"/>
    <w:rsid w:val="003F5CB0"/>
    <w:rsid w:val="003F6FA8"/>
    <w:rsid w:val="003F71BA"/>
    <w:rsid w:val="003F7458"/>
    <w:rsid w:val="004000CA"/>
    <w:rsid w:val="00401453"/>
    <w:rsid w:val="00406594"/>
    <w:rsid w:val="00407092"/>
    <w:rsid w:val="004112A9"/>
    <w:rsid w:val="00413580"/>
    <w:rsid w:val="004140BD"/>
    <w:rsid w:val="00414678"/>
    <w:rsid w:val="00416416"/>
    <w:rsid w:val="00417A80"/>
    <w:rsid w:val="0042076E"/>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7C"/>
    <w:rsid w:val="00454E00"/>
    <w:rsid w:val="004558CD"/>
    <w:rsid w:val="004567F7"/>
    <w:rsid w:val="004579E1"/>
    <w:rsid w:val="00460F11"/>
    <w:rsid w:val="00462B1D"/>
    <w:rsid w:val="00464163"/>
    <w:rsid w:val="00470A1C"/>
    <w:rsid w:val="00471DD9"/>
    <w:rsid w:val="0047590A"/>
    <w:rsid w:val="00476E2D"/>
    <w:rsid w:val="00477AFD"/>
    <w:rsid w:val="00486834"/>
    <w:rsid w:val="004875E3"/>
    <w:rsid w:val="00487A05"/>
    <w:rsid w:val="00490036"/>
    <w:rsid w:val="00490760"/>
    <w:rsid w:val="00490E57"/>
    <w:rsid w:val="00491187"/>
    <w:rsid w:val="0049191F"/>
    <w:rsid w:val="00492264"/>
    <w:rsid w:val="00492A6C"/>
    <w:rsid w:val="00492E4F"/>
    <w:rsid w:val="00493100"/>
    <w:rsid w:val="004964E9"/>
    <w:rsid w:val="00496859"/>
    <w:rsid w:val="00497B42"/>
    <w:rsid w:val="004A19A8"/>
    <w:rsid w:val="004A4DFE"/>
    <w:rsid w:val="004A6165"/>
    <w:rsid w:val="004A77E5"/>
    <w:rsid w:val="004B0937"/>
    <w:rsid w:val="004B0BAA"/>
    <w:rsid w:val="004B1412"/>
    <w:rsid w:val="004B2674"/>
    <w:rsid w:val="004B2CDE"/>
    <w:rsid w:val="004B472B"/>
    <w:rsid w:val="004B4A25"/>
    <w:rsid w:val="004B6795"/>
    <w:rsid w:val="004B7489"/>
    <w:rsid w:val="004C041C"/>
    <w:rsid w:val="004C0DFB"/>
    <w:rsid w:val="004C404D"/>
    <w:rsid w:val="004C509B"/>
    <w:rsid w:val="004C52B6"/>
    <w:rsid w:val="004C57A0"/>
    <w:rsid w:val="004C598D"/>
    <w:rsid w:val="004C5AF0"/>
    <w:rsid w:val="004C5F19"/>
    <w:rsid w:val="004C7313"/>
    <w:rsid w:val="004D0171"/>
    <w:rsid w:val="004D1D2D"/>
    <w:rsid w:val="004D577A"/>
    <w:rsid w:val="004D7203"/>
    <w:rsid w:val="004E23AD"/>
    <w:rsid w:val="004E2A5C"/>
    <w:rsid w:val="004E5798"/>
    <w:rsid w:val="004F0482"/>
    <w:rsid w:val="004F0FE0"/>
    <w:rsid w:val="004F12C7"/>
    <w:rsid w:val="004F3279"/>
    <w:rsid w:val="004F77BC"/>
    <w:rsid w:val="004F7B55"/>
    <w:rsid w:val="004F7EE3"/>
    <w:rsid w:val="00503CA6"/>
    <w:rsid w:val="00505073"/>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6FA"/>
    <w:rsid w:val="00540DC7"/>
    <w:rsid w:val="00541B74"/>
    <w:rsid w:val="005427B0"/>
    <w:rsid w:val="00542B70"/>
    <w:rsid w:val="00542E6F"/>
    <w:rsid w:val="00542E92"/>
    <w:rsid w:val="00542FA6"/>
    <w:rsid w:val="00543109"/>
    <w:rsid w:val="00543D2C"/>
    <w:rsid w:val="005462D1"/>
    <w:rsid w:val="005474AB"/>
    <w:rsid w:val="00552F8D"/>
    <w:rsid w:val="00560591"/>
    <w:rsid w:val="00565E65"/>
    <w:rsid w:val="00570CCD"/>
    <w:rsid w:val="00572CEB"/>
    <w:rsid w:val="005755F2"/>
    <w:rsid w:val="00576705"/>
    <w:rsid w:val="00576D19"/>
    <w:rsid w:val="00582303"/>
    <w:rsid w:val="00582AE3"/>
    <w:rsid w:val="00582EA5"/>
    <w:rsid w:val="0058619F"/>
    <w:rsid w:val="005866D1"/>
    <w:rsid w:val="00590DE0"/>
    <w:rsid w:val="005917CC"/>
    <w:rsid w:val="00592A09"/>
    <w:rsid w:val="00592AC2"/>
    <w:rsid w:val="00593452"/>
    <w:rsid w:val="00596291"/>
    <w:rsid w:val="00596AC7"/>
    <w:rsid w:val="005A05D2"/>
    <w:rsid w:val="005A31FF"/>
    <w:rsid w:val="005A3BDE"/>
    <w:rsid w:val="005A798E"/>
    <w:rsid w:val="005A7FF7"/>
    <w:rsid w:val="005B0792"/>
    <w:rsid w:val="005B0F8F"/>
    <w:rsid w:val="005B28F8"/>
    <w:rsid w:val="005B495B"/>
    <w:rsid w:val="005B4CDB"/>
    <w:rsid w:val="005B7694"/>
    <w:rsid w:val="005B7F31"/>
    <w:rsid w:val="005C0614"/>
    <w:rsid w:val="005C2B08"/>
    <w:rsid w:val="005C7995"/>
    <w:rsid w:val="005D04D2"/>
    <w:rsid w:val="005D0C3F"/>
    <w:rsid w:val="005D1508"/>
    <w:rsid w:val="005D1AB8"/>
    <w:rsid w:val="005D1DB6"/>
    <w:rsid w:val="005D23E6"/>
    <w:rsid w:val="005D2475"/>
    <w:rsid w:val="005D4B1D"/>
    <w:rsid w:val="005D4C86"/>
    <w:rsid w:val="005D68EF"/>
    <w:rsid w:val="005D7EAF"/>
    <w:rsid w:val="005E01E9"/>
    <w:rsid w:val="005E1CF9"/>
    <w:rsid w:val="005E2C7E"/>
    <w:rsid w:val="005F02A1"/>
    <w:rsid w:val="005F0A73"/>
    <w:rsid w:val="005F3904"/>
    <w:rsid w:val="005F4F00"/>
    <w:rsid w:val="005F59FD"/>
    <w:rsid w:val="005F62CF"/>
    <w:rsid w:val="005F7A78"/>
    <w:rsid w:val="00601117"/>
    <w:rsid w:val="006029C3"/>
    <w:rsid w:val="0060494E"/>
    <w:rsid w:val="006059D2"/>
    <w:rsid w:val="006066D4"/>
    <w:rsid w:val="0060724F"/>
    <w:rsid w:val="00607F00"/>
    <w:rsid w:val="00610D6E"/>
    <w:rsid w:val="0061242E"/>
    <w:rsid w:val="00612A26"/>
    <w:rsid w:val="006145F0"/>
    <w:rsid w:val="00614883"/>
    <w:rsid w:val="0061520B"/>
    <w:rsid w:val="006153F3"/>
    <w:rsid w:val="006167D1"/>
    <w:rsid w:val="006175E1"/>
    <w:rsid w:val="006202F2"/>
    <w:rsid w:val="00621087"/>
    <w:rsid w:val="00623F83"/>
    <w:rsid w:val="006267AD"/>
    <w:rsid w:val="00630238"/>
    <w:rsid w:val="00630500"/>
    <w:rsid w:val="00631572"/>
    <w:rsid w:val="00632AE4"/>
    <w:rsid w:val="00633F20"/>
    <w:rsid w:val="0063582E"/>
    <w:rsid w:val="00641215"/>
    <w:rsid w:val="00641D7C"/>
    <w:rsid w:val="00642B16"/>
    <w:rsid w:val="00644EA6"/>
    <w:rsid w:val="0064548E"/>
    <w:rsid w:val="00645C7C"/>
    <w:rsid w:val="00647CA0"/>
    <w:rsid w:val="00647DCD"/>
    <w:rsid w:val="00651D7A"/>
    <w:rsid w:val="006556BA"/>
    <w:rsid w:val="006573EE"/>
    <w:rsid w:val="00660419"/>
    <w:rsid w:val="00660F14"/>
    <w:rsid w:val="00663135"/>
    <w:rsid w:val="00663CCF"/>
    <w:rsid w:val="00665893"/>
    <w:rsid w:val="006668AE"/>
    <w:rsid w:val="00667FB8"/>
    <w:rsid w:val="0067090E"/>
    <w:rsid w:val="00671F32"/>
    <w:rsid w:val="00672200"/>
    <w:rsid w:val="00672A4F"/>
    <w:rsid w:val="0067369A"/>
    <w:rsid w:val="00674E7B"/>
    <w:rsid w:val="006775AA"/>
    <w:rsid w:val="00681A69"/>
    <w:rsid w:val="0068214F"/>
    <w:rsid w:val="00685554"/>
    <w:rsid w:val="00686325"/>
    <w:rsid w:val="0068650A"/>
    <w:rsid w:val="00686745"/>
    <w:rsid w:val="0068773D"/>
    <w:rsid w:val="006904DA"/>
    <w:rsid w:val="00691A3D"/>
    <w:rsid w:val="00692887"/>
    <w:rsid w:val="0069402D"/>
    <w:rsid w:val="00694975"/>
    <w:rsid w:val="00695733"/>
    <w:rsid w:val="0069608E"/>
    <w:rsid w:val="00696849"/>
    <w:rsid w:val="00696E2D"/>
    <w:rsid w:val="006A0111"/>
    <w:rsid w:val="006A0F46"/>
    <w:rsid w:val="006A14DE"/>
    <w:rsid w:val="006A3F16"/>
    <w:rsid w:val="006A6BF9"/>
    <w:rsid w:val="006B30E7"/>
    <w:rsid w:val="006B57A4"/>
    <w:rsid w:val="006B588C"/>
    <w:rsid w:val="006B672B"/>
    <w:rsid w:val="006C2E89"/>
    <w:rsid w:val="006C2EBB"/>
    <w:rsid w:val="006C34AE"/>
    <w:rsid w:val="006C456B"/>
    <w:rsid w:val="006C5C2B"/>
    <w:rsid w:val="006C635E"/>
    <w:rsid w:val="006C6EE7"/>
    <w:rsid w:val="006D23B7"/>
    <w:rsid w:val="006D52CE"/>
    <w:rsid w:val="006D5504"/>
    <w:rsid w:val="006D63F8"/>
    <w:rsid w:val="006D6D36"/>
    <w:rsid w:val="006E189C"/>
    <w:rsid w:val="006E2643"/>
    <w:rsid w:val="006E3049"/>
    <w:rsid w:val="006E702D"/>
    <w:rsid w:val="006E7F9D"/>
    <w:rsid w:val="006F055A"/>
    <w:rsid w:val="006F190F"/>
    <w:rsid w:val="006F1BA4"/>
    <w:rsid w:val="006F33CE"/>
    <w:rsid w:val="006F3D35"/>
    <w:rsid w:val="006F41D3"/>
    <w:rsid w:val="006F721A"/>
    <w:rsid w:val="006F74B8"/>
    <w:rsid w:val="006F7503"/>
    <w:rsid w:val="006F7B7C"/>
    <w:rsid w:val="00700BEB"/>
    <w:rsid w:val="007029C8"/>
    <w:rsid w:val="00702ADD"/>
    <w:rsid w:val="0070304C"/>
    <w:rsid w:val="00703F6D"/>
    <w:rsid w:val="007071FB"/>
    <w:rsid w:val="007076AF"/>
    <w:rsid w:val="00707E57"/>
    <w:rsid w:val="00710536"/>
    <w:rsid w:val="00711472"/>
    <w:rsid w:val="0071159B"/>
    <w:rsid w:val="00712973"/>
    <w:rsid w:val="00713D5A"/>
    <w:rsid w:val="00714B07"/>
    <w:rsid w:val="007156DF"/>
    <w:rsid w:val="00717518"/>
    <w:rsid w:val="0071751C"/>
    <w:rsid w:val="0071764F"/>
    <w:rsid w:val="00717AEF"/>
    <w:rsid w:val="00720F24"/>
    <w:rsid w:val="00721698"/>
    <w:rsid w:val="007223B5"/>
    <w:rsid w:val="00723A9C"/>
    <w:rsid w:val="00723C6C"/>
    <w:rsid w:val="00724DF5"/>
    <w:rsid w:val="00725DF9"/>
    <w:rsid w:val="00732ACE"/>
    <w:rsid w:val="00733099"/>
    <w:rsid w:val="007330A4"/>
    <w:rsid w:val="00733F56"/>
    <w:rsid w:val="00734603"/>
    <w:rsid w:val="00734D32"/>
    <w:rsid w:val="00734D65"/>
    <w:rsid w:val="00735129"/>
    <w:rsid w:val="00736BBC"/>
    <w:rsid w:val="00736D0D"/>
    <w:rsid w:val="00737FBB"/>
    <w:rsid w:val="00741E23"/>
    <w:rsid w:val="0074213B"/>
    <w:rsid w:val="007423BA"/>
    <w:rsid w:val="0074384A"/>
    <w:rsid w:val="00745BAC"/>
    <w:rsid w:val="007466C4"/>
    <w:rsid w:val="0074748F"/>
    <w:rsid w:val="007479B9"/>
    <w:rsid w:val="007502CD"/>
    <w:rsid w:val="00750F98"/>
    <w:rsid w:val="00751108"/>
    <w:rsid w:val="00753F14"/>
    <w:rsid w:val="007541FB"/>
    <w:rsid w:val="00754D2D"/>
    <w:rsid w:val="00755D98"/>
    <w:rsid w:val="00755E78"/>
    <w:rsid w:val="0075737D"/>
    <w:rsid w:val="0075752D"/>
    <w:rsid w:val="007612AF"/>
    <w:rsid w:val="007634E0"/>
    <w:rsid w:val="0076363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3E5"/>
    <w:rsid w:val="007965F9"/>
    <w:rsid w:val="007968BA"/>
    <w:rsid w:val="00796AB2"/>
    <w:rsid w:val="00797CC0"/>
    <w:rsid w:val="007A13AF"/>
    <w:rsid w:val="007A1475"/>
    <w:rsid w:val="007A2E9A"/>
    <w:rsid w:val="007A5545"/>
    <w:rsid w:val="007A6841"/>
    <w:rsid w:val="007A7E26"/>
    <w:rsid w:val="007B17A7"/>
    <w:rsid w:val="007B1A6D"/>
    <w:rsid w:val="007B2603"/>
    <w:rsid w:val="007B323F"/>
    <w:rsid w:val="007B37E2"/>
    <w:rsid w:val="007B4B7A"/>
    <w:rsid w:val="007B4DEB"/>
    <w:rsid w:val="007B5A8F"/>
    <w:rsid w:val="007B67F9"/>
    <w:rsid w:val="007C2A71"/>
    <w:rsid w:val="007C3470"/>
    <w:rsid w:val="007C47C8"/>
    <w:rsid w:val="007C4BFC"/>
    <w:rsid w:val="007C5DFA"/>
    <w:rsid w:val="007C6822"/>
    <w:rsid w:val="007D12F2"/>
    <w:rsid w:val="007D3984"/>
    <w:rsid w:val="007D4AD6"/>
    <w:rsid w:val="007D68B3"/>
    <w:rsid w:val="007D7095"/>
    <w:rsid w:val="007D7AE7"/>
    <w:rsid w:val="007E10D1"/>
    <w:rsid w:val="007E51BF"/>
    <w:rsid w:val="007E5782"/>
    <w:rsid w:val="007E5D6E"/>
    <w:rsid w:val="007F0D66"/>
    <w:rsid w:val="007F161E"/>
    <w:rsid w:val="007F345E"/>
    <w:rsid w:val="007F39B2"/>
    <w:rsid w:val="007F6D5D"/>
    <w:rsid w:val="00800E06"/>
    <w:rsid w:val="00802DA2"/>
    <w:rsid w:val="0080322B"/>
    <w:rsid w:val="008032AC"/>
    <w:rsid w:val="00803549"/>
    <w:rsid w:val="008057C3"/>
    <w:rsid w:val="00805D74"/>
    <w:rsid w:val="008068F1"/>
    <w:rsid w:val="008120B3"/>
    <w:rsid w:val="00812BA8"/>
    <w:rsid w:val="008146CD"/>
    <w:rsid w:val="00817160"/>
    <w:rsid w:val="008177B9"/>
    <w:rsid w:val="00817F12"/>
    <w:rsid w:val="008209F9"/>
    <w:rsid w:val="0082182B"/>
    <w:rsid w:val="00821D19"/>
    <w:rsid w:val="00821FD2"/>
    <w:rsid w:val="00827807"/>
    <w:rsid w:val="0083075A"/>
    <w:rsid w:val="00831049"/>
    <w:rsid w:val="008319F8"/>
    <w:rsid w:val="00831B42"/>
    <w:rsid w:val="008320FE"/>
    <w:rsid w:val="008326A7"/>
    <w:rsid w:val="008328DA"/>
    <w:rsid w:val="0083542E"/>
    <w:rsid w:val="00836724"/>
    <w:rsid w:val="00840364"/>
    <w:rsid w:val="00840B44"/>
    <w:rsid w:val="00841173"/>
    <w:rsid w:val="00842D44"/>
    <w:rsid w:val="00843F80"/>
    <w:rsid w:val="00845E62"/>
    <w:rsid w:val="00846E2C"/>
    <w:rsid w:val="008471EF"/>
    <w:rsid w:val="00850250"/>
    <w:rsid w:val="00852B1E"/>
    <w:rsid w:val="008618C7"/>
    <w:rsid w:val="00862488"/>
    <w:rsid w:val="0086276E"/>
    <w:rsid w:val="00862B63"/>
    <w:rsid w:val="00863010"/>
    <w:rsid w:val="00864C71"/>
    <w:rsid w:val="008669A9"/>
    <w:rsid w:val="0087181E"/>
    <w:rsid w:val="00871A17"/>
    <w:rsid w:val="00872576"/>
    <w:rsid w:val="0087259D"/>
    <w:rsid w:val="008741B9"/>
    <w:rsid w:val="00876180"/>
    <w:rsid w:val="0088213F"/>
    <w:rsid w:val="00882B6F"/>
    <w:rsid w:val="00883DB8"/>
    <w:rsid w:val="0088401D"/>
    <w:rsid w:val="00884433"/>
    <w:rsid w:val="00886391"/>
    <w:rsid w:val="00886D1B"/>
    <w:rsid w:val="00887A39"/>
    <w:rsid w:val="00887E4E"/>
    <w:rsid w:val="00892D9A"/>
    <w:rsid w:val="00892E14"/>
    <w:rsid w:val="0089332E"/>
    <w:rsid w:val="0089337E"/>
    <w:rsid w:val="00893683"/>
    <w:rsid w:val="008937E0"/>
    <w:rsid w:val="00895424"/>
    <w:rsid w:val="00897E70"/>
    <w:rsid w:val="008A04F2"/>
    <w:rsid w:val="008A1EEC"/>
    <w:rsid w:val="008A23D1"/>
    <w:rsid w:val="008A3542"/>
    <w:rsid w:val="008A472D"/>
    <w:rsid w:val="008A4FAD"/>
    <w:rsid w:val="008A5742"/>
    <w:rsid w:val="008A5E7D"/>
    <w:rsid w:val="008A6B90"/>
    <w:rsid w:val="008A6F65"/>
    <w:rsid w:val="008B2794"/>
    <w:rsid w:val="008B2BAE"/>
    <w:rsid w:val="008B39AE"/>
    <w:rsid w:val="008B438C"/>
    <w:rsid w:val="008B5058"/>
    <w:rsid w:val="008B5FAD"/>
    <w:rsid w:val="008B7426"/>
    <w:rsid w:val="008B773B"/>
    <w:rsid w:val="008C0BF7"/>
    <w:rsid w:val="008C310E"/>
    <w:rsid w:val="008C31B9"/>
    <w:rsid w:val="008C5400"/>
    <w:rsid w:val="008C63A5"/>
    <w:rsid w:val="008C704F"/>
    <w:rsid w:val="008D140F"/>
    <w:rsid w:val="008D2124"/>
    <w:rsid w:val="008D2A7B"/>
    <w:rsid w:val="008D33AE"/>
    <w:rsid w:val="008D4BE9"/>
    <w:rsid w:val="008D59A1"/>
    <w:rsid w:val="008D7427"/>
    <w:rsid w:val="008D7AE8"/>
    <w:rsid w:val="008E15AB"/>
    <w:rsid w:val="008E54F8"/>
    <w:rsid w:val="008E66B5"/>
    <w:rsid w:val="008E711F"/>
    <w:rsid w:val="008E7E63"/>
    <w:rsid w:val="008F1C98"/>
    <w:rsid w:val="008F2A19"/>
    <w:rsid w:val="008F2A5E"/>
    <w:rsid w:val="008F4007"/>
    <w:rsid w:val="008F426C"/>
    <w:rsid w:val="008F58E7"/>
    <w:rsid w:val="008F621A"/>
    <w:rsid w:val="008F7807"/>
    <w:rsid w:val="008F7F4C"/>
    <w:rsid w:val="0090027D"/>
    <w:rsid w:val="00900896"/>
    <w:rsid w:val="009010A3"/>
    <w:rsid w:val="009010FF"/>
    <w:rsid w:val="00905C95"/>
    <w:rsid w:val="00906B04"/>
    <w:rsid w:val="00907685"/>
    <w:rsid w:val="00911690"/>
    <w:rsid w:val="0091433B"/>
    <w:rsid w:val="00915066"/>
    <w:rsid w:val="00916B76"/>
    <w:rsid w:val="009170B5"/>
    <w:rsid w:val="009179A4"/>
    <w:rsid w:val="00921F5E"/>
    <w:rsid w:val="00922B0F"/>
    <w:rsid w:val="009231EE"/>
    <w:rsid w:val="009234E6"/>
    <w:rsid w:val="009245BE"/>
    <w:rsid w:val="00924923"/>
    <w:rsid w:val="00924FA5"/>
    <w:rsid w:val="009252C6"/>
    <w:rsid w:val="009252D5"/>
    <w:rsid w:val="0092624C"/>
    <w:rsid w:val="009266FB"/>
    <w:rsid w:val="00927ECC"/>
    <w:rsid w:val="0093116D"/>
    <w:rsid w:val="009318D1"/>
    <w:rsid w:val="00932703"/>
    <w:rsid w:val="0093429C"/>
    <w:rsid w:val="00935404"/>
    <w:rsid w:val="009371B1"/>
    <w:rsid w:val="00937645"/>
    <w:rsid w:val="00937E6C"/>
    <w:rsid w:val="009409F4"/>
    <w:rsid w:val="00941248"/>
    <w:rsid w:val="009420AC"/>
    <w:rsid w:val="00943115"/>
    <w:rsid w:val="009433A2"/>
    <w:rsid w:val="0094414E"/>
    <w:rsid w:val="009548D8"/>
    <w:rsid w:val="009549BA"/>
    <w:rsid w:val="00954AE9"/>
    <w:rsid w:val="00960571"/>
    <w:rsid w:val="009643A4"/>
    <w:rsid w:val="00964A13"/>
    <w:rsid w:val="00965254"/>
    <w:rsid w:val="00965E14"/>
    <w:rsid w:val="00967D9D"/>
    <w:rsid w:val="009746F8"/>
    <w:rsid w:val="00976E41"/>
    <w:rsid w:val="009808C8"/>
    <w:rsid w:val="00981A4C"/>
    <w:rsid w:val="00981FF8"/>
    <w:rsid w:val="00982AE0"/>
    <w:rsid w:val="00982CE2"/>
    <w:rsid w:val="0098639E"/>
    <w:rsid w:val="0098697A"/>
    <w:rsid w:val="00986BBC"/>
    <w:rsid w:val="009879BF"/>
    <w:rsid w:val="0099039B"/>
    <w:rsid w:val="00990F9A"/>
    <w:rsid w:val="00992028"/>
    <w:rsid w:val="009936F4"/>
    <w:rsid w:val="0099451B"/>
    <w:rsid w:val="00996800"/>
    <w:rsid w:val="00996975"/>
    <w:rsid w:val="00996E72"/>
    <w:rsid w:val="009A023D"/>
    <w:rsid w:val="009A08A6"/>
    <w:rsid w:val="009A16BE"/>
    <w:rsid w:val="009A5D47"/>
    <w:rsid w:val="009B03DB"/>
    <w:rsid w:val="009B192F"/>
    <w:rsid w:val="009B48A1"/>
    <w:rsid w:val="009B60B4"/>
    <w:rsid w:val="009B72BF"/>
    <w:rsid w:val="009C03C2"/>
    <w:rsid w:val="009C07FA"/>
    <w:rsid w:val="009C0E64"/>
    <w:rsid w:val="009C1436"/>
    <w:rsid w:val="009C1DA9"/>
    <w:rsid w:val="009C2F99"/>
    <w:rsid w:val="009C2FFC"/>
    <w:rsid w:val="009C4041"/>
    <w:rsid w:val="009C4262"/>
    <w:rsid w:val="009C548C"/>
    <w:rsid w:val="009C5ABD"/>
    <w:rsid w:val="009C7D2B"/>
    <w:rsid w:val="009D05E3"/>
    <w:rsid w:val="009D0FBF"/>
    <w:rsid w:val="009D22D0"/>
    <w:rsid w:val="009D30EB"/>
    <w:rsid w:val="009D34B2"/>
    <w:rsid w:val="009D3C3A"/>
    <w:rsid w:val="009D3F0E"/>
    <w:rsid w:val="009D46CF"/>
    <w:rsid w:val="009D494E"/>
    <w:rsid w:val="009D4A4C"/>
    <w:rsid w:val="009D4DD9"/>
    <w:rsid w:val="009D65BB"/>
    <w:rsid w:val="009D7CF1"/>
    <w:rsid w:val="009E05E7"/>
    <w:rsid w:val="009E1614"/>
    <w:rsid w:val="009E1DCB"/>
    <w:rsid w:val="009E2937"/>
    <w:rsid w:val="009E4726"/>
    <w:rsid w:val="009E49FB"/>
    <w:rsid w:val="009E716A"/>
    <w:rsid w:val="009E732B"/>
    <w:rsid w:val="009F047F"/>
    <w:rsid w:val="009F230B"/>
    <w:rsid w:val="009F2480"/>
    <w:rsid w:val="009F28D6"/>
    <w:rsid w:val="009F37C0"/>
    <w:rsid w:val="00A01750"/>
    <w:rsid w:val="00A02477"/>
    <w:rsid w:val="00A041DA"/>
    <w:rsid w:val="00A059D0"/>
    <w:rsid w:val="00A05E24"/>
    <w:rsid w:val="00A105B0"/>
    <w:rsid w:val="00A1338E"/>
    <w:rsid w:val="00A14FE8"/>
    <w:rsid w:val="00A21D21"/>
    <w:rsid w:val="00A22F9C"/>
    <w:rsid w:val="00A24E5F"/>
    <w:rsid w:val="00A2502B"/>
    <w:rsid w:val="00A25C3D"/>
    <w:rsid w:val="00A30780"/>
    <w:rsid w:val="00A3083F"/>
    <w:rsid w:val="00A31FFE"/>
    <w:rsid w:val="00A3360E"/>
    <w:rsid w:val="00A400C4"/>
    <w:rsid w:val="00A41B69"/>
    <w:rsid w:val="00A444E4"/>
    <w:rsid w:val="00A452BE"/>
    <w:rsid w:val="00A52535"/>
    <w:rsid w:val="00A52DBB"/>
    <w:rsid w:val="00A54592"/>
    <w:rsid w:val="00A5743A"/>
    <w:rsid w:val="00A5766E"/>
    <w:rsid w:val="00A64210"/>
    <w:rsid w:val="00A64732"/>
    <w:rsid w:val="00A64752"/>
    <w:rsid w:val="00A6509E"/>
    <w:rsid w:val="00A65587"/>
    <w:rsid w:val="00A660B7"/>
    <w:rsid w:val="00A67376"/>
    <w:rsid w:val="00A67D6B"/>
    <w:rsid w:val="00A71C70"/>
    <w:rsid w:val="00A73F3E"/>
    <w:rsid w:val="00A74FDB"/>
    <w:rsid w:val="00A75068"/>
    <w:rsid w:val="00A75210"/>
    <w:rsid w:val="00A77391"/>
    <w:rsid w:val="00A77846"/>
    <w:rsid w:val="00A77F5E"/>
    <w:rsid w:val="00A8140D"/>
    <w:rsid w:val="00A81C56"/>
    <w:rsid w:val="00A858F7"/>
    <w:rsid w:val="00A8721B"/>
    <w:rsid w:val="00A87BCE"/>
    <w:rsid w:val="00A87C6C"/>
    <w:rsid w:val="00A91826"/>
    <w:rsid w:val="00A91E04"/>
    <w:rsid w:val="00A9440C"/>
    <w:rsid w:val="00A94617"/>
    <w:rsid w:val="00A965F5"/>
    <w:rsid w:val="00A96EDB"/>
    <w:rsid w:val="00A97F57"/>
    <w:rsid w:val="00AA01F4"/>
    <w:rsid w:val="00AA0992"/>
    <w:rsid w:val="00AA22B6"/>
    <w:rsid w:val="00AA3F5E"/>
    <w:rsid w:val="00AA3FD7"/>
    <w:rsid w:val="00AA45A1"/>
    <w:rsid w:val="00AA49A4"/>
    <w:rsid w:val="00AA5681"/>
    <w:rsid w:val="00AA6047"/>
    <w:rsid w:val="00AA6189"/>
    <w:rsid w:val="00AA6FEA"/>
    <w:rsid w:val="00AA743D"/>
    <w:rsid w:val="00AA754C"/>
    <w:rsid w:val="00AB2F61"/>
    <w:rsid w:val="00AB362D"/>
    <w:rsid w:val="00AB413A"/>
    <w:rsid w:val="00AB4427"/>
    <w:rsid w:val="00AB704F"/>
    <w:rsid w:val="00AB73A7"/>
    <w:rsid w:val="00AC029A"/>
    <w:rsid w:val="00AC0D99"/>
    <w:rsid w:val="00AC1B39"/>
    <w:rsid w:val="00AC2608"/>
    <w:rsid w:val="00AC328A"/>
    <w:rsid w:val="00AC4E6A"/>
    <w:rsid w:val="00AC7B23"/>
    <w:rsid w:val="00AD3713"/>
    <w:rsid w:val="00AD494F"/>
    <w:rsid w:val="00AD5B09"/>
    <w:rsid w:val="00AD719D"/>
    <w:rsid w:val="00AD71FE"/>
    <w:rsid w:val="00AD79ED"/>
    <w:rsid w:val="00AE13BF"/>
    <w:rsid w:val="00AE1B82"/>
    <w:rsid w:val="00AE353E"/>
    <w:rsid w:val="00AE5827"/>
    <w:rsid w:val="00AE5C38"/>
    <w:rsid w:val="00AE7410"/>
    <w:rsid w:val="00AF537A"/>
    <w:rsid w:val="00AF5388"/>
    <w:rsid w:val="00B01AF2"/>
    <w:rsid w:val="00B027CD"/>
    <w:rsid w:val="00B037EB"/>
    <w:rsid w:val="00B0425D"/>
    <w:rsid w:val="00B046AB"/>
    <w:rsid w:val="00B0524A"/>
    <w:rsid w:val="00B12065"/>
    <w:rsid w:val="00B12C8D"/>
    <w:rsid w:val="00B173EA"/>
    <w:rsid w:val="00B17CEA"/>
    <w:rsid w:val="00B21776"/>
    <w:rsid w:val="00B22E92"/>
    <w:rsid w:val="00B23AF6"/>
    <w:rsid w:val="00B24E64"/>
    <w:rsid w:val="00B25021"/>
    <w:rsid w:val="00B25ACF"/>
    <w:rsid w:val="00B25B7C"/>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2F9C"/>
    <w:rsid w:val="00B55164"/>
    <w:rsid w:val="00B553B4"/>
    <w:rsid w:val="00B568FE"/>
    <w:rsid w:val="00B56A5B"/>
    <w:rsid w:val="00B56E65"/>
    <w:rsid w:val="00B614D9"/>
    <w:rsid w:val="00B632E2"/>
    <w:rsid w:val="00B64FB4"/>
    <w:rsid w:val="00B65D0D"/>
    <w:rsid w:val="00B71326"/>
    <w:rsid w:val="00B72145"/>
    <w:rsid w:val="00B7294C"/>
    <w:rsid w:val="00B72E4C"/>
    <w:rsid w:val="00B75B9A"/>
    <w:rsid w:val="00B76987"/>
    <w:rsid w:val="00B7703D"/>
    <w:rsid w:val="00B77576"/>
    <w:rsid w:val="00B809BC"/>
    <w:rsid w:val="00B80DBE"/>
    <w:rsid w:val="00B82FA9"/>
    <w:rsid w:val="00B83325"/>
    <w:rsid w:val="00B83A16"/>
    <w:rsid w:val="00B83ED5"/>
    <w:rsid w:val="00B84EB6"/>
    <w:rsid w:val="00B8529C"/>
    <w:rsid w:val="00B853E7"/>
    <w:rsid w:val="00B86C9E"/>
    <w:rsid w:val="00B87158"/>
    <w:rsid w:val="00B8788B"/>
    <w:rsid w:val="00B909E0"/>
    <w:rsid w:val="00B9105F"/>
    <w:rsid w:val="00B92B1B"/>
    <w:rsid w:val="00B931B4"/>
    <w:rsid w:val="00B94564"/>
    <w:rsid w:val="00B94C69"/>
    <w:rsid w:val="00B96E62"/>
    <w:rsid w:val="00BA05FC"/>
    <w:rsid w:val="00BA235C"/>
    <w:rsid w:val="00BA2E14"/>
    <w:rsid w:val="00BA3231"/>
    <w:rsid w:val="00BA3847"/>
    <w:rsid w:val="00BA3D16"/>
    <w:rsid w:val="00BA41DE"/>
    <w:rsid w:val="00BA46D6"/>
    <w:rsid w:val="00BA4E86"/>
    <w:rsid w:val="00BA52D8"/>
    <w:rsid w:val="00BA61F1"/>
    <w:rsid w:val="00BA7C08"/>
    <w:rsid w:val="00BB0F15"/>
    <w:rsid w:val="00BB1648"/>
    <w:rsid w:val="00BB3A3B"/>
    <w:rsid w:val="00BB3B11"/>
    <w:rsid w:val="00BB3C27"/>
    <w:rsid w:val="00BB652C"/>
    <w:rsid w:val="00BB7E25"/>
    <w:rsid w:val="00BC08AA"/>
    <w:rsid w:val="00BC1657"/>
    <w:rsid w:val="00BC3ACF"/>
    <w:rsid w:val="00BC4225"/>
    <w:rsid w:val="00BC448D"/>
    <w:rsid w:val="00BC46B0"/>
    <w:rsid w:val="00BC4E81"/>
    <w:rsid w:val="00BC7803"/>
    <w:rsid w:val="00BD14A6"/>
    <w:rsid w:val="00BD3127"/>
    <w:rsid w:val="00BD315C"/>
    <w:rsid w:val="00BD74E2"/>
    <w:rsid w:val="00BE1A47"/>
    <w:rsid w:val="00BE1A78"/>
    <w:rsid w:val="00BE50F9"/>
    <w:rsid w:val="00BE5D7D"/>
    <w:rsid w:val="00BE681A"/>
    <w:rsid w:val="00BE6D7E"/>
    <w:rsid w:val="00BE750C"/>
    <w:rsid w:val="00BE7D80"/>
    <w:rsid w:val="00BF07DA"/>
    <w:rsid w:val="00BF0E96"/>
    <w:rsid w:val="00BF31E9"/>
    <w:rsid w:val="00BF400C"/>
    <w:rsid w:val="00BF428B"/>
    <w:rsid w:val="00BF4F68"/>
    <w:rsid w:val="00BF546C"/>
    <w:rsid w:val="00BF58F8"/>
    <w:rsid w:val="00C01161"/>
    <w:rsid w:val="00C0154C"/>
    <w:rsid w:val="00C01896"/>
    <w:rsid w:val="00C02218"/>
    <w:rsid w:val="00C039B7"/>
    <w:rsid w:val="00C04B33"/>
    <w:rsid w:val="00C14B63"/>
    <w:rsid w:val="00C166F9"/>
    <w:rsid w:val="00C167DC"/>
    <w:rsid w:val="00C168E8"/>
    <w:rsid w:val="00C170E4"/>
    <w:rsid w:val="00C22AE3"/>
    <w:rsid w:val="00C231B2"/>
    <w:rsid w:val="00C2327C"/>
    <w:rsid w:val="00C25259"/>
    <w:rsid w:val="00C263A9"/>
    <w:rsid w:val="00C26706"/>
    <w:rsid w:val="00C274BB"/>
    <w:rsid w:val="00C3005C"/>
    <w:rsid w:val="00C308F6"/>
    <w:rsid w:val="00C3127E"/>
    <w:rsid w:val="00C35551"/>
    <w:rsid w:val="00C359A0"/>
    <w:rsid w:val="00C35B97"/>
    <w:rsid w:val="00C35E87"/>
    <w:rsid w:val="00C42029"/>
    <w:rsid w:val="00C42CFA"/>
    <w:rsid w:val="00C4465C"/>
    <w:rsid w:val="00C44FC7"/>
    <w:rsid w:val="00C4590A"/>
    <w:rsid w:val="00C45F9E"/>
    <w:rsid w:val="00C468C3"/>
    <w:rsid w:val="00C46B03"/>
    <w:rsid w:val="00C4737F"/>
    <w:rsid w:val="00C473CC"/>
    <w:rsid w:val="00C51436"/>
    <w:rsid w:val="00C536B5"/>
    <w:rsid w:val="00C544BC"/>
    <w:rsid w:val="00C55841"/>
    <w:rsid w:val="00C571A1"/>
    <w:rsid w:val="00C60351"/>
    <w:rsid w:val="00C606DB"/>
    <w:rsid w:val="00C60D48"/>
    <w:rsid w:val="00C639A7"/>
    <w:rsid w:val="00C64531"/>
    <w:rsid w:val="00C66676"/>
    <w:rsid w:val="00C703FE"/>
    <w:rsid w:val="00C70A53"/>
    <w:rsid w:val="00C70B34"/>
    <w:rsid w:val="00C70D27"/>
    <w:rsid w:val="00C74662"/>
    <w:rsid w:val="00C775CC"/>
    <w:rsid w:val="00C778CC"/>
    <w:rsid w:val="00C83ACF"/>
    <w:rsid w:val="00C8641C"/>
    <w:rsid w:val="00C86BD6"/>
    <w:rsid w:val="00C873FB"/>
    <w:rsid w:val="00C87A6C"/>
    <w:rsid w:val="00C90A7B"/>
    <w:rsid w:val="00C90DF1"/>
    <w:rsid w:val="00C91A4B"/>
    <w:rsid w:val="00C9343B"/>
    <w:rsid w:val="00C9401D"/>
    <w:rsid w:val="00C94895"/>
    <w:rsid w:val="00C96585"/>
    <w:rsid w:val="00C97E4B"/>
    <w:rsid w:val="00CA0F94"/>
    <w:rsid w:val="00CA27E0"/>
    <w:rsid w:val="00CA3430"/>
    <w:rsid w:val="00CA4BCB"/>
    <w:rsid w:val="00CA5390"/>
    <w:rsid w:val="00CA5CA8"/>
    <w:rsid w:val="00CA6FA0"/>
    <w:rsid w:val="00CB0F47"/>
    <w:rsid w:val="00CB12C8"/>
    <w:rsid w:val="00CB193D"/>
    <w:rsid w:val="00CB3C68"/>
    <w:rsid w:val="00CB5FA3"/>
    <w:rsid w:val="00CB60E7"/>
    <w:rsid w:val="00CB6A7F"/>
    <w:rsid w:val="00CB6BF0"/>
    <w:rsid w:val="00CC0CB0"/>
    <w:rsid w:val="00CC50E4"/>
    <w:rsid w:val="00CC5D2C"/>
    <w:rsid w:val="00CC6436"/>
    <w:rsid w:val="00CC67DC"/>
    <w:rsid w:val="00CC69AE"/>
    <w:rsid w:val="00CD148F"/>
    <w:rsid w:val="00CD1EC5"/>
    <w:rsid w:val="00CD3142"/>
    <w:rsid w:val="00CD3996"/>
    <w:rsid w:val="00CD42B4"/>
    <w:rsid w:val="00CD5130"/>
    <w:rsid w:val="00CD5ABE"/>
    <w:rsid w:val="00CD7C6D"/>
    <w:rsid w:val="00CE335C"/>
    <w:rsid w:val="00CE394E"/>
    <w:rsid w:val="00CE4595"/>
    <w:rsid w:val="00CE7FD3"/>
    <w:rsid w:val="00CF071E"/>
    <w:rsid w:val="00CF0830"/>
    <w:rsid w:val="00CF0E92"/>
    <w:rsid w:val="00CF109C"/>
    <w:rsid w:val="00CF1557"/>
    <w:rsid w:val="00CF1FBA"/>
    <w:rsid w:val="00CF2167"/>
    <w:rsid w:val="00CF2FE4"/>
    <w:rsid w:val="00CF49BF"/>
    <w:rsid w:val="00CF5694"/>
    <w:rsid w:val="00CF620D"/>
    <w:rsid w:val="00CF693D"/>
    <w:rsid w:val="00CF7190"/>
    <w:rsid w:val="00D013F9"/>
    <w:rsid w:val="00D0204D"/>
    <w:rsid w:val="00D028F5"/>
    <w:rsid w:val="00D03209"/>
    <w:rsid w:val="00D03CE7"/>
    <w:rsid w:val="00D06ACE"/>
    <w:rsid w:val="00D103B4"/>
    <w:rsid w:val="00D110D6"/>
    <w:rsid w:val="00D120B5"/>
    <w:rsid w:val="00D1654B"/>
    <w:rsid w:val="00D17D37"/>
    <w:rsid w:val="00D22FFF"/>
    <w:rsid w:val="00D2349C"/>
    <w:rsid w:val="00D269E8"/>
    <w:rsid w:val="00D26C95"/>
    <w:rsid w:val="00D2761A"/>
    <w:rsid w:val="00D31709"/>
    <w:rsid w:val="00D32623"/>
    <w:rsid w:val="00D3313F"/>
    <w:rsid w:val="00D34035"/>
    <w:rsid w:val="00D34220"/>
    <w:rsid w:val="00D34CC5"/>
    <w:rsid w:val="00D35390"/>
    <w:rsid w:val="00D37860"/>
    <w:rsid w:val="00D37FE4"/>
    <w:rsid w:val="00D40934"/>
    <w:rsid w:val="00D40BB6"/>
    <w:rsid w:val="00D41820"/>
    <w:rsid w:val="00D42118"/>
    <w:rsid w:val="00D43968"/>
    <w:rsid w:val="00D45219"/>
    <w:rsid w:val="00D45F60"/>
    <w:rsid w:val="00D46623"/>
    <w:rsid w:val="00D46BA6"/>
    <w:rsid w:val="00D4715B"/>
    <w:rsid w:val="00D47F49"/>
    <w:rsid w:val="00D51F63"/>
    <w:rsid w:val="00D546D5"/>
    <w:rsid w:val="00D5513D"/>
    <w:rsid w:val="00D55EE3"/>
    <w:rsid w:val="00D60298"/>
    <w:rsid w:val="00D60CC5"/>
    <w:rsid w:val="00D61D1E"/>
    <w:rsid w:val="00D62542"/>
    <w:rsid w:val="00D630CF"/>
    <w:rsid w:val="00D67388"/>
    <w:rsid w:val="00D73A77"/>
    <w:rsid w:val="00D747CA"/>
    <w:rsid w:val="00D75843"/>
    <w:rsid w:val="00D768A0"/>
    <w:rsid w:val="00D800A9"/>
    <w:rsid w:val="00D8069A"/>
    <w:rsid w:val="00D81E16"/>
    <w:rsid w:val="00D8399B"/>
    <w:rsid w:val="00D84120"/>
    <w:rsid w:val="00D84EA9"/>
    <w:rsid w:val="00D855E8"/>
    <w:rsid w:val="00D8711F"/>
    <w:rsid w:val="00D871E0"/>
    <w:rsid w:val="00D87693"/>
    <w:rsid w:val="00D87E91"/>
    <w:rsid w:val="00D90E15"/>
    <w:rsid w:val="00D9188B"/>
    <w:rsid w:val="00D91A32"/>
    <w:rsid w:val="00D91E19"/>
    <w:rsid w:val="00D93697"/>
    <w:rsid w:val="00D94421"/>
    <w:rsid w:val="00D94C92"/>
    <w:rsid w:val="00D95B8C"/>
    <w:rsid w:val="00D96F1E"/>
    <w:rsid w:val="00D9734E"/>
    <w:rsid w:val="00D9785F"/>
    <w:rsid w:val="00D97BB3"/>
    <w:rsid w:val="00DA085E"/>
    <w:rsid w:val="00DA1229"/>
    <w:rsid w:val="00DA1D4D"/>
    <w:rsid w:val="00DA51C5"/>
    <w:rsid w:val="00DA5DAF"/>
    <w:rsid w:val="00DA7384"/>
    <w:rsid w:val="00DB1035"/>
    <w:rsid w:val="00DB1DA3"/>
    <w:rsid w:val="00DB75AC"/>
    <w:rsid w:val="00DC0239"/>
    <w:rsid w:val="00DC0C1B"/>
    <w:rsid w:val="00DC1938"/>
    <w:rsid w:val="00DC1EC7"/>
    <w:rsid w:val="00DC208F"/>
    <w:rsid w:val="00DC2DDD"/>
    <w:rsid w:val="00DC5278"/>
    <w:rsid w:val="00DC5C55"/>
    <w:rsid w:val="00DC71AE"/>
    <w:rsid w:val="00DC7405"/>
    <w:rsid w:val="00DD031C"/>
    <w:rsid w:val="00DD228D"/>
    <w:rsid w:val="00DD2A12"/>
    <w:rsid w:val="00DD3C36"/>
    <w:rsid w:val="00DD4308"/>
    <w:rsid w:val="00DD4BE4"/>
    <w:rsid w:val="00DD6361"/>
    <w:rsid w:val="00DD775D"/>
    <w:rsid w:val="00DD7F1C"/>
    <w:rsid w:val="00DE3126"/>
    <w:rsid w:val="00DE317F"/>
    <w:rsid w:val="00DE3A94"/>
    <w:rsid w:val="00DE4BB2"/>
    <w:rsid w:val="00DE4F70"/>
    <w:rsid w:val="00DE51FB"/>
    <w:rsid w:val="00DF015F"/>
    <w:rsid w:val="00DF2FAC"/>
    <w:rsid w:val="00DF47CB"/>
    <w:rsid w:val="00DF4E4B"/>
    <w:rsid w:val="00DF5238"/>
    <w:rsid w:val="00DF5A67"/>
    <w:rsid w:val="00DF6B5F"/>
    <w:rsid w:val="00E02FF5"/>
    <w:rsid w:val="00E05CAB"/>
    <w:rsid w:val="00E128D7"/>
    <w:rsid w:val="00E132A6"/>
    <w:rsid w:val="00E143E8"/>
    <w:rsid w:val="00E15A5F"/>
    <w:rsid w:val="00E15B10"/>
    <w:rsid w:val="00E207C1"/>
    <w:rsid w:val="00E21560"/>
    <w:rsid w:val="00E22385"/>
    <w:rsid w:val="00E238E9"/>
    <w:rsid w:val="00E2406E"/>
    <w:rsid w:val="00E25036"/>
    <w:rsid w:val="00E25534"/>
    <w:rsid w:val="00E25DAC"/>
    <w:rsid w:val="00E26344"/>
    <w:rsid w:val="00E30D1D"/>
    <w:rsid w:val="00E32181"/>
    <w:rsid w:val="00E32EFB"/>
    <w:rsid w:val="00E3745B"/>
    <w:rsid w:val="00E412F2"/>
    <w:rsid w:val="00E423E9"/>
    <w:rsid w:val="00E42A2D"/>
    <w:rsid w:val="00E43F04"/>
    <w:rsid w:val="00E45720"/>
    <w:rsid w:val="00E45FCF"/>
    <w:rsid w:val="00E462BB"/>
    <w:rsid w:val="00E46AA3"/>
    <w:rsid w:val="00E46ACC"/>
    <w:rsid w:val="00E46F1B"/>
    <w:rsid w:val="00E47E30"/>
    <w:rsid w:val="00E510EA"/>
    <w:rsid w:val="00E51CC8"/>
    <w:rsid w:val="00E522C4"/>
    <w:rsid w:val="00E54B9E"/>
    <w:rsid w:val="00E573C2"/>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7F4"/>
    <w:rsid w:val="00E87D1F"/>
    <w:rsid w:val="00E92EC6"/>
    <w:rsid w:val="00E9367E"/>
    <w:rsid w:val="00E93FA9"/>
    <w:rsid w:val="00E94668"/>
    <w:rsid w:val="00E97F02"/>
    <w:rsid w:val="00EA021F"/>
    <w:rsid w:val="00EA1956"/>
    <w:rsid w:val="00EA2415"/>
    <w:rsid w:val="00EA345E"/>
    <w:rsid w:val="00EA349D"/>
    <w:rsid w:val="00EA3B3E"/>
    <w:rsid w:val="00EA3D45"/>
    <w:rsid w:val="00EA6CDC"/>
    <w:rsid w:val="00EB1CC1"/>
    <w:rsid w:val="00EB1CF0"/>
    <w:rsid w:val="00EB1E4E"/>
    <w:rsid w:val="00EB22FF"/>
    <w:rsid w:val="00EB3DDF"/>
    <w:rsid w:val="00EB5229"/>
    <w:rsid w:val="00EB594A"/>
    <w:rsid w:val="00EC1DA4"/>
    <w:rsid w:val="00EC2B9C"/>
    <w:rsid w:val="00EC4B03"/>
    <w:rsid w:val="00EC4ED7"/>
    <w:rsid w:val="00EC75DE"/>
    <w:rsid w:val="00ED12D0"/>
    <w:rsid w:val="00ED2E82"/>
    <w:rsid w:val="00ED2FEC"/>
    <w:rsid w:val="00ED37D8"/>
    <w:rsid w:val="00ED5C0C"/>
    <w:rsid w:val="00ED5DE0"/>
    <w:rsid w:val="00ED7FBB"/>
    <w:rsid w:val="00EE4536"/>
    <w:rsid w:val="00EE4DF0"/>
    <w:rsid w:val="00EE5333"/>
    <w:rsid w:val="00EE552B"/>
    <w:rsid w:val="00EE5676"/>
    <w:rsid w:val="00EE6850"/>
    <w:rsid w:val="00EE7293"/>
    <w:rsid w:val="00EE7E98"/>
    <w:rsid w:val="00EF0FD4"/>
    <w:rsid w:val="00EF1965"/>
    <w:rsid w:val="00EF7D4A"/>
    <w:rsid w:val="00F02A64"/>
    <w:rsid w:val="00F03221"/>
    <w:rsid w:val="00F04F04"/>
    <w:rsid w:val="00F05EE6"/>
    <w:rsid w:val="00F102B9"/>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2D11"/>
    <w:rsid w:val="00F332C5"/>
    <w:rsid w:val="00F33F47"/>
    <w:rsid w:val="00F355B9"/>
    <w:rsid w:val="00F35D2D"/>
    <w:rsid w:val="00F361D4"/>
    <w:rsid w:val="00F37E24"/>
    <w:rsid w:val="00F40C2A"/>
    <w:rsid w:val="00F4148D"/>
    <w:rsid w:val="00F418B5"/>
    <w:rsid w:val="00F41B3D"/>
    <w:rsid w:val="00F42F94"/>
    <w:rsid w:val="00F43097"/>
    <w:rsid w:val="00F43D11"/>
    <w:rsid w:val="00F442B1"/>
    <w:rsid w:val="00F44D25"/>
    <w:rsid w:val="00F4518C"/>
    <w:rsid w:val="00F4544C"/>
    <w:rsid w:val="00F4695A"/>
    <w:rsid w:val="00F51148"/>
    <w:rsid w:val="00F513B0"/>
    <w:rsid w:val="00F521A5"/>
    <w:rsid w:val="00F524F7"/>
    <w:rsid w:val="00F52F49"/>
    <w:rsid w:val="00F547D0"/>
    <w:rsid w:val="00F5506B"/>
    <w:rsid w:val="00F557F7"/>
    <w:rsid w:val="00F55B2A"/>
    <w:rsid w:val="00F613FA"/>
    <w:rsid w:val="00F6164E"/>
    <w:rsid w:val="00F6254F"/>
    <w:rsid w:val="00F62AA7"/>
    <w:rsid w:val="00F64BF2"/>
    <w:rsid w:val="00F64E91"/>
    <w:rsid w:val="00F706E2"/>
    <w:rsid w:val="00F7118B"/>
    <w:rsid w:val="00F72A3A"/>
    <w:rsid w:val="00F74BEA"/>
    <w:rsid w:val="00F75976"/>
    <w:rsid w:val="00F76468"/>
    <w:rsid w:val="00F76478"/>
    <w:rsid w:val="00F776EE"/>
    <w:rsid w:val="00F77A85"/>
    <w:rsid w:val="00F80944"/>
    <w:rsid w:val="00F8366F"/>
    <w:rsid w:val="00F861E1"/>
    <w:rsid w:val="00F87203"/>
    <w:rsid w:val="00F8765B"/>
    <w:rsid w:val="00F87CBC"/>
    <w:rsid w:val="00F923D8"/>
    <w:rsid w:val="00F924FD"/>
    <w:rsid w:val="00F92BA3"/>
    <w:rsid w:val="00F94E83"/>
    <w:rsid w:val="00F96F70"/>
    <w:rsid w:val="00F97753"/>
    <w:rsid w:val="00F97B0C"/>
    <w:rsid w:val="00FA2BF4"/>
    <w:rsid w:val="00FA3F4C"/>
    <w:rsid w:val="00FA4977"/>
    <w:rsid w:val="00FA4BDC"/>
    <w:rsid w:val="00FA5FAC"/>
    <w:rsid w:val="00FB0FB7"/>
    <w:rsid w:val="00FB113B"/>
    <w:rsid w:val="00FB1732"/>
    <w:rsid w:val="00FB1F5A"/>
    <w:rsid w:val="00FB3AB9"/>
    <w:rsid w:val="00FB5370"/>
    <w:rsid w:val="00FC073E"/>
    <w:rsid w:val="00FC11EF"/>
    <w:rsid w:val="00FC2E5D"/>
    <w:rsid w:val="00FC4C7B"/>
    <w:rsid w:val="00FC5971"/>
    <w:rsid w:val="00FC614E"/>
    <w:rsid w:val="00FC77C1"/>
    <w:rsid w:val="00FC7E90"/>
    <w:rsid w:val="00FD3C74"/>
    <w:rsid w:val="00FD4447"/>
    <w:rsid w:val="00FD4E06"/>
    <w:rsid w:val="00FD50AB"/>
    <w:rsid w:val="00FD7045"/>
    <w:rsid w:val="00FE082F"/>
    <w:rsid w:val="00FE118F"/>
    <w:rsid w:val="00FE26C9"/>
    <w:rsid w:val="00FE3D55"/>
    <w:rsid w:val="00FE4392"/>
    <w:rsid w:val="00FE602C"/>
    <w:rsid w:val="00FE79E5"/>
    <w:rsid w:val="00FF2ECD"/>
    <w:rsid w:val="00FF4FEF"/>
    <w:rsid w:val="00FF5D96"/>
    <w:rsid w:val="00FF6341"/>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13A3BD06"/>
  <w15:docId w15:val="{F51916AC-D72F-4471-BB02-9C04E9C1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BA4E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09">
      <w:bodyDiv w:val="1"/>
      <w:marLeft w:val="0"/>
      <w:marRight w:val="0"/>
      <w:marTop w:val="0"/>
      <w:marBottom w:val="0"/>
      <w:divBdr>
        <w:top w:val="none" w:sz="0" w:space="0" w:color="auto"/>
        <w:left w:val="none" w:sz="0" w:space="0" w:color="auto"/>
        <w:bottom w:val="none" w:sz="0" w:space="0" w:color="auto"/>
        <w:right w:val="none" w:sz="0" w:space="0" w:color="auto"/>
      </w:divBdr>
    </w:div>
    <w:div w:id="67188923">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33651494">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1217969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085566104">
      <w:bodyDiv w:val="1"/>
      <w:marLeft w:val="0"/>
      <w:marRight w:val="0"/>
      <w:marTop w:val="0"/>
      <w:marBottom w:val="0"/>
      <w:divBdr>
        <w:top w:val="none" w:sz="0" w:space="0" w:color="auto"/>
        <w:left w:val="none" w:sz="0" w:space="0" w:color="auto"/>
        <w:bottom w:val="none" w:sz="0" w:space="0" w:color="auto"/>
        <w:right w:val="none" w:sz="0" w:space="0" w:color="auto"/>
      </w:divBdr>
    </w:div>
    <w:div w:id="2099059390">
      <w:bodyDiv w:val="1"/>
      <w:marLeft w:val="0"/>
      <w:marRight w:val="0"/>
      <w:marTop w:val="0"/>
      <w:marBottom w:val="0"/>
      <w:divBdr>
        <w:top w:val="none" w:sz="0" w:space="0" w:color="auto"/>
        <w:left w:val="none" w:sz="0" w:space="0" w:color="auto"/>
        <w:bottom w:val="none" w:sz="0" w:space="0" w:color="auto"/>
        <w:right w:val="none" w:sz="0" w:space="0" w:color="auto"/>
      </w:divBdr>
      <w:divsChild>
        <w:div w:id="258754505">
          <w:marLeft w:val="547"/>
          <w:marRight w:val="0"/>
          <w:marTop w:val="200"/>
          <w:marBottom w:val="0"/>
          <w:divBdr>
            <w:top w:val="none" w:sz="0" w:space="0" w:color="auto"/>
            <w:left w:val="none" w:sz="0" w:space="0" w:color="auto"/>
            <w:bottom w:val="none" w:sz="0" w:space="0" w:color="auto"/>
            <w:right w:val="none" w:sz="0" w:space="0" w:color="auto"/>
          </w:divBdr>
        </w:div>
        <w:div w:id="1293318885">
          <w:marLeft w:val="547"/>
          <w:marRight w:val="0"/>
          <w:marTop w:val="200"/>
          <w:marBottom w:val="0"/>
          <w:divBdr>
            <w:top w:val="none" w:sz="0" w:space="0" w:color="auto"/>
            <w:left w:val="none" w:sz="0" w:space="0" w:color="auto"/>
            <w:bottom w:val="none" w:sz="0" w:space="0" w:color="auto"/>
            <w:right w:val="none" w:sz="0" w:space="0" w:color="auto"/>
          </w:divBdr>
        </w:div>
        <w:div w:id="21271138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khg-excellence-awards-2024-nominations-are-op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excellence-awards-20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796AA-D5BA-412E-AEFA-040090D2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Dellaway, Sian - FSC OPPD</dc:creator>
  <cp:keywords/>
  <dc:description/>
  <cp:lastModifiedBy>Helen Miller</cp:lastModifiedBy>
  <cp:revision>21</cp:revision>
  <cp:lastPrinted>2020-01-29T14:29:00Z</cp:lastPrinted>
  <dcterms:created xsi:type="dcterms:W3CDTF">2024-03-20T14:30:00Z</dcterms:created>
  <dcterms:modified xsi:type="dcterms:W3CDTF">2024-03-28T16:00:00Z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