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6E11" w14:textId="77777777" w:rsidR="00221A8D" w:rsidRDefault="000B7AF2" w:rsidP="00C63AF9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2330C71C" w:rsidR="000B7AF2" w:rsidRPr="00C63AF9" w:rsidRDefault="0075775F" w:rsidP="00221A8D">
      <w:pPr>
        <w:jc w:val="center"/>
      </w:pPr>
      <w:r w:rsidRPr="00C72C88">
        <w:rPr>
          <w:rFonts w:ascii="Arial" w:hAnsi="Arial" w:cs="Arial"/>
          <w:b/>
        </w:rPr>
        <w:t>Asset Management Group</w:t>
      </w:r>
    </w:p>
    <w:p w14:paraId="7BC48FC8" w14:textId="0378F4A0" w:rsidR="000B7AF2" w:rsidRDefault="0093786E" w:rsidP="00C63AF9">
      <w:pPr>
        <w:spacing w:after="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1E0401">
        <w:rPr>
          <w:rFonts w:ascii="Arial" w:hAnsi="Arial" w:cs="Arial"/>
          <w:b/>
        </w:rPr>
        <w:t xml:space="preserve"> </w:t>
      </w:r>
      <w:r w:rsidR="00865BB7">
        <w:rPr>
          <w:rFonts w:ascii="Arial" w:hAnsi="Arial" w:cs="Arial"/>
          <w:b/>
        </w:rPr>
        <w:t xml:space="preserve">9 May </w:t>
      </w:r>
      <w:r w:rsidR="00856FB3">
        <w:rPr>
          <w:rFonts w:ascii="Arial" w:hAnsi="Arial" w:cs="Arial"/>
          <w:b/>
        </w:rPr>
        <w:t>2024</w:t>
      </w:r>
      <w:r w:rsidR="003B591A">
        <w:rPr>
          <w:rFonts w:ascii="Arial" w:hAnsi="Arial" w:cs="Arial"/>
          <w:b/>
        </w:rPr>
        <w:t xml:space="preserve"> </w:t>
      </w:r>
      <w:r w:rsidR="0058507D">
        <w:rPr>
          <w:rFonts w:ascii="Arial" w:hAnsi="Arial" w:cs="Arial"/>
          <w:b/>
        </w:rPr>
        <w:t xml:space="preserve">2023 </w:t>
      </w:r>
      <w:r w:rsidR="00316823">
        <w:rPr>
          <w:rFonts w:ascii="Arial" w:hAnsi="Arial" w:cs="Arial"/>
          <w:b/>
        </w:rPr>
        <w:t>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6377B1F0" w14:textId="77777777" w:rsidR="00C63AF9" w:rsidRPr="00C72C88" w:rsidRDefault="00C63AF9" w:rsidP="00C63AF9">
      <w:pPr>
        <w:spacing w:after="0"/>
        <w:jc w:val="center"/>
        <w:rPr>
          <w:rFonts w:ascii="Arial" w:hAnsi="Arial" w:cs="Arial"/>
          <w:b/>
        </w:rPr>
      </w:pPr>
    </w:p>
    <w:p w14:paraId="7BB160FB" w14:textId="34381742" w:rsidR="00E2473C" w:rsidRDefault="000D4437" w:rsidP="0071121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="009B724C">
        <w:rPr>
          <w:rFonts w:ascii="Arial" w:hAnsi="Arial" w:cs="Arial"/>
          <w:sz w:val="24"/>
          <w:szCs w:val="24"/>
        </w:rPr>
        <w:t>Matters arising from March 2024</w:t>
      </w:r>
    </w:p>
    <w:p w14:paraId="097F531D" w14:textId="2FE9CA02" w:rsidR="004977F3" w:rsidRPr="009B724C" w:rsidRDefault="007F2C25" w:rsidP="00EC588A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C588A">
        <w:rPr>
          <w:rFonts w:ascii="Arial" w:hAnsi="Arial" w:cs="Arial"/>
          <w:sz w:val="24"/>
          <w:szCs w:val="24"/>
        </w:rPr>
        <w:t>.35</w:t>
      </w:r>
      <w:r w:rsidR="00EC588A">
        <w:rPr>
          <w:rFonts w:ascii="Arial" w:hAnsi="Arial" w:cs="Arial"/>
          <w:sz w:val="24"/>
          <w:szCs w:val="24"/>
        </w:rPr>
        <w:tab/>
        <w:t>Fire safety in higher risk buildings and recap of Primary Authority</w:t>
      </w:r>
      <w:r>
        <w:rPr>
          <w:rFonts w:ascii="Arial" w:hAnsi="Arial" w:cs="Arial"/>
          <w:sz w:val="24"/>
          <w:szCs w:val="24"/>
        </w:rPr>
        <w:t xml:space="preserve"> – Louise Burford</w:t>
      </w:r>
      <w:r w:rsidR="00C415DA">
        <w:rPr>
          <w:rFonts w:ascii="Arial" w:hAnsi="Arial" w:cs="Arial"/>
          <w:sz w:val="24"/>
          <w:szCs w:val="24"/>
        </w:rPr>
        <w:t xml:space="preserve"> </w:t>
      </w:r>
      <w:r w:rsidR="00EC588A">
        <w:rPr>
          <w:rFonts w:ascii="Arial" w:hAnsi="Arial" w:cs="Arial"/>
          <w:sz w:val="24"/>
          <w:szCs w:val="24"/>
        </w:rPr>
        <w:t xml:space="preserve">KFRS </w:t>
      </w:r>
      <w:r w:rsidR="00C415DA">
        <w:rPr>
          <w:rFonts w:ascii="Arial" w:hAnsi="Arial" w:cs="Arial"/>
          <w:sz w:val="24"/>
          <w:szCs w:val="24"/>
        </w:rPr>
        <w:t>(SH2)</w:t>
      </w:r>
    </w:p>
    <w:p w14:paraId="65214BFF" w14:textId="3BADDC36" w:rsidR="009B724C" w:rsidRDefault="004977F3" w:rsidP="004977F3">
      <w:pPr>
        <w:pStyle w:val="ListParagraph"/>
        <w:spacing w:after="160" w:line="259" w:lineRule="auto"/>
        <w:ind w:left="144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F2C25">
        <w:rPr>
          <w:rFonts w:ascii="Arial" w:hAnsi="Arial" w:cs="Arial"/>
          <w:sz w:val="24"/>
          <w:szCs w:val="24"/>
        </w:rPr>
        <w:t>0.10</w:t>
      </w:r>
      <w:r>
        <w:rPr>
          <w:rFonts w:ascii="Arial" w:hAnsi="Arial" w:cs="Arial"/>
          <w:sz w:val="24"/>
          <w:szCs w:val="24"/>
        </w:rPr>
        <w:tab/>
      </w:r>
      <w:r w:rsidR="009B724C">
        <w:rPr>
          <w:rFonts w:ascii="Arial" w:hAnsi="Arial" w:cs="Arial"/>
          <w:sz w:val="24"/>
          <w:szCs w:val="24"/>
        </w:rPr>
        <w:t>Resident engagement strategy and Building Safety – Mia Davis</w:t>
      </w:r>
    </w:p>
    <w:p w14:paraId="17E5D78A" w14:textId="4488B698" w:rsidR="00D77958" w:rsidRDefault="00D77958" w:rsidP="004977F3">
      <w:pPr>
        <w:pStyle w:val="ListParagraph"/>
        <w:spacing w:after="160" w:line="259" w:lineRule="auto"/>
        <w:ind w:left="144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</w:t>
      </w:r>
      <w:r>
        <w:rPr>
          <w:rFonts w:ascii="Arial" w:hAnsi="Arial" w:cs="Arial"/>
          <w:sz w:val="24"/>
          <w:szCs w:val="24"/>
        </w:rPr>
        <w:tab/>
        <w:t>How well do you meet the Decent Homes Standard?</w:t>
      </w:r>
    </w:p>
    <w:p w14:paraId="1A9DBD15" w14:textId="7E929948" w:rsidR="004977F3" w:rsidRDefault="00D77958" w:rsidP="004977F3">
      <w:pPr>
        <w:pStyle w:val="ListParagraph"/>
        <w:spacing w:after="160" w:line="259" w:lineRule="auto"/>
        <w:ind w:left="144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bookmarkStart w:id="0" w:name="_GoBack"/>
      <w:bookmarkEnd w:id="0"/>
      <w:r w:rsidR="000213A7">
        <w:rPr>
          <w:rFonts w:ascii="Arial" w:hAnsi="Arial" w:cs="Arial"/>
          <w:sz w:val="24"/>
          <w:szCs w:val="24"/>
        </w:rPr>
        <w:t>5</w:t>
      </w:r>
      <w:r w:rsidR="009B724C">
        <w:rPr>
          <w:rFonts w:ascii="Arial" w:hAnsi="Arial" w:cs="Arial"/>
          <w:sz w:val="24"/>
          <w:szCs w:val="24"/>
        </w:rPr>
        <w:tab/>
      </w:r>
      <w:r w:rsidR="004977F3">
        <w:rPr>
          <w:rFonts w:ascii="Arial" w:hAnsi="Arial" w:cs="Arial"/>
          <w:sz w:val="24"/>
          <w:szCs w:val="24"/>
        </w:rPr>
        <w:t>Your questions and concerns</w:t>
      </w:r>
    </w:p>
    <w:p w14:paraId="67006A1C" w14:textId="374F1C42" w:rsidR="000213A7" w:rsidRPr="00B371FF" w:rsidRDefault="000213A7" w:rsidP="004977F3">
      <w:pPr>
        <w:pStyle w:val="ListParagraph"/>
        <w:spacing w:after="160" w:line="259" w:lineRule="auto"/>
        <w:ind w:left="144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10.40</w:t>
      </w:r>
      <w:r>
        <w:rPr>
          <w:rFonts w:ascii="Arial" w:hAnsi="Arial" w:cs="Arial"/>
          <w:sz w:val="24"/>
          <w:szCs w:val="24"/>
        </w:rPr>
        <w:tab/>
        <w:t>Charging for electric vehicles – Lucy Breeze</w:t>
      </w:r>
    </w:p>
    <w:p w14:paraId="7604B11F" w14:textId="5FD27022" w:rsidR="00280593" w:rsidRDefault="00BC6293" w:rsidP="00856FB3">
      <w:pPr>
        <w:pStyle w:val="ListParagraph"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77F3">
        <w:rPr>
          <w:rFonts w:ascii="Arial" w:hAnsi="Arial" w:cs="Arial"/>
          <w:sz w:val="24"/>
          <w:szCs w:val="24"/>
        </w:rPr>
        <w:t>0.45</w:t>
      </w:r>
      <w:r w:rsidR="005E1271">
        <w:rPr>
          <w:rFonts w:ascii="Arial" w:hAnsi="Arial" w:cs="Arial"/>
          <w:sz w:val="24"/>
          <w:szCs w:val="24"/>
        </w:rPr>
        <w:tab/>
      </w:r>
      <w:r w:rsidR="00280593">
        <w:rPr>
          <w:rFonts w:ascii="Arial" w:hAnsi="Arial" w:cs="Arial"/>
          <w:sz w:val="24"/>
          <w:szCs w:val="24"/>
        </w:rPr>
        <w:t>AOB and topics for next meeting.</w:t>
      </w:r>
    </w:p>
    <w:p w14:paraId="497856EB" w14:textId="77777777" w:rsidR="00C63AF9" w:rsidRPr="00C72C88" w:rsidRDefault="00C63AF9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</w:p>
    <w:p w14:paraId="4CF3F458" w14:textId="452961DB" w:rsidR="00C63AF9" w:rsidRPr="00C72C88" w:rsidRDefault="00702D8A" w:rsidP="00702D8A">
      <w:pPr>
        <w:pStyle w:val="ListParagraph"/>
        <w:spacing w:after="0"/>
        <w:ind w:left="709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2024</w:t>
      </w:r>
      <w:r w:rsidR="00D75131">
        <w:rPr>
          <w:rFonts w:ascii="Arial" w:hAnsi="Arial" w:cs="Arial"/>
          <w:b/>
        </w:rPr>
        <w:t xml:space="preserve"> meeting</w:t>
      </w:r>
      <w:r>
        <w:rPr>
          <w:rFonts w:ascii="Arial" w:hAnsi="Arial" w:cs="Arial"/>
          <w:b/>
        </w:rPr>
        <w:t>s; 2</w:t>
      </w:r>
      <w:r w:rsidRPr="00702D8A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Jul; 30</w:t>
      </w:r>
      <w:r w:rsidRPr="00702D8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Sept; 4</w:t>
      </w:r>
      <w:r w:rsidRPr="00702D8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 all 9.30-11am</w:t>
      </w: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 w:rsidRPr="00C63AF9">
        <w:rPr>
          <w:rFonts w:ascii="Arial" w:hAnsi="Arial" w:cs="Arial"/>
          <w:u w:val="single"/>
        </w:rPr>
        <w:t xml:space="preserve">Asset Management’s </w:t>
      </w:r>
      <w:r w:rsidR="001F6A0E" w:rsidRPr="00C63AF9">
        <w:rPr>
          <w:rFonts w:ascii="Arial" w:hAnsi="Arial" w:cs="Arial"/>
          <w:u w:val="single"/>
        </w:rPr>
        <w:t>objectives from K&amp;M Housing</w:t>
      </w:r>
      <w:r w:rsidR="001F6A0E" w:rsidRPr="00C72C88">
        <w:rPr>
          <w:rFonts w:ascii="Arial" w:hAnsi="Arial" w:cs="Arial"/>
        </w:rPr>
        <w:t xml:space="preserve"> </w:t>
      </w:r>
      <w:hyperlink r:id="rId9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0C46AAF7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 xml:space="preserve">Promote and support the objectives of the Kent Fuel Poverty Strategy and the Kent </w:t>
      </w:r>
      <w:r w:rsidR="004977F3">
        <w:rPr>
          <w:rFonts w:ascii="Arial" w:hAnsi="Arial" w:cs="Arial"/>
        </w:rPr>
        <w:t>and Medway Low Emissions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57C0EA8"/>
    <w:multiLevelType w:val="hybridMultilevel"/>
    <w:tmpl w:val="00DA1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13A7"/>
    <w:rsid w:val="00022054"/>
    <w:rsid w:val="00026B58"/>
    <w:rsid w:val="0003701B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0E02D5"/>
    <w:rsid w:val="00121DB0"/>
    <w:rsid w:val="00137208"/>
    <w:rsid w:val="00147C4F"/>
    <w:rsid w:val="00173674"/>
    <w:rsid w:val="00187EC4"/>
    <w:rsid w:val="001A6863"/>
    <w:rsid w:val="001B2D81"/>
    <w:rsid w:val="001B32AB"/>
    <w:rsid w:val="001B70D0"/>
    <w:rsid w:val="001D42E6"/>
    <w:rsid w:val="001D486C"/>
    <w:rsid w:val="001D5C28"/>
    <w:rsid w:val="001E0401"/>
    <w:rsid w:val="001E33AB"/>
    <w:rsid w:val="001F6A0E"/>
    <w:rsid w:val="00200B19"/>
    <w:rsid w:val="0020141D"/>
    <w:rsid w:val="00206898"/>
    <w:rsid w:val="002129BF"/>
    <w:rsid w:val="002177EB"/>
    <w:rsid w:val="00220334"/>
    <w:rsid w:val="00221A8D"/>
    <w:rsid w:val="00237992"/>
    <w:rsid w:val="00266989"/>
    <w:rsid w:val="00280593"/>
    <w:rsid w:val="00290AE9"/>
    <w:rsid w:val="002A3063"/>
    <w:rsid w:val="002A706D"/>
    <w:rsid w:val="002C1584"/>
    <w:rsid w:val="002D0C44"/>
    <w:rsid w:val="002E5791"/>
    <w:rsid w:val="002E72FB"/>
    <w:rsid w:val="00301F52"/>
    <w:rsid w:val="00316823"/>
    <w:rsid w:val="0032613A"/>
    <w:rsid w:val="00336009"/>
    <w:rsid w:val="00346D09"/>
    <w:rsid w:val="00355486"/>
    <w:rsid w:val="00364A34"/>
    <w:rsid w:val="00367775"/>
    <w:rsid w:val="00382B9E"/>
    <w:rsid w:val="00393AD1"/>
    <w:rsid w:val="003A220A"/>
    <w:rsid w:val="003A4BB0"/>
    <w:rsid w:val="003B0CE1"/>
    <w:rsid w:val="003B5074"/>
    <w:rsid w:val="003B591A"/>
    <w:rsid w:val="003C2DF3"/>
    <w:rsid w:val="003D2E05"/>
    <w:rsid w:val="003D34F2"/>
    <w:rsid w:val="003E4F17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42B2"/>
    <w:rsid w:val="004770BD"/>
    <w:rsid w:val="00483F81"/>
    <w:rsid w:val="004977F3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73FF0"/>
    <w:rsid w:val="00584136"/>
    <w:rsid w:val="0058507D"/>
    <w:rsid w:val="00594EDA"/>
    <w:rsid w:val="00595C97"/>
    <w:rsid w:val="005A514A"/>
    <w:rsid w:val="005B7980"/>
    <w:rsid w:val="005B7D0B"/>
    <w:rsid w:val="005D2669"/>
    <w:rsid w:val="005D5034"/>
    <w:rsid w:val="005D50B8"/>
    <w:rsid w:val="005E1271"/>
    <w:rsid w:val="005E376C"/>
    <w:rsid w:val="005F7E3C"/>
    <w:rsid w:val="00634533"/>
    <w:rsid w:val="00642516"/>
    <w:rsid w:val="0065049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2D8A"/>
    <w:rsid w:val="007043AA"/>
    <w:rsid w:val="00711212"/>
    <w:rsid w:val="00713513"/>
    <w:rsid w:val="0072091C"/>
    <w:rsid w:val="00721528"/>
    <w:rsid w:val="00732D03"/>
    <w:rsid w:val="00742659"/>
    <w:rsid w:val="007427ED"/>
    <w:rsid w:val="00744CAA"/>
    <w:rsid w:val="007505B4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0855"/>
    <w:rsid w:val="007D2BDB"/>
    <w:rsid w:val="007E2C84"/>
    <w:rsid w:val="007E6F73"/>
    <w:rsid w:val="007F2C25"/>
    <w:rsid w:val="00800BED"/>
    <w:rsid w:val="00804B38"/>
    <w:rsid w:val="00822E6A"/>
    <w:rsid w:val="008272A9"/>
    <w:rsid w:val="00832AD3"/>
    <w:rsid w:val="00834D5B"/>
    <w:rsid w:val="00853EB5"/>
    <w:rsid w:val="00856FB3"/>
    <w:rsid w:val="00865BB7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D6786"/>
    <w:rsid w:val="008F5FB0"/>
    <w:rsid w:val="00912CE9"/>
    <w:rsid w:val="0091655F"/>
    <w:rsid w:val="00917654"/>
    <w:rsid w:val="0093786E"/>
    <w:rsid w:val="00937BE4"/>
    <w:rsid w:val="009434DB"/>
    <w:rsid w:val="0094413A"/>
    <w:rsid w:val="00950421"/>
    <w:rsid w:val="00970C70"/>
    <w:rsid w:val="0097208D"/>
    <w:rsid w:val="00975DD5"/>
    <w:rsid w:val="00986434"/>
    <w:rsid w:val="009A6F43"/>
    <w:rsid w:val="009B724C"/>
    <w:rsid w:val="009C2002"/>
    <w:rsid w:val="009C3F94"/>
    <w:rsid w:val="009C6A3E"/>
    <w:rsid w:val="009D54EF"/>
    <w:rsid w:val="009E12FF"/>
    <w:rsid w:val="009E4D9A"/>
    <w:rsid w:val="009F0423"/>
    <w:rsid w:val="009F2AF3"/>
    <w:rsid w:val="009F6B2F"/>
    <w:rsid w:val="00A02823"/>
    <w:rsid w:val="00A231A8"/>
    <w:rsid w:val="00A2329A"/>
    <w:rsid w:val="00A3274F"/>
    <w:rsid w:val="00A45DE4"/>
    <w:rsid w:val="00A646F0"/>
    <w:rsid w:val="00A71670"/>
    <w:rsid w:val="00A76307"/>
    <w:rsid w:val="00A82ACC"/>
    <w:rsid w:val="00A83B1C"/>
    <w:rsid w:val="00A84C7A"/>
    <w:rsid w:val="00A90BCD"/>
    <w:rsid w:val="00A91532"/>
    <w:rsid w:val="00AA3611"/>
    <w:rsid w:val="00AA401C"/>
    <w:rsid w:val="00AD4444"/>
    <w:rsid w:val="00AD5AE4"/>
    <w:rsid w:val="00AE1930"/>
    <w:rsid w:val="00AE1B1A"/>
    <w:rsid w:val="00AF2EB3"/>
    <w:rsid w:val="00AF46BF"/>
    <w:rsid w:val="00B0339A"/>
    <w:rsid w:val="00B30704"/>
    <w:rsid w:val="00B371FF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C6293"/>
    <w:rsid w:val="00BD22C8"/>
    <w:rsid w:val="00BE5EFE"/>
    <w:rsid w:val="00BE69C6"/>
    <w:rsid w:val="00BF2699"/>
    <w:rsid w:val="00BF6CAD"/>
    <w:rsid w:val="00C0083A"/>
    <w:rsid w:val="00C033E6"/>
    <w:rsid w:val="00C04738"/>
    <w:rsid w:val="00C10E9A"/>
    <w:rsid w:val="00C2250F"/>
    <w:rsid w:val="00C235DB"/>
    <w:rsid w:val="00C3174B"/>
    <w:rsid w:val="00C415DA"/>
    <w:rsid w:val="00C63AF9"/>
    <w:rsid w:val="00C72C88"/>
    <w:rsid w:val="00C760DD"/>
    <w:rsid w:val="00C8598D"/>
    <w:rsid w:val="00C8796B"/>
    <w:rsid w:val="00CB266D"/>
    <w:rsid w:val="00CE5164"/>
    <w:rsid w:val="00CF3D30"/>
    <w:rsid w:val="00D14A60"/>
    <w:rsid w:val="00D45DB8"/>
    <w:rsid w:val="00D503F6"/>
    <w:rsid w:val="00D555C7"/>
    <w:rsid w:val="00D72DFA"/>
    <w:rsid w:val="00D75131"/>
    <w:rsid w:val="00D77958"/>
    <w:rsid w:val="00DB2C39"/>
    <w:rsid w:val="00DB2D11"/>
    <w:rsid w:val="00DB72C7"/>
    <w:rsid w:val="00DC6344"/>
    <w:rsid w:val="00DD3AE9"/>
    <w:rsid w:val="00DE41B7"/>
    <w:rsid w:val="00E2473C"/>
    <w:rsid w:val="00E40674"/>
    <w:rsid w:val="00E41352"/>
    <w:rsid w:val="00E60907"/>
    <w:rsid w:val="00E644A2"/>
    <w:rsid w:val="00E749EA"/>
    <w:rsid w:val="00E945D2"/>
    <w:rsid w:val="00E967ED"/>
    <w:rsid w:val="00EA777B"/>
    <w:rsid w:val="00EB2937"/>
    <w:rsid w:val="00EC588A"/>
    <w:rsid w:val="00ED367C"/>
    <w:rsid w:val="00EE3F6F"/>
    <w:rsid w:val="00EE7271"/>
    <w:rsid w:val="00EF0925"/>
    <w:rsid w:val="00F1565A"/>
    <w:rsid w:val="00F15716"/>
    <w:rsid w:val="00F20240"/>
    <w:rsid w:val="00F279F3"/>
    <w:rsid w:val="00F5127F"/>
    <w:rsid w:val="00F57B67"/>
    <w:rsid w:val="00F9486B"/>
    <w:rsid w:val="00FB061B"/>
    <w:rsid w:val="00FB2EEB"/>
    <w:rsid w:val="00FC2296"/>
    <w:rsid w:val="00FC6093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enthousinggroup.org.uk/protocols/kent-medway-housing-strategy-2020-2025-a-place-people-want-to-call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51594AFD05146A42B90DE7A3E38C9" ma:contentTypeVersion="16" ma:contentTypeDescription="Create a new document." ma:contentTypeScope="" ma:versionID="24937b193a835db15f3e6eb6b7adad6b">
  <xsd:schema xmlns:xsd="http://www.w3.org/2001/XMLSchema" xmlns:xs="http://www.w3.org/2001/XMLSchema" xmlns:p="http://schemas.microsoft.com/office/2006/metadata/properties" xmlns:ns3="149e45a6-44b9-49ad-a651-730d13c8617b" xmlns:ns4="ef9277f4-88c6-4eea-b094-a2b79d127502" targetNamespace="http://schemas.microsoft.com/office/2006/metadata/properties" ma:root="true" ma:fieldsID="eda943c6620d599ddcfa81dfb015174f" ns3:_="" ns4:_="">
    <xsd:import namespace="149e45a6-44b9-49ad-a651-730d13c8617b"/>
    <xsd:import namespace="ef9277f4-88c6-4eea-b094-a2b79d1275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45a6-44b9-49ad-a651-730d13c86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77f4-88c6-4eea-b094-a2b79d12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9277f4-88c6-4eea-b094-a2b79d1275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B80DE-C8D3-4FFE-9C44-E509C827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e45a6-44b9-49ad-a651-730d13c8617b"/>
    <ds:schemaRef ds:uri="ef9277f4-88c6-4eea-b094-a2b79d12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8977B-52ED-449A-A966-243B56BF207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9277f4-88c6-4eea-b094-a2b79d127502"/>
    <ds:schemaRef ds:uri="http://purl.org/dc/elements/1.1/"/>
    <ds:schemaRef ds:uri="149e45a6-44b9-49ad-a651-730d13c8617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EA0554-AE0C-4165-BBA9-9EAFC7327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9</cp:revision>
  <cp:lastPrinted>2019-03-11T09:42:00Z</cp:lastPrinted>
  <dcterms:created xsi:type="dcterms:W3CDTF">2024-04-16T14:08:00Z</dcterms:created>
  <dcterms:modified xsi:type="dcterms:W3CDTF">2024-05-01T08:28:00Z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0x010100FE051594AFD05146A42B90DE7A3E38C9</vt:lpwstr>
  </property>
</Properties>
</file>