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105F5F8B" w14:textId="7F319F2D" w:rsidR="002F3C69" w:rsidRDefault="002F3C69" w:rsidP="004D34BC">
      <w:pPr>
        <w:pStyle w:val="Header"/>
        <w:rPr>
          <w:b/>
        </w:rPr>
      </w:pPr>
      <w:r>
        <w:rPr>
          <w:b/>
        </w:rPr>
        <w:t xml:space="preserve">Draft Kent Tenancy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F7A195F" wp14:editId="50A19CEA">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A195F"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v:textbox>
                    <w10:wrap anchorx="margin" anchory="margin"/>
                  </v:shape>
                </w:pict>
              </mc:Fallback>
            </mc:AlternateContent>
          </w:r>
        </w:sdtContent>
      </w:sdt>
      <w:r w:rsidR="00E05B40">
        <w:rPr>
          <w:b/>
        </w:rPr>
        <w:t>Meeting Notes</w:t>
      </w:r>
      <w:r w:rsidR="00C06A5F">
        <w:rPr>
          <w:b/>
        </w:rPr>
        <w:t xml:space="preserve"> </w:t>
      </w:r>
      <w:r w:rsidR="00FC3EB4">
        <w:rPr>
          <w:b/>
        </w:rPr>
        <w:t>28</w:t>
      </w:r>
      <w:r w:rsidR="00FC3EB4" w:rsidRPr="00FC3EB4">
        <w:rPr>
          <w:b/>
          <w:vertAlign w:val="superscript"/>
        </w:rPr>
        <w:t>th</w:t>
      </w:r>
      <w:r w:rsidR="00FC3EB4">
        <w:rPr>
          <w:b/>
        </w:rPr>
        <w:t xml:space="preserve"> July </w:t>
      </w:r>
      <w:r w:rsidR="00C06A5F">
        <w:rPr>
          <w:b/>
        </w:rPr>
        <w:t>2023</w:t>
      </w:r>
      <w:r w:rsidR="009E6677">
        <w:rPr>
          <w:b/>
        </w:rPr>
        <w:t xml:space="preserve">, </w:t>
      </w:r>
      <w:r w:rsidR="002751C2">
        <w:rPr>
          <w:b/>
        </w:rPr>
        <w:t>Teams</w:t>
      </w:r>
    </w:p>
    <w:p w14:paraId="479374E0" w14:textId="77777777" w:rsidR="004D34BC" w:rsidRPr="004D34BC" w:rsidRDefault="004D34BC" w:rsidP="004D34BC">
      <w:pPr>
        <w:pStyle w:val="Header"/>
        <w:rPr>
          <w:b/>
        </w:rPr>
      </w:pPr>
    </w:p>
    <w:p w14:paraId="01ED23FC" w14:textId="5C9BFBF5" w:rsidR="00B44664" w:rsidRPr="00991308" w:rsidRDefault="00DF015F" w:rsidP="004D34BC">
      <w:pPr>
        <w:ind w:left="-851"/>
        <w:jc w:val="both"/>
        <w:rPr>
          <w:rFonts w:cstheme="minorHAnsi"/>
        </w:rPr>
      </w:pPr>
      <w:r w:rsidRPr="00991308">
        <w:rPr>
          <w:rFonts w:cstheme="minorHAnsi"/>
          <w:b/>
          <w:bCs/>
        </w:rPr>
        <w:t>Present</w:t>
      </w:r>
      <w:r w:rsidR="00F351DA" w:rsidRPr="00991308">
        <w:rPr>
          <w:rFonts w:cstheme="minorHAnsi"/>
        </w:rPr>
        <w:t xml:space="preserve">; Sean Richards, WKHA and todays chair; </w:t>
      </w:r>
      <w:r w:rsidR="00613EC3" w:rsidRPr="00991308">
        <w:rPr>
          <w:rFonts w:cstheme="minorHAnsi"/>
        </w:rPr>
        <w:t>Louise Rayner, Gravesham; Vikki Perry and Lisa Knight, Ashford; Luke Versteeg, EHRA; Stacey Clark, KCC; Tom Barton, Sanctuary; Soji Adenowo, Medway: Tom Harding, Folkestone and Hythe DC; Ben McGowan, Moat; Helen Miller, KHG;</w:t>
      </w:r>
    </w:p>
    <w:p w14:paraId="0DBB4997" w14:textId="3B1F7670" w:rsidR="00C0154C" w:rsidRPr="00991308" w:rsidRDefault="00DF015F" w:rsidP="004D34BC">
      <w:pPr>
        <w:ind w:left="-851"/>
        <w:rPr>
          <w:rFonts w:cstheme="minorHAnsi"/>
        </w:rPr>
      </w:pPr>
      <w:r w:rsidRPr="00991308">
        <w:rPr>
          <w:rFonts w:cstheme="minorHAnsi"/>
          <w:b/>
        </w:rPr>
        <w:t>Apologies</w:t>
      </w:r>
      <w:r w:rsidR="007330A4" w:rsidRPr="00991308">
        <w:rPr>
          <w:rFonts w:cstheme="minorHAnsi"/>
          <w:b/>
        </w:rPr>
        <w:t>:</w:t>
      </w:r>
      <w:r w:rsidR="00C01896" w:rsidRPr="00991308">
        <w:rPr>
          <w:rFonts w:cstheme="minorHAnsi"/>
        </w:rPr>
        <w:t xml:space="preserve"> </w:t>
      </w:r>
      <w:r w:rsidR="00E27ABF" w:rsidRPr="00991308">
        <w:rPr>
          <w:rFonts w:cstheme="minorHAnsi"/>
        </w:rPr>
        <w:t xml:space="preserve">John Gibson, Dartford; </w:t>
      </w:r>
      <w:r w:rsidR="00530AEF" w:rsidRPr="00991308">
        <w:rPr>
          <w:rFonts w:cstheme="minorHAnsi"/>
        </w:rPr>
        <w:t xml:space="preserve">Helen Ayers, Dover; Matthew Eddy, mhs homes; Nicola Bowen and Maria Huseyin, Choice Support; Verity Johnson, Dover; Vitra Cummins, T&amp;CH and chair; </w:t>
      </w:r>
      <w:r w:rsidR="000265E1" w:rsidRPr="00991308">
        <w:rPr>
          <w:rFonts w:cstheme="minorHAnsi"/>
        </w:rPr>
        <w:t xml:space="preserve">Julie Terry, WKHA and vice chair; </w:t>
      </w:r>
    </w:p>
    <w:tbl>
      <w:tblPr>
        <w:tblStyle w:val="TableGrid"/>
        <w:tblW w:w="15026" w:type="dxa"/>
        <w:tblInd w:w="-998" w:type="dxa"/>
        <w:tblLayout w:type="fixed"/>
        <w:tblLook w:val="04A0" w:firstRow="1" w:lastRow="0" w:firstColumn="1" w:lastColumn="0" w:noHBand="0" w:noVBand="1"/>
      </w:tblPr>
      <w:tblGrid>
        <w:gridCol w:w="1419"/>
        <w:gridCol w:w="10206"/>
        <w:gridCol w:w="992"/>
        <w:gridCol w:w="2409"/>
      </w:tblGrid>
      <w:tr w:rsidR="00FE2C23" w:rsidRPr="00991308" w14:paraId="51C7AF28" w14:textId="77777777" w:rsidTr="00A35D5F">
        <w:trPr>
          <w:trHeight w:val="407"/>
        </w:trPr>
        <w:tc>
          <w:tcPr>
            <w:tcW w:w="1419" w:type="dxa"/>
            <w:shd w:val="clear" w:color="auto" w:fill="DBE5F1" w:themeFill="accent1" w:themeFillTint="33"/>
          </w:tcPr>
          <w:p w14:paraId="6F3B69C3" w14:textId="77777777" w:rsidR="00FE2C23" w:rsidRPr="00991308" w:rsidRDefault="00FE2C23" w:rsidP="002B184E">
            <w:pPr>
              <w:jc w:val="center"/>
              <w:rPr>
                <w:rFonts w:cstheme="minorHAnsi"/>
              </w:rPr>
            </w:pPr>
            <w:r w:rsidRPr="00991308">
              <w:rPr>
                <w:rFonts w:cstheme="minorHAnsi"/>
              </w:rPr>
              <w:t>Reference</w:t>
            </w:r>
          </w:p>
        </w:tc>
        <w:tc>
          <w:tcPr>
            <w:tcW w:w="10206" w:type="dxa"/>
            <w:shd w:val="clear" w:color="auto" w:fill="DBE5F1" w:themeFill="accent1" w:themeFillTint="33"/>
          </w:tcPr>
          <w:p w14:paraId="7F116C9A" w14:textId="2CB07174" w:rsidR="00FE2C23" w:rsidRPr="00991308" w:rsidRDefault="00FE2C23" w:rsidP="00A35D5F">
            <w:pPr>
              <w:rPr>
                <w:rFonts w:cstheme="minorHAnsi"/>
              </w:rPr>
            </w:pPr>
            <w:r w:rsidRPr="00991308">
              <w:rPr>
                <w:rFonts w:cstheme="minorHAnsi"/>
              </w:rPr>
              <w:t>Notes/Outcome</w:t>
            </w:r>
          </w:p>
        </w:tc>
        <w:tc>
          <w:tcPr>
            <w:tcW w:w="992" w:type="dxa"/>
            <w:shd w:val="clear" w:color="auto" w:fill="DBE5F1" w:themeFill="accent1" w:themeFillTint="33"/>
          </w:tcPr>
          <w:p w14:paraId="06D4BD81" w14:textId="77777777" w:rsidR="00FE2C23" w:rsidRPr="00991308" w:rsidRDefault="00FE2C23" w:rsidP="009F047F">
            <w:pPr>
              <w:jc w:val="center"/>
              <w:rPr>
                <w:rFonts w:cstheme="minorHAnsi"/>
              </w:rPr>
            </w:pPr>
            <w:r w:rsidRPr="00991308">
              <w:rPr>
                <w:rFonts w:cstheme="minorHAnsi"/>
              </w:rPr>
              <w:t xml:space="preserve">Who </w:t>
            </w:r>
          </w:p>
        </w:tc>
        <w:tc>
          <w:tcPr>
            <w:tcW w:w="2409" w:type="dxa"/>
            <w:shd w:val="clear" w:color="auto" w:fill="DBE5F1" w:themeFill="accent1" w:themeFillTint="33"/>
          </w:tcPr>
          <w:p w14:paraId="44D44000" w14:textId="77777777" w:rsidR="00FE2C23" w:rsidRPr="00991308" w:rsidRDefault="00FE2C23" w:rsidP="00205AB1">
            <w:pPr>
              <w:jc w:val="both"/>
              <w:rPr>
                <w:rFonts w:cstheme="minorHAnsi"/>
              </w:rPr>
            </w:pPr>
            <w:r w:rsidRPr="00991308">
              <w:rPr>
                <w:rFonts w:cstheme="minorHAnsi"/>
              </w:rPr>
              <w:t>Action/Decision</w:t>
            </w:r>
          </w:p>
        </w:tc>
      </w:tr>
      <w:tr w:rsidR="009D2F45" w:rsidRPr="00991308" w14:paraId="7EFD3F01" w14:textId="77777777" w:rsidTr="006F0A06">
        <w:trPr>
          <w:trHeight w:val="754"/>
        </w:trPr>
        <w:tc>
          <w:tcPr>
            <w:tcW w:w="1419" w:type="dxa"/>
          </w:tcPr>
          <w:p w14:paraId="7F9380B4" w14:textId="0F3D6B5F" w:rsidR="009D2F45" w:rsidRPr="00991308" w:rsidRDefault="001604D8" w:rsidP="009E49FB">
            <w:pPr>
              <w:rPr>
                <w:rFonts w:cstheme="minorHAnsi"/>
              </w:rPr>
            </w:pPr>
            <w:r w:rsidRPr="00991308">
              <w:rPr>
                <w:rFonts w:cstheme="minorHAnsi"/>
              </w:rPr>
              <w:t xml:space="preserve">Matters arising from June </w:t>
            </w:r>
            <w:r w:rsidR="009D2F45" w:rsidRPr="00991308">
              <w:rPr>
                <w:rFonts w:cstheme="minorHAnsi"/>
              </w:rPr>
              <w:t>2023</w:t>
            </w:r>
          </w:p>
        </w:tc>
        <w:tc>
          <w:tcPr>
            <w:tcW w:w="10206" w:type="dxa"/>
            <w:shd w:val="clear" w:color="auto" w:fill="auto"/>
          </w:tcPr>
          <w:p w14:paraId="18799EE4" w14:textId="772EC54D" w:rsidR="009D2F45" w:rsidRPr="00991308" w:rsidRDefault="006F0A06" w:rsidP="004D43EF">
            <w:pPr>
              <w:jc w:val="both"/>
              <w:rPr>
                <w:rFonts w:cstheme="minorHAnsi"/>
              </w:rPr>
            </w:pPr>
            <w:r w:rsidRPr="00991308">
              <w:rPr>
                <w:rFonts w:cstheme="minorHAnsi"/>
              </w:rPr>
              <w:t>All -</w:t>
            </w:r>
            <w:r w:rsidR="009D2F45" w:rsidRPr="00991308">
              <w:rPr>
                <w:rFonts w:cstheme="minorHAnsi"/>
              </w:rPr>
              <w:t xml:space="preserve"> </w:t>
            </w:r>
            <w:r w:rsidRPr="00991308">
              <w:rPr>
                <w:rFonts w:cstheme="minorHAnsi"/>
              </w:rPr>
              <w:t>Please decide how to measure the effectiveness of the fire safety campaign in your organisation.</w:t>
            </w:r>
          </w:p>
          <w:p w14:paraId="58540EBC" w14:textId="5EA19901" w:rsidR="001604D8" w:rsidRPr="00991308" w:rsidRDefault="001604D8" w:rsidP="004D43EF">
            <w:pPr>
              <w:jc w:val="both"/>
              <w:rPr>
                <w:rFonts w:cstheme="minorHAnsi"/>
              </w:rPr>
            </w:pPr>
          </w:p>
          <w:p w14:paraId="58BD8308" w14:textId="13D5E8D4" w:rsidR="006F0A06" w:rsidRPr="00991308" w:rsidRDefault="001604D8" w:rsidP="00684452">
            <w:pPr>
              <w:jc w:val="both"/>
              <w:rPr>
                <w:rFonts w:cstheme="minorHAnsi"/>
              </w:rPr>
            </w:pPr>
            <w:r w:rsidRPr="00991308">
              <w:rPr>
                <w:rFonts w:cstheme="minorHAnsi"/>
              </w:rPr>
              <w:t>Tom F&amp;HDC will measure the number of items they need to sticker that have been left in communal areas and compare it to a previous period. Officers will also seek ane</w:t>
            </w:r>
            <w:r w:rsidR="00772CE8" w:rsidRPr="00991308">
              <w:rPr>
                <w:rFonts w:cstheme="minorHAnsi"/>
              </w:rPr>
              <w:t>c</w:t>
            </w:r>
            <w:r w:rsidR="00023D59">
              <w:rPr>
                <w:rFonts w:cstheme="minorHAnsi"/>
              </w:rPr>
              <w:t>do</w:t>
            </w:r>
            <w:r w:rsidR="00991308" w:rsidRPr="00991308">
              <w:rPr>
                <w:rFonts w:cstheme="minorHAnsi"/>
              </w:rPr>
              <w:t xml:space="preserve">tal feedback. </w:t>
            </w:r>
          </w:p>
        </w:tc>
        <w:tc>
          <w:tcPr>
            <w:tcW w:w="992" w:type="dxa"/>
            <w:shd w:val="clear" w:color="auto" w:fill="auto"/>
          </w:tcPr>
          <w:p w14:paraId="1FE66551" w14:textId="6DBADD43" w:rsidR="00FD5551" w:rsidRPr="00991308" w:rsidRDefault="00FD5551" w:rsidP="00454E00">
            <w:pPr>
              <w:rPr>
                <w:rFonts w:cstheme="minorHAnsi"/>
              </w:rPr>
            </w:pPr>
          </w:p>
          <w:p w14:paraId="7958BDAB" w14:textId="100EA582" w:rsidR="00FD5551" w:rsidRPr="00991308" w:rsidRDefault="00FD5551" w:rsidP="00454E00">
            <w:pPr>
              <w:rPr>
                <w:rFonts w:cstheme="minorHAnsi"/>
              </w:rPr>
            </w:pPr>
          </w:p>
        </w:tc>
        <w:tc>
          <w:tcPr>
            <w:tcW w:w="2409" w:type="dxa"/>
            <w:shd w:val="clear" w:color="auto" w:fill="auto"/>
          </w:tcPr>
          <w:p w14:paraId="554A7626" w14:textId="77777777" w:rsidR="009D2F45" w:rsidRPr="00991308" w:rsidRDefault="009D2F45" w:rsidP="00205AB1">
            <w:pPr>
              <w:jc w:val="both"/>
              <w:rPr>
                <w:rFonts w:cstheme="minorHAnsi"/>
                <w:color w:val="FF0000"/>
              </w:rPr>
            </w:pPr>
          </w:p>
          <w:p w14:paraId="5C713B4F" w14:textId="2A8527A7" w:rsidR="00FD5551" w:rsidRPr="00991308" w:rsidRDefault="00FD5551" w:rsidP="00205AB1">
            <w:pPr>
              <w:jc w:val="both"/>
              <w:rPr>
                <w:rFonts w:cstheme="minorHAnsi"/>
                <w:color w:val="FF0000"/>
              </w:rPr>
            </w:pPr>
          </w:p>
        </w:tc>
      </w:tr>
      <w:tr w:rsidR="00997AE6" w:rsidRPr="00991308" w14:paraId="20B040B6" w14:textId="77777777" w:rsidTr="00AF3A7F">
        <w:tc>
          <w:tcPr>
            <w:tcW w:w="1419" w:type="dxa"/>
          </w:tcPr>
          <w:p w14:paraId="183B597B" w14:textId="4D0C136E" w:rsidR="00997AE6" w:rsidRPr="00991308" w:rsidRDefault="006F0A06" w:rsidP="009E49FB">
            <w:pPr>
              <w:rPr>
                <w:rFonts w:cstheme="minorHAnsi"/>
              </w:rPr>
            </w:pPr>
            <w:r w:rsidRPr="00991308">
              <w:rPr>
                <w:rFonts w:cstheme="minorHAnsi"/>
              </w:rPr>
              <w:t xml:space="preserve">Refer Kent (SH6) </w:t>
            </w:r>
          </w:p>
        </w:tc>
        <w:tc>
          <w:tcPr>
            <w:tcW w:w="10206" w:type="dxa"/>
            <w:shd w:val="clear" w:color="auto" w:fill="auto"/>
          </w:tcPr>
          <w:p w14:paraId="23AD7D80" w14:textId="77777777" w:rsidR="001D6D93" w:rsidRPr="00991308" w:rsidRDefault="006F0A06" w:rsidP="00684452">
            <w:pPr>
              <w:rPr>
                <w:rFonts w:cstheme="minorHAnsi"/>
              </w:rPr>
            </w:pPr>
            <w:r w:rsidRPr="00991308">
              <w:rPr>
                <w:rFonts w:cstheme="minorHAnsi"/>
              </w:rPr>
              <w:t>Stacey Clark</w:t>
            </w:r>
            <w:r w:rsidR="001604D8" w:rsidRPr="00991308">
              <w:rPr>
                <w:rFonts w:cstheme="minorHAnsi"/>
              </w:rPr>
              <w:t xml:space="preserve"> gave a presentation on Refer Kent which will be circulated. This system allows organisations to refer, rather than signpost, people to organisations that could help them. We know many people do not act on signposting and so this removes that risk as the organisation receiving the referral then contacts the person. The system saves data on whether contact has been made. </w:t>
            </w:r>
            <w:r w:rsidR="002A2B6E" w:rsidRPr="00991308">
              <w:rPr>
                <w:rFonts w:cstheme="minorHAnsi"/>
              </w:rPr>
              <w:t xml:space="preserve">The referral form is simple, using name, contact details, little information on topic of referral, client consent, and organisations using it have found it easy to use. You can use the system to search for organisations to refer to, with information about their service and who they can help. </w:t>
            </w:r>
          </w:p>
          <w:p w14:paraId="569C48B4" w14:textId="77777777" w:rsidR="002A2B6E" w:rsidRPr="00991308" w:rsidRDefault="002A2B6E" w:rsidP="00684452">
            <w:pPr>
              <w:rPr>
                <w:rFonts w:cstheme="minorHAnsi"/>
              </w:rPr>
            </w:pPr>
            <w:r w:rsidRPr="00991308">
              <w:rPr>
                <w:rFonts w:cstheme="minorHAnsi"/>
              </w:rPr>
              <w:t xml:space="preserve">Organisations include those on health, mental health, debt, adult education, domestic abuse, gambling and it expands each month. </w:t>
            </w:r>
          </w:p>
          <w:p w14:paraId="6CB903FB" w14:textId="77777777" w:rsidR="002A2B6E" w:rsidRPr="00991308" w:rsidRDefault="002A2B6E" w:rsidP="00684452">
            <w:pPr>
              <w:rPr>
                <w:rFonts w:cstheme="minorHAnsi"/>
              </w:rPr>
            </w:pPr>
          </w:p>
          <w:p w14:paraId="5EC545CE" w14:textId="77777777" w:rsidR="002A2B6E" w:rsidRPr="00991308" w:rsidRDefault="002A2B6E" w:rsidP="00684452">
            <w:pPr>
              <w:rPr>
                <w:rFonts w:cstheme="minorHAnsi"/>
              </w:rPr>
            </w:pPr>
            <w:r w:rsidRPr="00991308">
              <w:rPr>
                <w:rFonts w:cstheme="minorHAnsi"/>
              </w:rPr>
              <w:t xml:space="preserve">Please consider whether joining this scheme will help your tenants and organisation. </w:t>
            </w:r>
          </w:p>
          <w:p w14:paraId="70AE4E91" w14:textId="77777777" w:rsidR="002A2B6E" w:rsidRPr="00991308" w:rsidRDefault="002A2B6E" w:rsidP="00684452">
            <w:pPr>
              <w:rPr>
                <w:rFonts w:cstheme="minorHAnsi"/>
              </w:rPr>
            </w:pPr>
          </w:p>
          <w:p w14:paraId="16801744" w14:textId="55FFFD01" w:rsidR="002A2B6E" w:rsidRPr="00991308" w:rsidRDefault="00684452" w:rsidP="00684452">
            <w:pPr>
              <w:rPr>
                <w:rFonts w:cstheme="minorHAnsi"/>
              </w:rPr>
            </w:pPr>
            <w:r>
              <w:rPr>
                <w:rFonts w:cstheme="minorHAnsi"/>
              </w:rPr>
              <w:t xml:space="preserve">Stacey mentioned that </w:t>
            </w:r>
            <w:r w:rsidR="002A2B6E" w:rsidRPr="00991308">
              <w:rPr>
                <w:rFonts w:cstheme="minorHAnsi"/>
              </w:rPr>
              <w:t xml:space="preserve">KCC is a conduit to the Money Guiders Programme. To find out more email </w:t>
            </w:r>
            <w:hyperlink r:id="rId11" w:history="1">
              <w:r w:rsidR="002A2B6E" w:rsidRPr="00991308">
                <w:rPr>
                  <w:rStyle w:val="Hyperlink"/>
                  <w:rFonts w:cstheme="minorHAnsi"/>
                </w:rPr>
                <w:t>referkent@kent.gov.uk</w:t>
              </w:r>
            </w:hyperlink>
          </w:p>
          <w:p w14:paraId="314A1D55" w14:textId="77777777" w:rsidR="002A2B6E" w:rsidRPr="00991308" w:rsidRDefault="002A2B6E" w:rsidP="00684452">
            <w:pPr>
              <w:rPr>
                <w:rFonts w:cstheme="minorHAnsi"/>
              </w:rPr>
            </w:pPr>
          </w:p>
          <w:p w14:paraId="19FEF13C" w14:textId="77777777" w:rsidR="002A2B6E" w:rsidRPr="00991308" w:rsidRDefault="002A2B6E" w:rsidP="00684452">
            <w:pPr>
              <w:rPr>
                <w:rFonts w:cstheme="minorHAnsi"/>
              </w:rPr>
            </w:pPr>
            <w:r w:rsidRPr="00991308">
              <w:rPr>
                <w:rFonts w:cstheme="minorHAnsi"/>
              </w:rPr>
              <w:t xml:space="preserve">Once an organisation signs up individuals have login ins and there is a main user. Extra people can ask for log in. </w:t>
            </w:r>
          </w:p>
          <w:p w14:paraId="1C8ED864" w14:textId="77777777" w:rsidR="002A2B6E" w:rsidRPr="00991308" w:rsidRDefault="002A2B6E" w:rsidP="00684452">
            <w:pPr>
              <w:rPr>
                <w:rFonts w:cstheme="minorHAnsi"/>
              </w:rPr>
            </w:pPr>
          </w:p>
          <w:p w14:paraId="37E474B0" w14:textId="0941DD70" w:rsidR="002A2B6E" w:rsidRPr="00991308" w:rsidRDefault="002A2B6E" w:rsidP="00684452">
            <w:pPr>
              <w:rPr>
                <w:rFonts w:cstheme="minorHAnsi"/>
              </w:rPr>
            </w:pPr>
            <w:r w:rsidRPr="00991308">
              <w:rPr>
                <w:rFonts w:cstheme="minorHAnsi"/>
              </w:rPr>
              <w:t xml:space="preserve">Stacey can provide a brief training session on how to use it if needed. </w:t>
            </w:r>
          </w:p>
        </w:tc>
        <w:tc>
          <w:tcPr>
            <w:tcW w:w="992" w:type="dxa"/>
            <w:shd w:val="clear" w:color="auto" w:fill="auto"/>
          </w:tcPr>
          <w:p w14:paraId="37619081" w14:textId="52E05CCE" w:rsidR="0019233C" w:rsidRPr="00991308" w:rsidRDefault="00772CE8" w:rsidP="00454E00">
            <w:pPr>
              <w:rPr>
                <w:rFonts w:cstheme="minorHAnsi"/>
              </w:rPr>
            </w:pPr>
            <w:r w:rsidRPr="00991308">
              <w:rPr>
                <w:rFonts w:cstheme="minorHAnsi"/>
              </w:rPr>
              <w:t>HM</w:t>
            </w:r>
          </w:p>
          <w:p w14:paraId="37BB4B4F" w14:textId="77777777" w:rsidR="002A2B6E" w:rsidRPr="00991308" w:rsidRDefault="002A2B6E" w:rsidP="00454E00">
            <w:pPr>
              <w:rPr>
                <w:rFonts w:cstheme="minorHAnsi"/>
              </w:rPr>
            </w:pPr>
          </w:p>
          <w:p w14:paraId="2B8F3E2A" w14:textId="77777777" w:rsidR="002A2B6E" w:rsidRPr="00991308" w:rsidRDefault="002A2B6E" w:rsidP="00454E00">
            <w:pPr>
              <w:rPr>
                <w:rFonts w:cstheme="minorHAnsi"/>
              </w:rPr>
            </w:pPr>
          </w:p>
          <w:p w14:paraId="40FB9FF5" w14:textId="77777777" w:rsidR="002A2B6E" w:rsidRPr="00991308" w:rsidRDefault="002A2B6E" w:rsidP="00454E00">
            <w:pPr>
              <w:rPr>
                <w:rFonts w:cstheme="minorHAnsi"/>
              </w:rPr>
            </w:pPr>
          </w:p>
          <w:p w14:paraId="43E6D77B" w14:textId="77777777" w:rsidR="002A2B6E" w:rsidRPr="00991308" w:rsidRDefault="002A2B6E" w:rsidP="00454E00">
            <w:pPr>
              <w:rPr>
                <w:rFonts w:cstheme="minorHAnsi"/>
              </w:rPr>
            </w:pPr>
          </w:p>
          <w:p w14:paraId="7639AB0A" w14:textId="77777777" w:rsidR="002A2B6E" w:rsidRPr="00991308" w:rsidRDefault="002A2B6E" w:rsidP="00454E00">
            <w:pPr>
              <w:rPr>
                <w:rFonts w:cstheme="minorHAnsi"/>
              </w:rPr>
            </w:pPr>
          </w:p>
          <w:p w14:paraId="5E94C3E9" w14:textId="77777777" w:rsidR="002A2B6E" w:rsidRPr="00991308" w:rsidRDefault="002A2B6E" w:rsidP="00454E00">
            <w:pPr>
              <w:rPr>
                <w:rFonts w:cstheme="minorHAnsi"/>
              </w:rPr>
            </w:pPr>
          </w:p>
          <w:p w14:paraId="2BA7D194" w14:textId="77777777" w:rsidR="002A2B6E" w:rsidRPr="00991308" w:rsidRDefault="002A2B6E" w:rsidP="00454E00">
            <w:pPr>
              <w:rPr>
                <w:rFonts w:cstheme="minorHAnsi"/>
              </w:rPr>
            </w:pPr>
          </w:p>
          <w:p w14:paraId="3ED60717" w14:textId="77777777" w:rsidR="002A2B6E" w:rsidRPr="00991308" w:rsidRDefault="002A2B6E" w:rsidP="00454E00">
            <w:pPr>
              <w:rPr>
                <w:rFonts w:cstheme="minorHAnsi"/>
              </w:rPr>
            </w:pPr>
          </w:p>
          <w:p w14:paraId="6C50C6CD" w14:textId="77777777" w:rsidR="002A2B6E" w:rsidRPr="00991308" w:rsidRDefault="002A2B6E" w:rsidP="00454E00">
            <w:pPr>
              <w:rPr>
                <w:rFonts w:cstheme="minorHAnsi"/>
              </w:rPr>
            </w:pPr>
          </w:p>
          <w:p w14:paraId="525D55D5" w14:textId="172CF513" w:rsidR="002A2B6E" w:rsidRPr="00991308" w:rsidRDefault="002A2B6E" w:rsidP="00454E00">
            <w:pPr>
              <w:rPr>
                <w:rFonts w:cstheme="minorHAnsi"/>
              </w:rPr>
            </w:pPr>
            <w:r w:rsidRPr="00991308">
              <w:rPr>
                <w:rFonts w:cstheme="minorHAnsi"/>
              </w:rPr>
              <w:t>ALL</w:t>
            </w:r>
          </w:p>
        </w:tc>
        <w:tc>
          <w:tcPr>
            <w:tcW w:w="2409" w:type="dxa"/>
            <w:shd w:val="clear" w:color="auto" w:fill="auto"/>
          </w:tcPr>
          <w:p w14:paraId="50C1E7D0" w14:textId="36D6C30A" w:rsidR="0019233C" w:rsidRPr="00991308" w:rsidRDefault="00772CE8" w:rsidP="00772CE8">
            <w:pPr>
              <w:rPr>
                <w:rFonts w:cstheme="minorHAnsi"/>
                <w:color w:val="FF0000"/>
              </w:rPr>
            </w:pPr>
            <w:r w:rsidRPr="00991308">
              <w:rPr>
                <w:rFonts w:cstheme="minorHAnsi"/>
                <w:color w:val="FF0000"/>
              </w:rPr>
              <w:t>Circulate referkent presentation</w:t>
            </w:r>
          </w:p>
          <w:p w14:paraId="3D7623F9" w14:textId="77777777" w:rsidR="002A2B6E" w:rsidRPr="00991308" w:rsidRDefault="002A2B6E" w:rsidP="00205AB1">
            <w:pPr>
              <w:jc w:val="both"/>
              <w:rPr>
                <w:rFonts w:cstheme="minorHAnsi"/>
                <w:color w:val="FF0000"/>
              </w:rPr>
            </w:pPr>
          </w:p>
          <w:p w14:paraId="0E40CA6C" w14:textId="77777777" w:rsidR="002A2B6E" w:rsidRPr="00991308" w:rsidRDefault="002A2B6E" w:rsidP="00205AB1">
            <w:pPr>
              <w:jc w:val="both"/>
              <w:rPr>
                <w:rFonts w:cstheme="minorHAnsi"/>
                <w:color w:val="FF0000"/>
              </w:rPr>
            </w:pPr>
          </w:p>
          <w:p w14:paraId="71E8D5F0" w14:textId="77777777" w:rsidR="002A2B6E" w:rsidRPr="00991308" w:rsidRDefault="002A2B6E" w:rsidP="00205AB1">
            <w:pPr>
              <w:jc w:val="both"/>
              <w:rPr>
                <w:rFonts w:cstheme="minorHAnsi"/>
                <w:color w:val="FF0000"/>
              </w:rPr>
            </w:pPr>
          </w:p>
          <w:p w14:paraId="130E4502" w14:textId="77777777" w:rsidR="002A2B6E" w:rsidRPr="00991308" w:rsidRDefault="002A2B6E" w:rsidP="00205AB1">
            <w:pPr>
              <w:jc w:val="both"/>
              <w:rPr>
                <w:rFonts w:cstheme="minorHAnsi"/>
                <w:color w:val="FF0000"/>
              </w:rPr>
            </w:pPr>
          </w:p>
          <w:p w14:paraId="71AE3F6B" w14:textId="77777777" w:rsidR="002A2B6E" w:rsidRPr="00991308" w:rsidRDefault="002A2B6E" w:rsidP="00205AB1">
            <w:pPr>
              <w:jc w:val="both"/>
              <w:rPr>
                <w:rFonts w:cstheme="minorHAnsi"/>
                <w:color w:val="FF0000"/>
              </w:rPr>
            </w:pPr>
          </w:p>
          <w:p w14:paraId="7CCFC225" w14:textId="77777777" w:rsidR="002A2B6E" w:rsidRPr="00991308" w:rsidRDefault="002A2B6E" w:rsidP="00205AB1">
            <w:pPr>
              <w:jc w:val="both"/>
              <w:rPr>
                <w:rFonts w:cstheme="minorHAnsi"/>
                <w:color w:val="FF0000"/>
              </w:rPr>
            </w:pPr>
          </w:p>
          <w:p w14:paraId="02A02AA4" w14:textId="1FECB0C7" w:rsidR="002A2B6E" w:rsidRPr="00991308" w:rsidRDefault="002A2B6E" w:rsidP="00205AB1">
            <w:pPr>
              <w:jc w:val="both"/>
              <w:rPr>
                <w:rFonts w:cstheme="minorHAnsi"/>
                <w:color w:val="FF0000"/>
              </w:rPr>
            </w:pPr>
          </w:p>
          <w:p w14:paraId="7EF66ADC" w14:textId="77777777" w:rsidR="002A2B6E" w:rsidRPr="00991308" w:rsidRDefault="002A2B6E" w:rsidP="00205AB1">
            <w:pPr>
              <w:jc w:val="both"/>
              <w:rPr>
                <w:rFonts w:cstheme="minorHAnsi"/>
                <w:color w:val="FF0000"/>
              </w:rPr>
            </w:pPr>
          </w:p>
          <w:p w14:paraId="61B2BAAC" w14:textId="18370244" w:rsidR="002A2B6E" w:rsidRPr="00991308" w:rsidRDefault="002A2B6E" w:rsidP="00205AB1">
            <w:pPr>
              <w:jc w:val="both"/>
              <w:rPr>
                <w:rFonts w:cstheme="minorHAnsi"/>
                <w:color w:val="FF0000"/>
              </w:rPr>
            </w:pPr>
            <w:r w:rsidRPr="00991308">
              <w:rPr>
                <w:rFonts w:cstheme="minorHAnsi"/>
                <w:color w:val="FF0000"/>
              </w:rPr>
              <w:t>Please consider joining Refer Kent</w:t>
            </w:r>
          </w:p>
        </w:tc>
      </w:tr>
      <w:tr w:rsidR="006C677C" w:rsidRPr="00991308" w14:paraId="1781D021" w14:textId="77777777" w:rsidTr="00AF3A7F">
        <w:tc>
          <w:tcPr>
            <w:tcW w:w="1419" w:type="dxa"/>
          </w:tcPr>
          <w:p w14:paraId="79C6992A" w14:textId="07C83905" w:rsidR="006C677C" w:rsidRPr="00991308" w:rsidRDefault="006F0A06" w:rsidP="009E49FB">
            <w:pPr>
              <w:rPr>
                <w:rFonts w:cstheme="minorHAnsi"/>
              </w:rPr>
            </w:pPr>
            <w:r w:rsidRPr="00991308">
              <w:rPr>
                <w:rFonts w:cstheme="minorHAnsi"/>
              </w:rPr>
              <w:t>How is Lets Stay Fire Safe working for you? (SH2)</w:t>
            </w:r>
          </w:p>
        </w:tc>
        <w:tc>
          <w:tcPr>
            <w:tcW w:w="10206" w:type="dxa"/>
            <w:shd w:val="clear" w:color="auto" w:fill="auto"/>
          </w:tcPr>
          <w:p w14:paraId="15382A1E" w14:textId="77777777" w:rsidR="002A2B6E" w:rsidRPr="00991308" w:rsidRDefault="002A2B6E" w:rsidP="00530AEF">
            <w:pPr>
              <w:rPr>
                <w:rFonts w:cstheme="minorHAnsi"/>
              </w:rPr>
            </w:pPr>
          </w:p>
          <w:p w14:paraId="6B7DC83F" w14:textId="4D1AB901" w:rsidR="00530AEF" w:rsidRPr="00991308" w:rsidRDefault="00530AEF" w:rsidP="00530AEF">
            <w:pPr>
              <w:rPr>
                <w:rFonts w:cstheme="minorHAnsi"/>
              </w:rPr>
            </w:pPr>
            <w:r w:rsidRPr="00991308">
              <w:rPr>
                <w:rFonts w:cstheme="minorHAnsi"/>
              </w:rPr>
              <w:t xml:space="preserve">John Gibson from Dartford provided this in writing before the meeting; </w:t>
            </w:r>
            <w:r w:rsidRPr="00991308">
              <w:rPr>
                <w:rFonts w:cstheme="minorHAnsi"/>
              </w:rPr>
              <w:t>Generally very positive</w:t>
            </w:r>
          </w:p>
          <w:p w14:paraId="5377F9C5"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 xml:space="preserve">Posters being printed for noticeboards in communal areas </w:t>
            </w:r>
          </w:p>
          <w:p w14:paraId="3CB5CF29"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Link to videos published on Council’s website</w:t>
            </w:r>
          </w:p>
          <w:p w14:paraId="25D93482"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Poster published on Housing website</w:t>
            </w:r>
          </w:p>
          <w:p w14:paraId="18C02630"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lastRenderedPageBreak/>
              <w:t>Link to videos published on Housing website</w:t>
            </w:r>
          </w:p>
          <w:p w14:paraId="1E85B371"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All staff encouraged to view videos</w:t>
            </w:r>
          </w:p>
          <w:p w14:paraId="0A41ABC7"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Issue and materials discussed at Dartford Tenant and Leaseholders Forum</w:t>
            </w:r>
          </w:p>
          <w:p w14:paraId="1467ADD7"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Resident reps received link to materials</w:t>
            </w:r>
          </w:p>
          <w:p w14:paraId="6884BB96"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Article to appear in next edition of ‘The Link’, DBC’s Housing newsletter for its residents</w:t>
            </w:r>
          </w:p>
          <w:p w14:paraId="471D6952"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 xml:space="preserve">Campaign has been positively received by Council’s Senior Management </w:t>
            </w:r>
          </w:p>
          <w:p w14:paraId="4E5E43FB" w14:textId="77777777" w:rsidR="00530AEF" w:rsidRPr="00991308" w:rsidRDefault="00530AEF" w:rsidP="00530AEF">
            <w:pPr>
              <w:pStyle w:val="ListParagraph"/>
              <w:numPr>
                <w:ilvl w:val="0"/>
                <w:numId w:val="19"/>
              </w:numPr>
              <w:contextualSpacing w:val="0"/>
              <w:rPr>
                <w:rFonts w:cstheme="minorHAnsi"/>
              </w:rPr>
            </w:pPr>
            <w:r w:rsidRPr="00991308">
              <w:rPr>
                <w:rFonts w:cstheme="minorHAnsi"/>
              </w:rPr>
              <w:t>Link to videos sent to all Councillors</w:t>
            </w:r>
          </w:p>
          <w:p w14:paraId="1162E22E" w14:textId="77777777" w:rsidR="00530AEF" w:rsidRPr="00991308" w:rsidRDefault="00530AEF" w:rsidP="00530AEF">
            <w:pPr>
              <w:rPr>
                <w:rFonts w:cstheme="minorHAnsi"/>
              </w:rPr>
            </w:pPr>
          </w:p>
          <w:p w14:paraId="198BCB11" w14:textId="3C0D0D29" w:rsidR="00530AEF" w:rsidRPr="00991308" w:rsidRDefault="00530AEF" w:rsidP="00530AEF">
            <w:pPr>
              <w:rPr>
                <w:rFonts w:cstheme="minorHAnsi"/>
              </w:rPr>
            </w:pPr>
            <w:r w:rsidRPr="00991308">
              <w:rPr>
                <w:rFonts w:cstheme="minorHAnsi"/>
              </w:rPr>
              <w:t>Only disappointment, which we’ve expressed previously, is the lack of visible support by KF&amp;RS. We still cannot understand why they wouldn’t allow their logo to be used.</w:t>
            </w:r>
          </w:p>
          <w:p w14:paraId="5BBEBE40" w14:textId="47D9C13A" w:rsidR="002A2B6E" w:rsidRPr="00991308" w:rsidRDefault="002A2B6E" w:rsidP="00530AEF">
            <w:pPr>
              <w:rPr>
                <w:rFonts w:cstheme="minorHAnsi"/>
              </w:rPr>
            </w:pPr>
          </w:p>
          <w:p w14:paraId="07D69CF9" w14:textId="41485457" w:rsidR="002A2B6E" w:rsidRPr="00991308" w:rsidRDefault="00631A85" w:rsidP="00772CE8">
            <w:pPr>
              <w:jc w:val="both"/>
              <w:rPr>
                <w:rFonts w:cstheme="minorHAnsi"/>
              </w:rPr>
            </w:pPr>
            <w:r w:rsidRPr="00991308">
              <w:rPr>
                <w:rFonts w:cstheme="minorHAnsi"/>
              </w:rPr>
              <w:t>Sean explained that at WKHA they’ve put it on their website, used it a lot on social media</w:t>
            </w:r>
            <w:r w:rsidR="00772CE8" w:rsidRPr="00991308">
              <w:rPr>
                <w:rFonts w:cstheme="minorHAnsi"/>
              </w:rPr>
              <w:t xml:space="preserve"> with</w:t>
            </w:r>
            <w:r w:rsidR="00023D59">
              <w:rPr>
                <w:rFonts w:cstheme="minorHAnsi"/>
              </w:rPr>
              <w:t xml:space="preserve"> </w:t>
            </w:r>
            <w:r w:rsidR="00772CE8" w:rsidRPr="00991308">
              <w:rPr>
                <w:rFonts w:cstheme="minorHAnsi"/>
              </w:rPr>
              <w:t xml:space="preserve">Twitter </w:t>
            </w:r>
            <w:r w:rsidR="00772CE8" w:rsidRPr="00991308">
              <w:rPr>
                <w:rFonts w:cstheme="minorHAnsi"/>
              </w:rPr>
              <w:t>reaching</w:t>
            </w:r>
            <w:r w:rsidR="00772CE8" w:rsidRPr="00991308">
              <w:rPr>
                <w:rFonts w:cstheme="minorHAnsi"/>
              </w:rPr>
              <w:t xml:space="preserve"> 400+, </w:t>
            </w:r>
            <w:r w:rsidR="00772CE8" w:rsidRPr="00991308">
              <w:rPr>
                <w:rFonts w:cstheme="minorHAnsi"/>
              </w:rPr>
              <w:t>Facebook</w:t>
            </w:r>
            <w:r w:rsidR="00772CE8" w:rsidRPr="00991308">
              <w:rPr>
                <w:rFonts w:cstheme="minorHAnsi"/>
              </w:rPr>
              <w:t xml:space="preserve"> 300+, L</w:t>
            </w:r>
            <w:r w:rsidR="00772CE8" w:rsidRPr="00991308">
              <w:rPr>
                <w:rFonts w:cstheme="minorHAnsi"/>
              </w:rPr>
              <w:t xml:space="preserve">inked in </w:t>
            </w:r>
            <w:r w:rsidR="00772CE8" w:rsidRPr="00991308">
              <w:rPr>
                <w:rFonts w:cstheme="minorHAnsi"/>
              </w:rPr>
              <w:t xml:space="preserve">600+ so the message is getting out there. </w:t>
            </w:r>
            <w:r w:rsidR="00772CE8" w:rsidRPr="00991308">
              <w:rPr>
                <w:rFonts w:cstheme="minorHAnsi"/>
              </w:rPr>
              <w:t>They</w:t>
            </w:r>
            <w:r w:rsidRPr="00991308">
              <w:rPr>
                <w:rFonts w:cstheme="minorHAnsi"/>
              </w:rPr>
              <w:t xml:space="preserve"> intend to use the poster in the blocks. </w:t>
            </w:r>
          </w:p>
          <w:p w14:paraId="7221546E" w14:textId="77777777" w:rsidR="00631A85" w:rsidRPr="00991308" w:rsidRDefault="00631A85" w:rsidP="00530AEF">
            <w:pPr>
              <w:rPr>
                <w:rFonts w:cstheme="minorHAnsi"/>
              </w:rPr>
            </w:pPr>
          </w:p>
          <w:p w14:paraId="23ACA40F" w14:textId="6DE2A58D" w:rsidR="00631A85" w:rsidRPr="00991308" w:rsidRDefault="00631A85" w:rsidP="00530AEF">
            <w:pPr>
              <w:rPr>
                <w:rFonts w:cstheme="minorHAnsi"/>
              </w:rPr>
            </w:pPr>
            <w:r w:rsidRPr="00991308">
              <w:rPr>
                <w:rFonts w:cstheme="minorHAnsi"/>
              </w:rPr>
              <w:t>Louise from G</w:t>
            </w:r>
            <w:r w:rsidR="00772CE8" w:rsidRPr="00991308">
              <w:rPr>
                <w:rFonts w:cstheme="minorHAnsi"/>
              </w:rPr>
              <w:t xml:space="preserve">ravesham said their </w:t>
            </w:r>
            <w:r w:rsidRPr="00991308">
              <w:rPr>
                <w:rFonts w:cstheme="minorHAnsi"/>
              </w:rPr>
              <w:t>complian</w:t>
            </w:r>
            <w:r w:rsidR="00772CE8" w:rsidRPr="00991308">
              <w:rPr>
                <w:rFonts w:cstheme="minorHAnsi"/>
              </w:rPr>
              <w:t>ce team are leading on this</w:t>
            </w:r>
            <w:r w:rsidRPr="00991308">
              <w:rPr>
                <w:rFonts w:cstheme="minorHAnsi"/>
              </w:rPr>
              <w:t>. They are using their own literature, not the materials provided by the group. Louise asked to ask the compliance team why they prefer to use their own.</w:t>
            </w:r>
          </w:p>
          <w:p w14:paraId="4F7BF4B3" w14:textId="410D11E0" w:rsidR="00631A85" w:rsidRPr="00991308" w:rsidRDefault="00631A85" w:rsidP="00530AEF">
            <w:pPr>
              <w:rPr>
                <w:rFonts w:cstheme="minorHAnsi"/>
              </w:rPr>
            </w:pPr>
          </w:p>
          <w:p w14:paraId="2D7383FC" w14:textId="44EECF70" w:rsidR="00631A85" w:rsidRPr="00991308" w:rsidRDefault="00631A85" w:rsidP="00530AEF">
            <w:pPr>
              <w:rPr>
                <w:rFonts w:cstheme="minorHAnsi"/>
              </w:rPr>
            </w:pPr>
            <w:r w:rsidRPr="00991308">
              <w:rPr>
                <w:rFonts w:cstheme="minorHAnsi"/>
              </w:rPr>
              <w:t>Tom from F&amp;HDC hoped their compliance team would lead but they’ve had a slow start due to low staff levels</w:t>
            </w:r>
            <w:r w:rsidR="00772CE8" w:rsidRPr="00991308">
              <w:rPr>
                <w:rFonts w:cstheme="minorHAnsi"/>
              </w:rPr>
              <w:t xml:space="preserve"> but picking up now</w:t>
            </w:r>
            <w:r w:rsidR="00E71864" w:rsidRPr="00991308">
              <w:rPr>
                <w:rFonts w:cstheme="minorHAnsi"/>
              </w:rPr>
              <w:t>.</w:t>
            </w:r>
          </w:p>
          <w:p w14:paraId="401EE0EE" w14:textId="0C4A3AB3" w:rsidR="00631A85" w:rsidRPr="00991308" w:rsidRDefault="00631A85" w:rsidP="00530AEF">
            <w:pPr>
              <w:rPr>
                <w:rFonts w:cstheme="minorHAnsi"/>
              </w:rPr>
            </w:pPr>
          </w:p>
          <w:p w14:paraId="16BA9390" w14:textId="5ECC08E6" w:rsidR="00631A85" w:rsidRPr="00991308" w:rsidRDefault="00631A85" w:rsidP="00530AEF">
            <w:pPr>
              <w:rPr>
                <w:rFonts w:cstheme="minorHAnsi"/>
              </w:rPr>
            </w:pPr>
            <w:r w:rsidRPr="00991308">
              <w:rPr>
                <w:rFonts w:cstheme="minorHAnsi"/>
              </w:rPr>
              <w:t>S</w:t>
            </w:r>
            <w:r w:rsidR="00684452">
              <w:rPr>
                <w:rFonts w:cstheme="minorHAnsi"/>
              </w:rPr>
              <w:t>oji from</w:t>
            </w:r>
            <w:r w:rsidRPr="00991308">
              <w:rPr>
                <w:rFonts w:cstheme="minorHAnsi"/>
              </w:rPr>
              <w:t xml:space="preserve"> Medway are have posters in communal blocks. All officers are asked to report any issues back to the tenancy team. They will also put information in the tenants</w:t>
            </w:r>
            <w:r w:rsidR="00772CE8" w:rsidRPr="00991308">
              <w:rPr>
                <w:rFonts w:cstheme="minorHAnsi"/>
              </w:rPr>
              <w:t>’</w:t>
            </w:r>
            <w:r w:rsidRPr="00991308">
              <w:rPr>
                <w:rFonts w:cstheme="minorHAnsi"/>
              </w:rPr>
              <w:t xml:space="preserve"> newsletter. </w:t>
            </w:r>
          </w:p>
          <w:p w14:paraId="7FA5C672" w14:textId="24367D13" w:rsidR="00991308" w:rsidRPr="00991308" w:rsidRDefault="00991308" w:rsidP="00530AEF">
            <w:pPr>
              <w:rPr>
                <w:rFonts w:cstheme="minorHAnsi"/>
              </w:rPr>
            </w:pPr>
          </w:p>
          <w:p w14:paraId="326169D6" w14:textId="77777777" w:rsidR="00530AEF" w:rsidRDefault="00991308" w:rsidP="00772CE8">
            <w:pPr>
              <w:rPr>
                <w:rFonts w:cstheme="minorHAnsi"/>
              </w:rPr>
            </w:pPr>
            <w:r w:rsidRPr="00991308">
              <w:rPr>
                <w:rFonts w:cstheme="minorHAnsi"/>
              </w:rPr>
              <w:t xml:space="preserve">Tom </w:t>
            </w:r>
            <w:r w:rsidRPr="00991308">
              <w:rPr>
                <w:rFonts w:cstheme="minorHAnsi"/>
              </w:rPr>
              <w:t xml:space="preserve">from </w:t>
            </w:r>
            <w:r w:rsidRPr="00991308">
              <w:rPr>
                <w:rFonts w:cstheme="minorHAnsi"/>
              </w:rPr>
              <w:t>S</w:t>
            </w:r>
            <w:r w:rsidRPr="00991308">
              <w:rPr>
                <w:rFonts w:cstheme="minorHAnsi"/>
              </w:rPr>
              <w:t>anctuary, attending</w:t>
            </w:r>
            <w:r w:rsidRPr="00991308">
              <w:rPr>
                <w:rFonts w:cstheme="minorHAnsi"/>
              </w:rPr>
              <w:t xml:space="preserve"> as Tina Dust unable to attend. His interest is around fire safety. They may use the Lets Stay Fire Safe materials. They are a Primary Authority with Hampshire Fire Safety service and this has helps. In Kent they signpost residents to KFRS home visits. </w:t>
            </w:r>
          </w:p>
          <w:p w14:paraId="52EEE973" w14:textId="0C04E211" w:rsidR="00684452" w:rsidRPr="00991308" w:rsidRDefault="00684452" w:rsidP="00772CE8">
            <w:pPr>
              <w:rPr>
                <w:rFonts w:cstheme="minorHAnsi"/>
              </w:rPr>
            </w:pPr>
          </w:p>
        </w:tc>
        <w:tc>
          <w:tcPr>
            <w:tcW w:w="992" w:type="dxa"/>
            <w:shd w:val="clear" w:color="auto" w:fill="auto"/>
          </w:tcPr>
          <w:p w14:paraId="167D24EA" w14:textId="77777777" w:rsidR="006C677C" w:rsidRPr="00991308" w:rsidRDefault="006C677C" w:rsidP="00454E00">
            <w:pPr>
              <w:rPr>
                <w:rFonts w:cstheme="minorHAnsi"/>
              </w:rPr>
            </w:pPr>
          </w:p>
          <w:p w14:paraId="508811B1" w14:textId="77777777" w:rsidR="00772CE8" w:rsidRPr="00991308" w:rsidRDefault="00772CE8" w:rsidP="00454E00">
            <w:pPr>
              <w:rPr>
                <w:rFonts w:cstheme="minorHAnsi"/>
              </w:rPr>
            </w:pPr>
          </w:p>
          <w:p w14:paraId="2EA80029" w14:textId="77777777" w:rsidR="00772CE8" w:rsidRPr="00991308" w:rsidRDefault="00772CE8" w:rsidP="00454E00">
            <w:pPr>
              <w:rPr>
                <w:rFonts w:cstheme="minorHAnsi"/>
              </w:rPr>
            </w:pPr>
          </w:p>
          <w:p w14:paraId="3D84D90B" w14:textId="77777777" w:rsidR="00772CE8" w:rsidRPr="00991308" w:rsidRDefault="00772CE8" w:rsidP="00454E00">
            <w:pPr>
              <w:rPr>
                <w:rFonts w:cstheme="minorHAnsi"/>
              </w:rPr>
            </w:pPr>
          </w:p>
          <w:p w14:paraId="5F2FF41A" w14:textId="77777777" w:rsidR="00772CE8" w:rsidRPr="00991308" w:rsidRDefault="00772CE8" w:rsidP="00454E00">
            <w:pPr>
              <w:rPr>
                <w:rFonts w:cstheme="minorHAnsi"/>
              </w:rPr>
            </w:pPr>
          </w:p>
          <w:p w14:paraId="382D095C" w14:textId="77777777" w:rsidR="00772CE8" w:rsidRPr="00991308" w:rsidRDefault="00772CE8" w:rsidP="00454E00">
            <w:pPr>
              <w:rPr>
                <w:rFonts w:cstheme="minorHAnsi"/>
              </w:rPr>
            </w:pPr>
          </w:p>
          <w:p w14:paraId="236E8F9F" w14:textId="77777777" w:rsidR="00772CE8" w:rsidRPr="00991308" w:rsidRDefault="00772CE8" w:rsidP="00454E00">
            <w:pPr>
              <w:rPr>
                <w:rFonts w:cstheme="minorHAnsi"/>
              </w:rPr>
            </w:pPr>
          </w:p>
          <w:p w14:paraId="60C3670E" w14:textId="77777777" w:rsidR="00772CE8" w:rsidRPr="00991308" w:rsidRDefault="00772CE8" w:rsidP="00454E00">
            <w:pPr>
              <w:rPr>
                <w:rFonts w:cstheme="minorHAnsi"/>
              </w:rPr>
            </w:pPr>
          </w:p>
          <w:p w14:paraId="16062374" w14:textId="77777777" w:rsidR="00772CE8" w:rsidRPr="00991308" w:rsidRDefault="00772CE8" w:rsidP="00454E00">
            <w:pPr>
              <w:rPr>
                <w:rFonts w:cstheme="minorHAnsi"/>
              </w:rPr>
            </w:pPr>
          </w:p>
          <w:p w14:paraId="3E673D98" w14:textId="77777777" w:rsidR="00772CE8" w:rsidRPr="00991308" w:rsidRDefault="00772CE8" w:rsidP="00454E00">
            <w:pPr>
              <w:rPr>
                <w:rFonts w:cstheme="minorHAnsi"/>
              </w:rPr>
            </w:pPr>
          </w:p>
          <w:p w14:paraId="7F4B148D" w14:textId="77777777" w:rsidR="00772CE8" w:rsidRPr="00991308" w:rsidRDefault="00772CE8" w:rsidP="00454E00">
            <w:pPr>
              <w:rPr>
                <w:rFonts w:cstheme="minorHAnsi"/>
              </w:rPr>
            </w:pPr>
          </w:p>
          <w:p w14:paraId="1FF1BCBC" w14:textId="77777777" w:rsidR="00772CE8" w:rsidRPr="00991308" w:rsidRDefault="00772CE8" w:rsidP="00454E00">
            <w:pPr>
              <w:rPr>
                <w:rFonts w:cstheme="minorHAnsi"/>
              </w:rPr>
            </w:pPr>
          </w:p>
          <w:p w14:paraId="49615F2B" w14:textId="77777777" w:rsidR="00772CE8" w:rsidRPr="00991308" w:rsidRDefault="00772CE8" w:rsidP="00454E00">
            <w:pPr>
              <w:rPr>
                <w:rFonts w:cstheme="minorHAnsi"/>
              </w:rPr>
            </w:pPr>
          </w:p>
          <w:p w14:paraId="313CAD64" w14:textId="77777777" w:rsidR="00772CE8" w:rsidRPr="00991308" w:rsidRDefault="00772CE8" w:rsidP="00454E00">
            <w:pPr>
              <w:rPr>
                <w:rFonts w:cstheme="minorHAnsi"/>
              </w:rPr>
            </w:pPr>
          </w:p>
          <w:p w14:paraId="50DBB27E" w14:textId="77777777" w:rsidR="00772CE8" w:rsidRPr="00991308" w:rsidRDefault="00772CE8" w:rsidP="00454E00">
            <w:pPr>
              <w:rPr>
                <w:rFonts w:cstheme="minorHAnsi"/>
              </w:rPr>
            </w:pPr>
          </w:p>
          <w:p w14:paraId="512242D1" w14:textId="77777777" w:rsidR="00772CE8" w:rsidRPr="00991308" w:rsidRDefault="00772CE8" w:rsidP="00454E00">
            <w:pPr>
              <w:rPr>
                <w:rFonts w:cstheme="minorHAnsi"/>
              </w:rPr>
            </w:pPr>
          </w:p>
          <w:p w14:paraId="321B5026" w14:textId="77777777" w:rsidR="00772CE8" w:rsidRPr="00991308" w:rsidRDefault="00772CE8" w:rsidP="00454E00">
            <w:pPr>
              <w:rPr>
                <w:rFonts w:cstheme="minorHAnsi"/>
              </w:rPr>
            </w:pPr>
          </w:p>
          <w:p w14:paraId="3C546AD5" w14:textId="77777777" w:rsidR="00772CE8" w:rsidRPr="00991308" w:rsidRDefault="00772CE8" w:rsidP="00454E00">
            <w:pPr>
              <w:rPr>
                <w:rFonts w:cstheme="minorHAnsi"/>
              </w:rPr>
            </w:pPr>
          </w:p>
          <w:p w14:paraId="6E039010" w14:textId="77777777" w:rsidR="00772CE8" w:rsidRPr="00991308" w:rsidRDefault="00772CE8" w:rsidP="00454E00">
            <w:pPr>
              <w:rPr>
                <w:rFonts w:cstheme="minorHAnsi"/>
              </w:rPr>
            </w:pPr>
          </w:p>
          <w:p w14:paraId="4DCF6301" w14:textId="77777777" w:rsidR="00772CE8" w:rsidRPr="00991308" w:rsidRDefault="00772CE8" w:rsidP="00454E00">
            <w:pPr>
              <w:rPr>
                <w:rFonts w:cstheme="minorHAnsi"/>
              </w:rPr>
            </w:pPr>
          </w:p>
          <w:p w14:paraId="327ED119" w14:textId="19931E93" w:rsidR="00772CE8" w:rsidRPr="00991308" w:rsidRDefault="00772CE8" w:rsidP="00454E00">
            <w:pPr>
              <w:rPr>
                <w:rFonts w:cstheme="minorHAnsi"/>
              </w:rPr>
            </w:pPr>
            <w:r w:rsidRPr="00991308">
              <w:rPr>
                <w:rFonts w:cstheme="minorHAnsi"/>
              </w:rPr>
              <w:t>LR</w:t>
            </w:r>
          </w:p>
        </w:tc>
        <w:tc>
          <w:tcPr>
            <w:tcW w:w="2409" w:type="dxa"/>
            <w:shd w:val="clear" w:color="auto" w:fill="auto"/>
          </w:tcPr>
          <w:p w14:paraId="648B611A" w14:textId="77777777" w:rsidR="006C677C" w:rsidRPr="00991308" w:rsidRDefault="006C677C" w:rsidP="00CF1B07">
            <w:pPr>
              <w:rPr>
                <w:rFonts w:cstheme="minorHAnsi"/>
                <w:color w:val="FF0000"/>
              </w:rPr>
            </w:pPr>
          </w:p>
          <w:p w14:paraId="0DB33DEE" w14:textId="77777777" w:rsidR="00772CE8" w:rsidRPr="00991308" w:rsidRDefault="00772CE8" w:rsidP="00CF1B07">
            <w:pPr>
              <w:rPr>
                <w:rFonts w:cstheme="minorHAnsi"/>
                <w:color w:val="FF0000"/>
              </w:rPr>
            </w:pPr>
          </w:p>
          <w:p w14:paraId="32DBB82A" w14:textId="77777777" w:rsidR="00772CE8" w:rsidRPr="00991308" w:rsidRDefault="00772CE8" w:rsidP="00CF1B07">
            <w:pPr>
              <w:rPr>
                <w:rFonts w:cstheme="minorHAnsi"/>
                <w:color w:val="FF0000"/>
              </w:rPr>
            </w:pPr>
          </w:p>
          <w:p w14:paraId="698D4FBA" w14:textId="77777777" w:rsidR="00772CE8" w:rsidRPr="00991308" w:rsidRDefault="00772CE8" w:rsidP="00CF1B07">
            <w:pPr>
              <w:rPr>
                <w:rFonts w:cstheme="minorHAnsi"/>
                <w:color w:val="FF0000"/>
              </w:rPr>
            </w:pPr>
          </w:p>
          <w:p w14:paraId="540C3976" w14:textId="77777777" w:rsidR="00772CE8" w:rsidRPr="00991308" w:rsidRDefault="00772CE8" w:rsidP="00CF1B07">
            <w:pPr>
              <w:rPr>
                <w:rFonts w:cstheme="minorHAnsi"/>
                <w:color w:val="FF0000"/>
              </w:rPr>
            </w:pPr>
          </w:p>
          <w:p w14:paraId="6218CBD7" w14:textId="77777777" w:rsidR="00772CE8" w:rsidRPr="00991308" w:rsidRDefault="00772CE8" w:rsidP="00CF1B07">
            <w:pPr>
              <w:rPr>
                <w:rFonts w:cstheme="minorHAnsi"/>
                <w:color w:val="FF0000"/>
              </w:rPr>
            </w:pPr>
          </w:p>
          <w:p w14:paraId="1B3E7063" w14:textId="77777777" w:rsidR="00772CE8" w:rsidRPr="00991308" w:rsidRDefault="00772CE8" w:rsidP="00CF1B07">
            <w:pPr>
              <w:rPr>
                <w:rFonts w:cstheme="minorHAnsi"/>
                <w:color w:val="FF0000"/>
              </w:rPr>
            </w:pPr>
          </w:p>
          <w:p w14:paraId="53883474" w14:textId="77777777" w:rsidR="00772CE8" w:rsidRPr="00991308" w:rsidRDefault="00772CE8" w:rsidP="00CF1B07">
            <w:pPr>
              <w:rPr>
                <w:rFonts w:cstheme="minorHAnsi"/>
                <w:color w:val="FF0000"/>
              </w:rPr>
            </w:pPr>
          </w:p>
          <w:p w14:paraId="53BA9CD1" w14:textId="77777777" w:rsidR="00772CE8" w:rsidRPr="00991308" w:rsidRDefault="00772CE8" w:rsidP="00CF1B07">
            <w:pPr>
              <w:rPr>
                <w:rFonts w:cstheme="minorHAnsi"/>
                <w:color w:val="FF0000"/>
              </w:rPr>
            </w:pPr>
          </w:p>
          <w:p w14:paraId="21CA962B" w14:textId="77777777" w:rsidR="00772CE8" w:rsidRPr="00991308" w:rsidRDefault="00772CE8" w:rsidP="00CF1B07">
            <w:pPr>
              <w:rPr>
                <w:rFonts w:cstheme="minorHAnsi"/>
                <w:color w:val="FF0000"/>
              </w:rPr>
            </w:pPr>
          </w:p>
          <w:p w14:paraId="0BCDC3AB" w14:textId="77777777" w:rsidR="00772CE8" w:rsidRPr="00991308" w:rsidRDefault="00772CE8" w:rsidP="00CF1B07">
            <w:pPr>
              <w:rPr>
                <w:rFonts w:cstheme="minorHAnsi"/>
                <w:color w:val="FF0000"/>
              </w:rPr>
            </w:pPr>
          </w:p>
          <w:p w14:paraId="3B124FE3" w14:textId="77777777" w:rsidR="00772CE8" w:rsidRPr="00991308" w:rsidRDefault="00772CE8" w:rsidP="00CF1B07">
            <w:pPr>
              <w:rPr>
                <w:rFonts w:cstheme="minorHAnsi"/>
                <w:color w:val="FF0000"/>
              </w:rPr>
            </w:pPr>
          </w:p>
          <w:p w14:paraId="7430FFE9" w14:textId="77777777" w:rsidR="00772CE8" w:rsidRPr="00991308" w:rsidRDefault="00772CE8" w:rsidP="00CF1B07">
            <w:pPr>
              <w:rPr>
                <w:rFonts w:cstheme="minorHAnsi"/>
                <w:color w:val="FF0000"/>
              </w:rPr>
            </w:pPr>
          </w:p>
          <w:p w14:paraId="1331BABE" w14:textId="77777777" w:rsidR="00772CE8" w:rsidRPr="00991308" w:rsidRDefault="00772CE8" w:rsidP="00CF1B07">
            <w:pPr>
              <w:rPr>
                <w:rFonts w:cstheme="minorHAnsi"/>
                <w:color w:val="FF0000"/>
              </w:rPr>
            </w:pPr>
          </w:p>
          <w:p w14:paraId="6E9641C2" w14:textId="77777777" w:rsidR="00772CE8" w:rsidRPr="00991308" w:rsidRDefault="00772CE8" w:rsidP="00CF1B07">
            <w:pPr>
              <w:rPr>
                <w:rFonts w:cstheme="minorHAnsi"/>
                <w:color w:val="FF0000"/>
              </w:rPr>
            </w:pPr>
          </w:p>
          <w:p w14:paraId="71A4ECDB" w14:textId="77777777" w:rsidR="00772CE8" w:rsidRPr="00991308" w:rsidRDefault="00772CE8" w:rsidP="00CF1B07">
            <w:pPr>
              <w:rPr>
                <w:rFonts w:cstheme="minorHAnsi"/>
                <w:color w:val="FF0000"/>
              </w:rPr>
            </w:pPr>
          </w:p>
          <w:p w14:paraId="0C6DF820" w14:textId="77777777" w:rsidR="00772CE8" w:rsidRPr="00991308" w:rsidRDefault="00772CE8" w:rsidP="00CF1B07">
            <w:pPr>
              <w:rPr>
                <w:rFonts w:cstheme="minorHAnsi"/>
                <w:color w:val="FF0000"/>
              </w:rPr>
            </w:pPr>
          </w:p>
          <w:p w14:paraId="1EBFCA38" w14:textId="77777777" w:rsidR="00772CE8" w:rsidRPr="00991308" w:rsidRDefault="00772CE8" w:rsidP="00CF1B07">
            <w:pPr>
              <w:rPr>
                <w:rFonts w:cstheme="minorHAnsi"/>
                <w:color w:val="FF0000"/>
              </w:rPr>
            </w:pPr>
          </w:p>
          <w:p w14:paraId="4A48BB69" w14:textId="77777777" w:rsidR="00772CE8" w:rsidRPr="00991308" w:rsidRDefault="00772CE8" w:rsidP="00CF1B07">
            <w:pPr>
              <w:rPr>
                <w:rFonts w:cstheme="minorHAnsi"/>
                <w:color w:val="FF0000"/>
              </w:rPr>
            </w:pPr>
          </w:p>
          <w:p w14:paraId="6B60742D" w14:textId="77777777" w:rsidR="00772CE8" w:rsidRPr="00991308" w:rsidRDefault="00772CE8" w:rsidP="00CF1B07">
            <w:pPr>
              <w:rPr>
                <w:rFonts w:cstheme="minorHAnsi"/>
                <w:color w:val="FF0000"/>
              </w:rPr>
            </w:pPr>
          </w:p>
          <w:p w14:paraId="46286A46" w14:textId="3374C3AD" w:rsidR="00772CE8" w:rsidRPr="00991308" w:rsidRDefault="00772CE8" w:rsidP="00CF1B07">
            <w:pPr>
              <w:rPr>
                <w:rFonts w:cstheme="minorHAnsi"/>
                <w:color w:val="FF0000"/>
              </w:rPr>
            </w:pPr>
            <w:r w:rsidRPr="00991308">
              <w:rPr>
                <w:rFonts w:cstheme="minorHAnsi"/>
                <w:color w:val="FF0000"/>
              </w:rPr>
              <w:t>Seek compliance teams feedback on the Lets Stay Fire Safe materials</w:t>
            </w:r>
          </w:p>
        </w:tc>
      </w:tr>
      <w:tr w:rsidR="006165D5" w:rsidRPr="00991308" w14:paraId="4C00CD9E" w14:textId="77777777" w:rsidTr="00AF3A7F">
        <w:tc>
          <w:tcPr>
            <w:tcW w:w="1419" w:type="dxa"/>
          </w:tcPr>
          <w:p w14:paraId="14BF3103" w14:textId="05AC80FF" w:rsidR="006165D5" w:rsidRPr="00991308" w:rsidRDefault="006F0A06" w:rsidP="00254AD7">
            <w:pPr>
              <w:spacing w:before="100" w:beforeAutospacing="1" w:after="100" w:afterAutospacing="1"/>
              <w:jc w:val="both"/>
              <w:rPr>
                <w:rFonts w:cstheme="minorHAnsi"/>
              </w:rPr>
            </w:pPr>
            <w:r w:rsidRPr="00991308">
              <w:rPr>
                <w:rFonts w:cstheme="minorHAnsi"/>
              </w:rPr>
              <w:lastRenderedPageBreak/>
              <w:t>Updates from members questions</w:t>
            </w:r>
          </w:p>
        </w:tc>
        <w:tc>
          <w:tcPr>
            <w:tcW w:w="10206" w:type="dxa"/>
            <w:shd w:val="clear" w:color="auto" w:fill="auto"/>
          </w:tcPr>
          <w:p w14:paraId="7EB241A7" w14:textId="6BFDDAB2" w:rsidR="006F0A06" w:rsidRPr="00991308" w:rsidRDefault="006F0A06" w:rsidP="006F0A06">
            <w:pPr>
              <w:spacing w:after="160" w:line="259" w:lineRule="auto"/>
              <w:rPr>
                <w:rFonts w:cstheme="minorHAnsi"/>
                <w:b/>
              </w:rPr>
            </w:pPr>
            <w:r w:rsidRPr="00991308">
              <w:rPr>
                <w:rFonts w:cstheme="minorHAnsi"/>
                <w:b/>
              </w:rPr>
              <w:t>Authority to discuss – from Rebecca Williams of T&amp;CH</w:t>
            </w:r>
          </w:p>
          <w:p w14:paraId="753DB9E2" w14:textId="36014859" w:rsidR="006F0A06" w:rsidRPr="00991308" w:rsidRDefault="00631A85" w:rsidP="006F0A06">
            <w:pPr>
              <w:spacing w:after="160" w:line="259" w:lineRule="auto"/>
              <w:rPr>
                <w:rFonts w:cstheme="minorHAnsi"/>
              </w:rPr>
            </w:pPr>
            <w:r w:rsidRPr="00991308">
              <w:rPr>
                <w:rFonts w:cstheme="minorHAnsi"/>
              </w:rPr>
              <w:t xml:space="preserve">No-one present from T&amp;CH to comment. </w:t>
            </w:r>
          </w:p>
          <w:p w14:paraId="178D9D48" w14:textId="21345133" w:rsidR="006F0A06" w:rsidRPr="00991308" w:rsidRDefault="006F0A06" w:rsidP="006F0A06">
            <w:pPr>
              <w:spacing w:after="160" w:line="259" w:lineRule="auto"/>
              <w:rPr>
                <w:rFonts w:cstheme="minorHAnsi"/>
                <w:b/>
              </w:rPr>
            </w:pPr>
            <w:r w:rsidRPr="00991308">
              <w:rPr>
                <w:rFonts w:cstheme="minorHAnsi"/>
                <w:b/>
              </w:rPr>
              <w:t>Personal Utility costs in older persons schemes – Stefan Polom of T&amp;CH</w:t>
            </w:r>
          </w:p>
          <w:p w14:paraId="2BA60A37" w14:textId="07923C18" w:rsidR="006F0A06" w:rsidRPr="00991308" w:rsidRDefault="00631A85" w:rsidP="006F0A06">
            <w:pPr>
              <w:spacing w:after="160" w:line="259" w:lineRule="auto"/>
              <w:rPr>
                <w:rFonts w:cstheme="minorHAnsi"/>
              </w:rPr>
            </w:pPr>
            <w:r w:rsidRPr="00991308">
              <w:rPr>
                <w:rFonts w:cstheme="minorHAnsi"/>
              </w:rPr>
              <w:t xml:space="preserve">No-one present from T&amp;CH to comment. </w:t>
            </w:r>
          </w:p>
          <w:p w14:paraId="1C355375" w14:textId="66A970E7" w:rsidR="006F0A06" w:rsidRPr="00991308" w:rsidRDefault="006F0A06" w:rsidP="006F0A06">
            <w:pPr>
              <w:spacing w:after="160" w:line="259" w:lineRule="auto"/>
              <w:rPr>
                <w:rFonts w:cstheme="minorHAnsi"/>
                <w:b/>
              </w:rPr>
            </w:pPr>
            <w:r w:rsidRPr="00991308">
              <w:rPr>
                <w:rFonts w:cstheme="minorHAnsi"/>
                <w:b/>
              </w:rPr>
              <w:t>Leaving floor coverings – Anthony Crossley of Ashford</w:t>
            </w:r>
          </w:p>
          <w:p w14:paraId="0F3674F6" w14:textId="59BA180B" w:rsidR="00631A85" w:rsidRPr="00991308" w:rsidRDefault="00631A85" w:rsidP="006F0A06">
            <w:pPr>
              <w:spacing w:after="160" w:line="259" w:lineRule="auto"/>
              <w:rPr>
                <w:rFonts w:cstheme="minorHAnsi"/>
              </w:rPr>
            </w:pPr>
            <w:r w:rsidRPr="00991308">
              <w:rPr>
                <w:rFonts w:cstheme="minorHAnsi"/>
              </w:rPr>
              <w:lastRenderedPageBreak/>
              <w:t>Lisa explained that Anthony was called away on an emergency and would feedback later</w:t>
            </w:r>
          </w:p>
          <w:p w14:paraId="4AE4E885" w14:textId="1ACB457B" w:rsidR="005467E1" w:rsidRPr="00991308" w:rsidRDefault="005467E1" w:rsidP="006F0A06">
            <w:pPr>
              <w:spacing w:after="160" w:line="259" w:lineRule="auto"/>
              <w:rPr>
                <w:rFonts w:cstheme="minorHAnsi"/>
                <w:b/>
              </w:rPr>
            </w:pPr>
            <w:r w:rsidRPr="00991308">
              <w:rPr>
                <w:rFonts w:cstheme="minorHAnsi"/>
                <w:b/>
              </w:rPr>
              <w:t>Non return of keys after Notice to Vacate has expired - Anthony Crossley of Ashford</w:t>
            </w:r>
          </w:p>
          <w:p w14:paraId="58D410B2" w14:textId="77777777" w:rsidR="00631A85" w:rsidRPr="00991308" w:rsidRDefault="00631A85" w:rsidP="00631A85">
            <w:pPr>
              <w:spacing w:after="160" w:line="259" w:lineRule="auto"/>
              <w:rPr>
                <w:rFonts w:cstheme="minorHAnsi"/>
              </w:rPr>
            </w:pPr>
            <w:r w:rsidRPr="00991308">
              <w:rPr>
                <w:rFonts w:cstheme="minorHAnsi"/>
              </w:rPr>
              <w:t>Lisa explained that Anthony was called away on an emergency and would feedback later</w:t>
            </w:r>
          </w:p>
          <w:p w14:paraId="03352F31" w14:textId="346BD45E" w:rsidR="00631A85" w:rsidRPr="00991308" w:rsidRDefault="00631A85" w:rsidP="006F0A06">
            <w:pPr>
              <w:spacing w:after="160" w:line="259" w:lineRule="auto"/>
              <w:rPr>
                <w:rFonts w:cstheme="minorHAnsi"/>
              </w:rPr>
            </w:pPr>
          </w:p>
          <w:p w14:paraId="05C80E3E" w14:textId="13EBE38E" w:rsidR="00254AD7" w:rsidRPr="00991308" w:rsidRDefault="00631A85" w:rsidP="00991308">
            <w:pPr>
              <w:spacing w:after="160" w:line="259" w:lineRule="auto"/>
              <w:rPr>
                <w:rFonts w:cstheme="minorHAnsi"/>
              </w:rPr>
            </w:pPr>
            <w:r w:rsidRPr="00991308">
              <w:rPr>
                <w:rFonts w:cstheme="minorHAnsi"/>
              </w:rPr>
              <w:t xml:space="preserve">ABC and T&amp;CH are asked to send written updates </w:t>
            </w:r>
            <w:r w:rsidR="00684452">
              <w:rPr>
                <w:rFonts w:cstheme="minorHAnsi"/>
              </w:rPr>
              <w:t xml:space="preserve">on the queries that were circulates  on their behalf to the group </w:t>
            </w:r>
            <w:r w:rsidRPr="00991308">
              <w:rPr>
                <w:rFonts w:cstheme="minorHAnsi"/>
              </w:rPr>
              <w:t>to be circulated</w:t>
            </w:r>
          </w:p>
        </w:tc>
        <w:tc>
          <w:tcPr>
            <w:tcW w:w="992" w:type="dxa"/>
            <w:shd w:val="clear" w:color="auto" w:fill="auto"/>
          </w:tcPr>
          <w:p w14:paraId="66D7254E" w14:textId="0D5E4989" w:rsidR="002905FE" w:rsidRPr="00991308" w:rsidRDefault="00772CE8" w:rsidP="00454E00">
            <w:pPr>
              <w:rPr>
                <w:rFonts w:cstheme="minorHAnsi"/>
              </w:rPr>
            </w:pPr>
            <w:r w:rsidRPr="00991308">
              <w:rPr>
                <w:rFonts w:cstheme="minorHAnsi"/>
              </w:rPr>
              <w:lastRenderedPageBreak/>
              <w:t>T&amp;CH and ABC</w:t>
            </w:r>
          </w:p>
        </w:tc>
        <w:tc>
          <w:tcPr>
            <w:tcW w:w="2409" w:type="dxa"/>
            <w:shd w:val="clear" w:color="auto" w:fill="auto"/>
          </w:tcPr>
          <w:p w14:paraId="66BF17CC" w14:textId="30019978" w:rsidR="002905FE" w:rsidRPr="00991308" w:rsidRDefault="00772CE8" w:rsidP="00822F96">
            <w:pPr>
              <w:rPr>
                <w:rFonts w:cstheme="minorHAnsi"/>
                <w:color w:val="FF0000"/>
              </w:rPr>
            </w:pPr>
            <w:r w:rsidRPr="00991308">
              <w:rPr>
                <w:rFonts w:cstheme="minorHAnsi"/>
                <w:color w:val="FF0000"/>
              </w:rPr>
              <w:t>Please provide a short written update on these for circulation</w:t>
            </w:r>
          </w:p>
        </w:tc>
      </w:tr>
      <w:tr w:rsidR="0042076B" w:rsidRPr="00991308" w14:paraId="79E2D4B9" w14:textId="77777777" w:rsidTr="00AF3A7F">
        <w:tc>
          <w:tcPr>
            <w:tcW w:w="1419" w:type="dxa"/>
          </w:tcPr>
          <w:p w14:paraId="5A6F1351" w14:textId="08C42923" w:rsidR="0042076B" w:rsidRPr="00991308" w:rsidRDefault="006F0A06" w:rsidP="006F0A06">
            <w:pPr>
              <w:spacing w:before="100" w:beforeAutospacing="1" w:after="100" w:afterAutospacing="1"/>
              <w:rPr>
                <w:rFonts w:cstheme="minorHAnsi"/>
              </w:rPr>
            </w:pPr>
            <w:r w:rsidRPr="00991308">
              <w:rPr>
                <w:rFonts w:cstheme="minorHAnsi"/>
              </w:rPr>
              <w:t>Saying we are members of KHG</w:t>
            </w:r>
          </w:p>
        </w:tc>
        <w:tc>
          <w:tcPr>
            <w:tcW w:w="10206" w:type="dxa"/>
            <w:shd w:val="clear" w:color="auto" w:fill="auto"/>
          </w:tcPr>
          <w:p w14:paraId="7109A7C8" w14:textId="102AD669" w:rsidR="00631A85" w:rsidRPr="00991308" w:rsidRDefault="00631A85" w:rsidP="00254AD7">
            <w:pPr>
              <w:rPr>
                <w:rFonts w:cstheme="minorHAnsi"/>
              </w:rPr>
            </w:pPr>
            <w:r w:rsidRPr="00991308">
              <w:rPr>
                <w:rFonts w:cstheme="minorHAnsi"/>
              </w:rPr>
              <w:t>H</w:t>
            </w:r>
            <w:r w:rsidR="00772CE8" w:rsidRPr="00991308">
              <w:rPr>
                <w:rFonts w:cstheme="minorHAnsi"/>
              </w:rPr>
              <w:t>elen explained that in a conversation between Julie, Vitra and her they</w:t>
            </w:r>
            <w:r w:rsidRPr="00991308">
              <w:rPr>
                <w:rFonts w:cstheme="minorHAnsi"/>
              </w:rPr>
              <w:t xml:space="preserve"> weren’t sure whether customers would</w:t>
            </w:r>
            <w:r w:rsidR="00991308" w:rsidRPr="00991308">
              <w:rPr>
                <w:rFonts w:cstheme="minorHAnsi"/>
              </w:rPr>
              <w:t xml:space="preserve"> be interested to know that the organisations</w:t>
            </w:r>
            <w:r w:rsidRPr="00991308">
              <w:rPr>
                <w:rFonts w:cstheme="minorHAnsi"/>
              </w:rPr>
              <w:t xml:space="preserve"> are members of KHG. I</w:t>
            </w:r>
            <w:r w:rsidR="00991308" w:rsidRPr="00991308">
              <w:rPr>
                <w:rFonts w:cstheme="minorHAnsi"/>
              </w:rPr>
              <w:t>s it</w:t>
            </w:r>
            <w:r w:rsidRPr="00991308">
              <w:rPr>
                <w:rFonts w:cstheme="minorHAnsi"/>
              </w:rPr>
              <w:t xml:space="preserve"> useful for transparency?</w:t>
            </w:r>
          </w:p>
          <w:p w14:paraId="50E70025" w14:textId="77777777" w:rsidR="00631A85" w:rsidRPr="00991308" w:rsidRDefault="00631A85" w:rsidP="00254AD7">
            <w:pPr>
              <w:rPr>
                <w:rFonts w:cstheme="minorHAnsi"/>
              </w:rPr>
            </w:pPr>
          </w:p>
          <w:p w14:paraId="5FCA62E2" w14:textId="7282F7EA" w:rsidR="00C16C95" w:rsidRPr="00991308" w:rsidRDefault="00631A85" w:rsidP="00254AD7">
            <w:pPr>
              <w:rPr>
                <w:rFonts w:cstheme="minorHAnsi"/>
              </w:rPr>
            </w:pPr>
            <w:r w:rsidRPr="00991308">
              <w:rPr>
                <w:rFonts w:cstheme="minorHAnsi"/>
              </w:rPr>
              <w:t>Ben from Moat, they’d need to ask their customers whether they want to know that they are members of KHG. It should be customer led. Do customers know what KHG is?</w:t>
            </w:r>
          </w:p>
          <w:p w14:paraId="52A080C7" w14:textId="0FBA6163" w:rsidR="00631A85" w:rsidRPr="00991308" w:rsidRDefault="00631A85" w:rsidP="00254AD7">
            <w:pPr>
              <w:rPr>
                <w:rFonts w:cstheme="minorHAnsi"/>
              </w:rPr>
            </w:pPr>
          </w:p>
          <w:p w14:paraId="7C36C53D" w14:textId="5D2D9C01" w:rsidR="00631A85" w:rsidRPr="00991308" w:rsidRDefault="00631A85" w:rsidP="00254AD7">
            <w:pPr>
              <w:rPr>
                <w:rFonts w:cstheme="minorHAnsi"/>
              </w:rPr>
            </w:pPr>
            <w:r w:rsidRPr="00991308">
              <w:rPr>
                <w:rFonts w:cstheme="minorHAnsi"/>
              </w:rPr>
              <w:t xml:space="preserve">Tom from F&amp;HDC </w:t>
            </w:r>
            <w:r w:rsidR="00991308" w:rsidRPr="00991308">
              <w:rPr>
                <w:rFonts w:cstheme="minorHAnsi"/>
              </w:rPr>
              <w:t>their</w:t>
            </w:r>
            <w:r w:rsidR="00FE4030" w:rsidRPr="00991308">
              <w:rPr>
                <w:rFonts w:cstheme="minorHAnsi"/>
              </w:rPr>
              <w:t xml:space="preserve"> homes have recently come back into their control and they are focusing on letting people know their homes are now managed by F&amp;HDC. </w:t>
            </w:r>
          </w:p>
          <w:p w14:paraId="6E30B23A" w14:textId="03F588C2" w:rsidR="00FE4030" w:rsidRPr="00991308" w:rsidRDefault="00FE4030" w:rsidP="00254AD7">
            <w:pPr>
              <w:rPr>
                <w:rFonts w:cstheme="minorHAnsi"/>
              </w:rPr>
            </w:pPr>
          </w:p>
          <w:p w14:paraId="7D8C1B24" w14:textId="058EEBA4" w:rsidR="00FE4030" w:rsidRPr="00991308" w:rsidRDefault="00FE4030" w:rsidP="00254AD7">
            <w:pPr>
              <w:rPr>
                <w:rFonts w:cstheme="minorHAnsi"/>
              </w:rPr>
            </w:pPr>
            <w:r w:rsidRPr="00991308">
              <w:rPr>
                <w:rFonts w:cstheme="minorHAnsi"/>
              </w:rPr>
              <w:t xml:space="preserve">Louise from Gravesham it may be useful if they knew what KHG is but </w:t>
            </w:r>
            <w:r w:rsidR="00023D59" w:rsidRPr="00991308">
              <w:rPr>
                <w:rFonts w:cstheme="minorHAnsi"/>
              </w:rPr>
              <w:t>it’s</w:t>
            </w:r>
            <w:r w:rsidRPr="00991308">
              <w:rPr>
                <w:rFonts w:cstheme="minorHAnsi"/>
              </w:rPr>
              <w:t xml:space="preserve"> not the most important message that needs to shared and they’d take the lead from what their customers need to know. It may be useful to know at some point. </w:t>
            </w:r>
          </w:p>
          <w:p w14:paraId="31164775" w14:textId="3FC52940" w:rsidR="00FE4030" w:rsidRPr="00991308" w:rsidRDefault="00FE4030" w:rsidP="00254AD7">
            <w:pPr>
              <w:rPr>
                <w:rFonts w:cstheme="minorHAnsi"/>
              </w:rPr>
            </w:pPr>
          </w:p>
          <w:p w14:paraId="09CC4010" w14:textId="418CA60A" w:rsidR="00FE4030" w:rsidRPr="00991308" w:rsidRDefault="00FE4030" w:rsidP="00254AD7">
            <w:pPr>
              <w:rPr>
                <w:rFonts w:cstheme="minorHAnsi"/>
              </w:rPr>
            </w:pPr>
            <w:r w:rsidRPr="00991308">
              <w:rPr>
                <w:rFonts w:cstheme="minorHAnsi"/>
              </w:rPr>
              <w:t xml:space="preserve">Sean from WKHA said their residents get a lot of information and </w:t>
            </w:r>
            <w:r w:rsidR="00023D59" w:rsidRPr="00991308">
              <w:rPr>
                <w:rFonts w:cstheme="minorHAnsi"/>
              </w:rPr>
              <w:t>it’s</w:t>
            </w:r>
            <w:r w:rsidRPr="00991308">
              <w:rPr>
                <w:rFonts w:cstheme="minorHAnsi"/>
              </w:rPr>
              <w:t xml:space="preserve"> important to give them the information they want and be client led. </w:t>
            </w:r>
          </w:p>
          <w:p w14:paraId="3E31C3A3" w14:textId="070D300C" w:rsidR="00FE4030" w:rsidRPr="00991308" w:rsidRDefault="00FE4030" w:rsidP="00254AD7">
            <w:pPr>
              <w:rPr>
                <w:rFonts w:cstheme="minorHAnsi"/>
              </w:rPr>
            </w:pPr>
          </w:p>
          <w:p w14:paraId="1FF8DE28" w14:textId="1F72C8BF" w:rsidR="00FE4030" w:rsidRPr="00991308" w:rsidRDefault="00FE4030" w:rsidP="00254AD7">
            <w:pPr>
              <w:rPr>
                <w:rFonts w:cstheme="minorHAnsi"/>
              </w:rPr>
            </w:pPr>
            <w:r w:rsidRPr="00991308">
              <w:rPr>
                <w:rFonts w:cstheme="minorHAnsi"/>
              </w:rPr>
              <w:t xml:space="preserve">Soji from Medway, perhaps we’d need to raise awareness of KHG in member staff first. </w:t>
            </w:r>
          </w:p>
          <w:p w14:paraId="118C1025" w14:textId="69F30D93" w:rsidR="00FE4030" w:rsidRPr="00991308" w:rsidRDefault="00FE4030" w:rsidP="00254AD7">
            <w:pPr>
              <w:rPr>
                <w:rFonts w:cstheme="minorHAnsi"/>
              </w:rPr>
            </w:pPr>
          </w:p>
          <w:p w14:paraId="2C5CB165" w14:textId="3ED48E48" w:rsidR="00FE4030" w:rsidRPr="00991308" w:rsidRDefault="00FE4030" w:rsidP="00254AD7">
            <w:pPr>
              <w:rPr>
                <w:rFonts w:cstheme="minorHAnsi"/>
              </w:rPr>
            </w:pPr>
            <w:r w:rsidRPr="00991308">
              <w:rPr>
                <w:rFonts w:cstheme="minorHAnsi"/>
              </w:rPr>
              <w:t xml:space="preserve">Helen </w:t>
            </w:r>
            <w:r w:rsidR="00684452">
              <w:rPr>
                <w:rFonts w:cstheme="minorHAnsi"/>
              </w:rPr>
              <w:t xml:space="preserve">agreed with Soji </w:t>
            </w:r>
            <w:r w:rsidRPr="00991308">
              <w:rPr>
                <w:rFonts w:cstheme="minorHAnsi"/>
              </w:rPr>
              <w:t>asked that people share the KHG newsletter with your teams to</w:t>
            </w:r>
            <w:r w:rsidR="00684452">
              <w:rPr>
                <w:rFonts w:cstheme="minorHAnsi"/>
              </w:rPr>
              <w:t xml:space="preserve"> let them know w</w:t>
            </w:r>
            <w:r w:rsidRPr="00991308">
              <w:rPr>
                <w:rFonts w:cstheme="minorHAnsi"/>
              </w:rPr>
              <w:t>hat KHG</w:t>
            </w:r>
            <w:r w:rsidR="00684452">
              <w:rPr>
                <w:rFonts w:cstheme="minorHAnsi"/>
              </w:rPr>
              <w:t xml:space="preserve"> does</w:t>
            </w:r>
            <w:r w:rsidRPr="00991308">
              <w:rPr>
                <w:rFonts w:cstheme="minorHAnsi"/>
              </w:rPr>
              <w:t>.</w:t>
            </w:r>
          </w:p>
          <w:p w14:paraId="1FE84105" w14:textId="570FBB2F" w:rsidR="00FE4030" w:rsidRPr="00991308" w:rsidRDefault="00FE4030" w:rsidP="00254AD7">
            <w:pPr>
              <w:rPr>
                <w:rFonts w:cstheme="minorHAnsi"/>
              </w:rPr>
            </w:pPr>
          </w:p>
          <w:p w14:paraId="7244E5C3" w14:textId="74AD02F8" w:rsidR="00631A85" w:rsidRPr="00991308" w:rsidRDefault="00991308" w:rsidP="00254AD7">
            <w:pPr>
              <w:rPr>
                <w:rFonts w:cstheme="minorHAnsi"/>
              </w:rPr>
            </w:pPr>
            <w:r w:rsidRPr="00991308">
              <w:rPr>
                <w:rFonts w:cstheme="minorHAnsi"/>
              </w:rPr>
              <w:t>Members of this group are asked to</w:t>
            </w:r>
            <w:r w:rsidR="00FE4030" w:rsidRPr="00991308">
              <w:rPr>
                <w:rFonts w:cstheme="minorHAnsi"/>
              </w:rPr>
              <w:t xml:space="preserve"> act as the conduit between your team and this meeting. P</w:t>
            </w:r>
            <w:r w:rsidRPr="00991308">
              <w:rPr>
                <w:rFonts w:cstheme="minorHAnsi"/>
              </w:rPr>
              <w:t>lease ask your colleagues</w:t>
            </w:r>
            <w:r w:rsidR="00FE4030" w:rsidRPr="00991308">
              <w:rPr>
                <w:rFonts w:cstheme="minorHAnsi"/>
              </w:rPr>
              <w:t xml:space="preserve"> of the issues to be raised </w:t>
            </w:r>
            <w:r w:rsidRPr="00991308">
              <w:rPr>
                <w:rFonts w:cstheme="minorHAnsi"/>
              </w:rPr>
              <w:t xml:space="preserve">so we can put them on the agenda </w:t>
            </w:r>
            <w:r w:rsidR="00FE4030" w:rsidRPr="00991308">
              <w:rPr>
                <w:rFonts w:cstheme="minorHAnsi"/>
              </w:rPr>
              <w:t xml:space="preserve">and </w:t>
            </w:r>
            <w:r w:rsidR="00023D59" w:rsidRPr="00991308">
              <w:rPr>
                <w:rFonts w:cstheme="minorHAnsi"/>
              </w:rPr>
              <w:t>feedback</w:t>
            </w:r>
            <w:r w:rsidR="00FE4030" w:rsidRPr="00991308">
              <w:rPr>
                <w:rFonts w:cstheme="minorHAnsi"/>
              </w:rPr>
              <w:t xml:space="preserve"> anything useful from the meeting to your team. </w:t>
            </w:r>
          </w:p>
        </w:tc>
        <w:tc>
          <w:tcPr>
            <w:tcW w:w="992" w:type="dxa"/>
            <w:shd w:val="clear" w:color="auto" w:fill="auto"/>
          </w:tcPr>
          <w:p w14:paraId="342F3472" w14:textId="77777777" w:rsidR="00254AD7" w:rsidRPr="00991308" w:rsidRDefault="00254AD7" w:rsidP="00454E00">
            <w:pPr>
              <w:rPr>
                <w:rFonts w:cstheme="minorHAnsi"/>
              </w:rPr>
            </w:pPr>
          </w:p>
          <w:p w14:paraId="59AD319C" w14:textId="77777777" w:rsidR="00991308" w:rsidRPr="00991308" w:rsidRDefault="00991308" w:rsidP="00454E00">
            <w:pPr>
              <w:rPr>
                <w:rFonts w:cstheme="minorHAnsi"/>
              </w:rPr>
            </w:pPr>
          </w:p>
          <w:p w14:paraId="3E55E682" w14:textId="77777777" w:rsidR="00991308" w:rsidRPr="00991308" w:rsidRDefault="00991308" w:rsidP="00454E00">
            <w:pPr>
              <w:rPr>
                <w:rFonts w:cstheme="minorHAnsi"/>
              </w:rPr>
            </w:pPr>
          </w:p>
          <w:p w14:paraId="720F676F" w14:textId="77777777" w:rsidR="00991308" w:rsidRPr="00991308" w:rsidRDefault="00991308" w:rsidP="00454E00">
            <w:pPr>
              <w:rPr>
                <w:rFonts w:cstheme="minorHAnsi"/>
              </w:rPr>
            </w:pPr>
          </w:p>
          <w:p w14:paraId="409008F4" w14:textId="77777777" w:rsidR="00991308" w:rsidRPr="00991308" w:rsidRDefault="00991308" w:rsidP="00454E00">
            <w:pPr>
              <w:rPr>
                <w:rFonts w:cstheme="minorHAnsi"/>
              </w:rPr>
            </w:pPr>
          </w:p>
          <w:p w14:paraId="37432AAF" w14:textId="77777777" w:rsidR="00991308" w:rsidRPr="00991308" w:rsidRDefault="00991308" w:rsidP="00454E00">
            <w:pPr>
              <w:rPr>
                <w:rFonts w:cstheme="minorHAnsi"/>
              </w:rPr>
            </w:pPr>
          </w:p>
          <w:p w14:paraId="19589E28" w14:textId="77777777" w:rsidR="00991308" w:rsidRPr="00991308" w:rsidRDefault="00991308" w:rsidP="00454E00">
            <w:pPr>
              <w:rPr>
                <w:rFonts w:cstheme="minorHAnsi"/>
              </w:rPr>
            </w:pPr>
          </w:p>
          <w:p w14:paraId="603C21AF" w14:textId="77777777" w:rsidR="00991308" w:rsidRPr="00991308" w:rsidRDefault="00991308" w:rsidP="00454E00">
            <w:pPr>
              <w:rPr>
                <w:rFonts w:cstheme="minorHAnsi"/>
              </w:rPr>
            </w:pPr>
          </w:p>
          <w:p w14:paraId="79003F10" w14:textId="77777777" w:rsidR="00991308" w:rsidRPr="00991308" w:rsidRDefault="00991308" w:rsidP="00454E00">
            <w:pPr>
              <w:rPr>
                <w:rFonts w:cstheme="minorHAnsi"/>
              </w:rPr>
            </w:pPr>
          </w:p>
          <w:p w14:paraId="019037DE" w14:textId="77777777" w:rsidR="00991308" w:rsidRPr="00991308" w:rsidRDefault="00991308" w:rsidP="00454E00">
            <w:pPr>
              <w:rPr>
                <w:rFonts w:cstheme="minorHAnsi"/>
              </w:rPr>
            </w:pPr>
          </w:p>
          <w:p w14:paraId="1C8B3082" w14:textId="77777777" w:rsidR="00991308" w:rsidRPr="00991308" w:rsidRDefault="00991308" w:rsidP="00454E00">
            <w:pPr>
              <w:rPr>
                <w:rFonts w:cstheme="minorHAnsi"/>
              </w:rPr>
            </w:pPr>
          </w:p>
          <w:p w14:paraId="6F4D6F5D" w14:textId="77777777" w:rsidR="00991308" w:rsidRPr="00991308" w:rsidRDefault="00991308" w:rsidP="00454E00">
            <w:pPr>
              <w:rPr>
                <w:rFonts w:cstheme="minorHAnsi"/>
              </w:rPr>
            </w:pPr>
          </w:p>
          <w:p w14:paraId="4DFA550C" w14:textId="77777777" w:rsidR="00991308" w:rsidRPr="00991308" w:rsidRDefault="00991308" w:rsidP="00454E00">
            <w:pPr>
              <w:rPr>
                <w:rFonts w:cstheme="minorHAnsi"/>
              </w:rPr>
            </w:pPr>
          </w:p>
          <w:p w14:paraId="568719C9" w14:textId="77777777" w:rsidR="00991308" w:rsidRPr="00991308" w:rsidRDefault="00991308" w:rsidP="00454E00">
            <w:pPr>
              <w:rPr>
                <w:rFonts w:cstheme="minorHAnsi"/>
              </w:rPr>
            </w:pPr>
          </w:p>
          <w:p w14:paraId="61701F3F" w14:textId="77777777" w:rsidR="00991308" w:rsidRPr="00991308" w:rsidRDefault="00991308" w:rsidP="00454E00">
            <w:pPr>
              <w:rPr>
                <w:rFonts w:cstheme="minorHAnsi"/>
              </w:rPr>
            </w:pPr>
          </w:p>
          <w:p w14:paraId="2E7FF9C9" w14:textId="77777777" w:rsidR="00991308" w:rsidRPr="00991308" w:rsidRDefault="00991308" w:rsidP="00454E00">
            <w:pPr>
              <w:rPr>
                <w:rFonts w:cstheme="minorHAnsi"/>
              </w:rPr>
            </w:pPr>
          </w:p>
          <w:p w14:paraId="4C11F930" w14:textId="77777777" w:rsidR="00991308" w:rsidRPr="00991308" w:rsidRDefault="00991308" w:rsidP="00454E00">
            <w:pPr>
              <w:rPr>
                <w:rFonts w:cstheme="minorHAnsi"/>
              </w:rPr>
            </w:pPr>
          </w:p>
          <w:p w14:paraId="11EC519E" w14:textId="77777777" w:rsidR="00991308" w:rsidRPr="00991308" w:rsidRDefault="00991308" w:rsidP="00454E00">
            <w:pPr>
              <w:rPr>
                <w:rFonts w:cstheme="minorHAnsi"/>
              </w:rPr>
            </w:pPr>
          </w:p>
          <w:p w14:paraId="582F53CA" w14:textId="4A9FE0E6" w:rsidR="00991308" w:rsidRPr="00991308" w:rsidRDefault="00991308" w:rsidP="00454E00">
            <w:pPr>
              <w:rPr>
                <w:rFonts w:cstheme="minorHAnsi"/>
              </w:rPr>
            </w:pPr>
            <w:r w:rsidRPr="00991308">
              <w:rPr>
                <w:rFonts w:cstheme="minorHAnsi"/>
              </w:rPr>
              <w:t>All</w:t>
            </w:r>
          </w:p>
        </w:tc>
        <w:tc>
          <w:tcPr>
            <w:tcW w:w="2409" w:type="dxa"/>
            <w:shd w:val="clear" w:color="auto" w:fill="auto"/>
          </w:tcPr>
          <w:p w14:paraId="13C0C487" w14:textId="77777777" w:rsidR="00254AD7" w:rsidRPr="00991308" w:rsidRDefault="00254AD7" w:rsidP="00822F96">
            <w:pPr>
              <w:rPr>
                <w:rFonts w:cstheme="minorHAnsi"/>
                <w:color w:val="FF0000"/>
              </w:rPr>
            </w:pPr>
          </w:p>
          <w:p w14:paraId="6DE537AB" w14:textId="77777777" w:rsidR="00991308" w:rsidRPr="00991308" w:rsidRDefault="00991308" w:rsidP="00822F96">
            <w:pPr>
              <w:rPr>
                <w:rFonts w:cstheme="minorHAnsi"/>
                <w:color w:val="FF0000"/>
              </w:rPr>
            </w:pPr>
          </w:p>
          <w:p w14:paraId="7C8071BB" w14:textId="77777777" w:rsidR="00991308" w:rsidRPr="00991308" w:rsidRDefault="00991308" w:rsidP="00822F96">
            <w:pPr>
              <w:rPr>
                <w:rFonts w:cstheme="minorHAnsi"/>
                <w:color w:val="FF0000"/>
              </w:rPr>
            </w:pPr>
          </w:p>
          <w:p w14:paraId="06803D4B" w14:textId="77777777" w:rsidR="00991308" w:rsidRPr="00991308" w:rsidRDefault="00991308" w:rsidP="00822F96">
            <w:pPr>
              <w:rPr>
                <w:rFonts w:cstheme="minorHAnsi"/>
                <w:color w:val="FF0000"/>
              </w:rPr>
            </w:pPr>
          </w:p>
          <w:p w14:paraId="62B6A3CF" w14:textId="77777777" w:rsidR="00991308" w:rsidRPr="00991308" w:rsidRDefault="00991308" w:rsidP="00822F96">
            <w:pPr>
              <w:rPr>
                <w:rFonts w:cstheme="minorHAnsi"/>
                <w:color w:val="FF0000"/>
              </w:rPr>
            </w:pPr>
          </w:p>
          <w:p w14:paraId="63E5939F" w14:textId="77777777" w:rsidR="00991308" w:rsidRPr="00991308" w:rsidRDefault="00991308" w:rsidP="00822F96">
            <w:pPr>
              <w:rPr>
                <w:rFonts w:cstheme="minorHAnsi"/>
                <w:color w:val="FF0000"/>
              </w:rPr>
            </w:pPr>
          </w:p>
          <w:p w14:paraId="6C919BC3" w14:textId="77777777" w:rsidR="00991308" w:rsidRPr="00991308" w:rsidRDefault="00991308" w:rsidP="00822F96">
            <w:pPr>
              <w:rPr>
                <w:rFonts w:cstheme="minorHAnsi"/>
                <w:color w:val="FF0000"/>
              </w:rPr>
            </w:pPr>
          </w:p>
          <w:p w14:paraId="0EAE504F" w14:textId="77777777" w:rsidR="00991308" w:rsidRPr="00991308" w:rsidRDefault="00991308" w:rsidP="00822F96">
            <w:pPr>
              <w:rPr>
                <w:rFonts w:cstheme="minorHAnsi"/>
                <w:color w:val="FF0000"/>
              </w:rPr>
            </w:pPr>
          </w:p>
          <w:p w14:paraId="0B0485EC" w14:textId="77777777" w:rsidR="00991308" w:rsidRPr="00991308" w:rsidRDefault="00991308" w:rsidP="00822F96">
            <w:pPr>
              <w:rPr>
                <w:rFonts w:cstheme="minorHAnsi"/>
                <w:color w:val="FF0000"/>
              </w:rPr>
            </w:pPr>
          </w:p>
          <w:p w14:paraId="4DC559CA" w14:textId="77777777" w:rsidR="00991308" w:rsidRPr="00991308" w:rsidRDefault="00991308" w:rsidP="00822F96">
            <w:pPr>
              <w:rPr>
                <w:rFonts w:cstheme="minorHAnsi"/>
                <w:color w:val="FF0000"/>
              </w:rPr>
            </w:pPr>
          </w:p>
          <w:p w14:paraId="30832070" w14:textId="77777777" w:rsidR="00991308" w:rsidRPr="00991308" w:rsidRDefault="00991308" w:rsidP="00822F96">
            <w:pPr>
              <w:rPr>
                <w:rFonts w:cstheme="minorHAnsi"/>
                <w:color w:val="FF0000"/>
              </w:rPr>
            </w:pPr>
          </w:p>
          <w:p w14:paraId="791E0B0A" w14:textId="77777777" w:rsidR="00991308" w:rsidRPr="00991308" w:rsidRDefault="00991308" w:rsidP="00822F96">
            <w:pPr>
              <w:rPr>
                <w:rFonts w:cstheme="minorHAnsi"/>
                <w:color w:val="FF0000"/>
              </w:rPr>
            </w:pPr>
          </w:p>
          <w:p w14:paraId="7586CEC8" w14:textId="77777777" w:rsidR="00991308" w:rsidRPr="00991308" w:rsidRDefault="00991308" w:rsidP="00822F96">
            <w:pPr>
              <w:rPr>
                <w:rFonts w:cstheme="minorHAnsi"/>
                <w:color w:val="FF0000"/>
              </w:rPr>
            </w:pPr>
          </w:p>
          <w:p w14:paraId="24155464" w14:textId="77777777" w:rsidR="00991308" w:rsidRPr="00991308" w:rsidRDefault="00991308" w:rsidP="00822F96">
            <w:pPr>
              <w:rPr>
                <w:rFonts w:cstheme="minorHAnsi"/>
                <w:color w:val="FF0000"/>
              </w:rPr>
            </w:pPr>
          </w:p>
          <w:p w14:paraId="3D3C1794" w14:textId="77777777" w:rsidR="00991308" w:rsidRPr="00991308" w:rsidRDefault="00991308" w:rsidP="00822F96">
            <w:pPr>
              <w:rPr>
                <w:rFonts w:cstheme="minorHAnsi"/>
                <w:color w:val="FF0000"/>
              </w:rPr>
            </w:pPr>
          </w:p>
          <w:p w14:paraId="76421E8E" w14:textId="77777777" w:rsidR="00991308" w:rsidRPr="00991308" w:rsidRDefault="00991308" w:rsidP="00822F96">
            <w:pPr>
              <w:rPr>
                <w:rFonts w:cstheme="minorHAnsi"/>
                <w:color w:val="FF0000"/>
              </w:rPr>
            </w:pPr>
          </w:p>
          <w:p w14:paraId="31B82320" w14:textId="77777777" w:rsidR="00991308" w:rsidRPr="00991308" w:rsidRDefault="00991308" w:rsidP="00822F96">
            <w:pPr>
              <w:rPr>
                <w:rFonts w:cstheme="minorHAnsi"/>
                <w:color w:val="FF0000"/>
              </w:rPr>
            </w:pPr>
          </w:p>
          <w:p w14:paraId="262EAC5E" w14:textId="77777777" w:rsidR="00991308" w:rsidRPr="00991308" w:rsidRDefault="00991308" w:rsidP="00822F96">
            <w:pPr>
              <w:rPr>
                <w:rFonts w:cstheme="minorHAnsi"/>
                <w:color w:val="FF0000"/>
              </w:rPr>
            </w:pPr>
          </w:p>
          <w:p w14:paraId="2AAE403B" w14:textId="23050EF9" w:rsidR="00991308" w:rsidRPr="00991308" w:rsidRDefault="00991308" w:rsidP="00822F96">
            <w:pPr>
              <w:rPr>
                <w:rFonts w:cstheme="minorHAnsi"/>
                <w:color w:val="FF0000"/>
              </w:rPr>
            </w:pPr>
            <w:r w:rsidRPr="00991308">
              <w:rPr>
                <w:rFonts w:cstheme="minorHAnsi"/>
                <w:color w:val="FF0000"/>
              </w:rPr>
              <w:t>When the KHG newsletters are circulated please share them with your teams</w:t>
            </w:r>
          </w:p>
        </w:tc>
      </w:tr>
      <w:tr w:rsidR="0006558E" w:rsidRPr="00991308" w14:paraId="1C55BB1C" w14:textId="77777777" w:rsidTr="00AF3A7F">
        <w:tc>
          <w:tcPr>
            <w:tcW w:w="1419" w:type="dxa"/>
          </w:tcPr>
          <w:p w14:paraId="60548EA8" w14:textId="49FE6258" w:rsidR="0006558E" w:rsidRPr="00991308" w:rsidRDefault="006F0A06" w:rsidP="00634897">
            <w:pPr>
              <w:spacing w:before="100" w:beforeAutospacing="1" w:after="100" w:afterAutospacing="1"/>
              <w:rPr>
                <w:rFonts w:cstheme="minorHAnsi"/>
              </w:rPr>
            </w:pPr>
            <w:r w:rsidRPr="00991308">
              <w:rPr>
                <w:rFonts w:cstheme="minorHAnsi"/>
              </w:rPr>
              <w:t>AOB</w:t>
            </w:r>
          </w:p>
        </w:tc>
        <w:tc>
          <w:tcPr>
            <w:tcW w:w="10206" w:type="dxa"/>
            <w:shd w:val="clear" w:color="auto" w:fill="auto"/>
          </w:tcPr>
          <w:p w14:paraId="10F065F8" w14:textId="289F6D7C" w:rsidR="0006558E" w:rsidRPr="00991308" w:rsidRDefault="00FE4030" w:rsidP="006B4D5F">
            <w:pPr>
              <w:rPr>
                <w:rFonts w:cstheme="minorHAnsi"/>
                <w:b/>
              </w:rPr>
            </w:pPr>
            <w:r w:rsidRPr="00991308">
              <w:rPr>
                <w:rFonts w:cstheme="minorHAnsi"/>
                <w:b/>
              </w:rPr>
              <w:t>Bed Bugs</w:t>
            </w:r>
          </w:p>
          <w:p w14:paraId="272FF1C6" w14:textId="0096CF78" w:rsidR="00FE4030" w:rsidRPr="00991308" w:rsidRDefault="00FE4030" w:rsidP="006B4D5F">
            <w:pPr>
              <w:rPr>
                <w:rFonts w:cstheme="minorHAnsi"/>
              </w:rPr>
            </w:pPr>
            <w:r w:rsidRPr="00991308">
              <w:rPr>
                <w:rFonts w:cstheme="minorHAnsi"/>
              </w:rPr>
              <w:t>Ben, are organisations ha</w:t>
            </w:r>
            <w:r w:rsidR="00991308" w:rsidRPr="00991308">
              <w:rPr>
                <w:rFonts w:cstheme="minorHAnsi"/>
              </w:rPr>
              <w:t>ving a big increase in bed bugs?</w:t>
            </w:r>
          </w:p>
          <w:p w14:paraId="686D1C48" w14:textId="52CFC643" w:rsidR="00FE4030" w:rsidRPr="00991308" w:rsidRDefault="00FE4030" w:rsidP="006B4D5F">
            <w:pPr>
              <w:rPr>
                <w:rFonts w:cstheme="minorHAnsi"/>
              </w:rPr>
            </w:pPr>
            <w:r w:rsidRPr="00991308">
              <w:rPr>
                <w:rFonts w:cstheme="minorHAnsi"/>
              </w:rPr>
              <w:t xml:space="preserve">Louise, Bed bugs can travel from one home to any with party walls so you may benefit from treating neighbouring homes. </w:t>
            </w:r>
          </w:p>
          <w:p w14:paraId="07F5DE65" w14:textId="619E047B" w:rsidR="00FE4030" w:rsidRPr="00991308" w:rsidRDefault="00FE4030" w:rsidP="006B4D5F">
            <w:pPr>
              <w:rPr>
                <w:rFonts w:cstheme="minorHAnsi"/>
              </w:rPr>
            </w:pPr>
          </w:p>
          <w:p w14:paraId="061ECF69" w14:textId="4AF780A7" w:rsidR="00FE4030" w:rsidRPr="00991308" w:rsidRDefault="00FE4030" w:rsidP="006B4D5F">
            <w:pPr>
              <w:rPr>
                <w:rFonts w:cstheme="minorHAnsi"/>
                <w:b/>
              </w:rPr>
            </w:pPr>
            <w:r w:rsidRPr="00991308">
              <w:rPr>
                <w:rFonts w:cstheme="minorHAnsi"/>
                <w:b/>
              </w:rPr>
              <w:t>TSM</w:t>
            </w:r>
          </w:p>
          <w:p w14:paraId="386E78A6" w14:textId="5B9DF941" w:rsidR="009C7BFD" w:rsidRPr="00991308" w:rsidRDefault="00FE4030" w:rsidP="006B4D5F">
            <w:pPr>
              <w:rPr>
                <w:rFonts w:cstheme="minorHAnsi"/>
              </w:rPr>
            </w:pPr>
            <w:r w:rsidRPr="00991308">
              <w:rPr>
                <w:rFonts w:cstheme="minorHAnsi"/>
              </w:rPr>
              <w:t xml:space="preserve">Louise, are you getting good response to TSM surveys? Gravesham are including them in rent statements and via phone calls. Ben, Moats </w:t>
            </w:r>
            <w:r w:rsidR="00991308" w:rsidRPr="00991308">
              <w:rPr>
                <w:rFonts w:cstheme="minorHAnsi"/>
              </w:rPr>
              <w:t>data is</w:t>
            </w:r>
            <w:r w:rsidRPr="00991308">
              <w:rPr>
                <w:rFonts w:cstheme="minorHAnsi"/>
              </w:rPr>
              <w:t xml:space="preserve"> not localised enough to comment on how it is in Kent. They hope to have more localised data soon. Tom F&amp;HDC are not doing transactional surveys at the moment. They did a survey via letters to be returned or go online. They had a reasonable return when they extended the deadline and can feedback when analysed. </w:t>
            </w:r>
            <w:r w:rsidR="00991308" w:rsidRPr="00991308">
              <w:rPr>
                <w:rFonts w:cstheme="minorHAnsi"/>
              </w:rPr>
              <w:t xml:space="preserve">Sean, </w:t>
            </w:r>
            <w:r w:rsidRPr="00991308">
              <w:rPr>
                <w:rFonts w:cstheme="minorHAnsi"/>
              </w:rPr>
              <w:t xml:space="preserve">WKHA are doing telephone surveys. Soji Medway do a monthly door know exercise </w:t>
            </w:r>
            <w:r w:rsidR="009C7BFD" w:rsidRPr="00991308">
              <w:rPr>
                <w:rFonts w:cstheme="minorHAnsi"/>
              </w:rPr>
              <w:t xml:space="preserve">to seek feedback and complete the survey on an iPad. Tenants can invite you in to show you unreported or unresolved matters and </w:t>
            </w:r>
            <w:r w:rsidR="00991308" w:rsidRPr="00991308">
              <w:rPr>
                <w:rFonts w:cstheme="minorHAnsi"/>
              </w:rPr>
              <w:t xml:space="preserve">that </w:t>
            </w:r>
            <w:r w:rsidR="009C7BFD" w:rsidRPr="00991308">
              <w:rPr>
                <w:rFonts w:cstheme="minorHAnsi"/>
              </w:rPr>
              <w:t>can be very useful. It is hard to know whether people give more positive responses face to face.</w:t>
            </w:r>
            <w:r w:rsidR="00B75346" w:rsidRPr="00991308">
              <w:rPr>
                <w:rFonts w:cstheme="minorHAnsi"/>
              </w:rPr>
              <w:t xml:space="preserve"> </w:t>
            </w:r>
            <w:r w:rsidR="009C7BFD" w:rsidRPr="00991308">
              <w:rPr>
                <w:rFonts w:cstheme="minorHAnsi"/>
              </w:rPr>
              <w:t>Luke EHRA</w:t>
            </w:r>
            <w:r w:rsidR="00991308" w:rsidRPr="00991308">
              <w:rPr>
                <w:rFonts w:cstheme="minorHAnsi"/>
              </w:rPr>
              <w:t xml:space="preserve"> a</w:t>
            </w:r>
            <w:r w:rsidR="009C7BFD" w:rsidRPr="00991308">
              <w:rPr>
                <w:rFonts w:cstheme="minorHAnsi"/>
              </w:rPr>
              <w:t xml:space="preserve">re putting a lot of resource into this. They do not break the results down just for Kent. </w:t>
            </w:r>
            <w:r w:rsidR="00B75346" w:rsidRPr="00991308">
              <w:rPr>
                <w:rFonts w:cstheme="minorHAnsi"/>
              </w:rPr>
              <w:t xml:space="preserve">Louise Gravesham thinks people may give a more favourable response when face to face. If they see a repair issue </w:t>
            </w:r>
            <w:r w:rsidR="00991308" w:rsidRPr="00991308">
              <w:rPr>
                <w:rFonts w:cstheme="minorHAnsi"/>
              </w:rPr>
              <w:t xml:space="preserve">during a TSM visit </w:t>
            </w:r>
            <w:r w:rsidR="00B75346" w:rsidRPr="00991308">
              <w:rPr>
                <w:rFonts w:cstheme="minorHAnsi"/>
              </w:rPr>
              <w:t>its reported then and th</w:t>
            </w:r>
            <w:r w:rsidR="00991308" w:rsidRPr="00991308">
              <w:rPr>
                <w:rFonts w:cstheme="minorHAnsi"/>
              </w:rPr>
              <w:t>ere and that does tend to give a</w:t>
            </w:r>
            <w:r w:rsidR="00B75346" w:rsidRPr="00991308">
              <w:rPr>
                <w:rFonts w:cstheme="minorHAnsi"/>
              </w:rPr>
              <w:t xml:space="preserve"> favourable response</w:t>
            </w:r>
          </w:p>
          <w:p w14:paraId="2BB607B6" w14:textId="53FFEE3B" w:rsidR="00B75346" w:rsidRPr="00991308" w:rsidRDefault="00B75346" w:rsidP="006B4D5F">
            <w:pPr>
              <w:rPr>
                <w:rFonts w:cstheme="minorHAnsi"/>
              </w:rPr>
            </w:pPr>
          </w:p>
          <w:p w14:paraId="1C633968" w14:textId="798A411D" w:rsidR="00B75346" w:rsidRPr="00991308" w:rsidRDefault="00B75346" w:rsidP="006B4D5F">
            <w:pPr>
              <w:rPr>
                <w:rFonts w:cstheme="minorHAnsi"/>
                <w:b/>
              </w:rPr>
            </w:pPr>
            <w:r w:rsidRPr="00991308">
              <w:rPr>
                <w:rFonts w:cstheme="minorHAnsi"/>
                <w:b/>
              </w:rPr>
              <w:t>Recruitment</w:t>
            </w:r>
          </w:p>
          <w:p w14:paraId="32E731C3" w14:textId="450BB32A" w:rsidR="00B75346" w:rsidRPr="00991308" w:rsidRDefault="00B75346" w:rsidP="006B4D5F">
            <w:pPr>
              <w:rPr>
                <w:rFonts w:cstheme="minorHAnsi"/>
              </w:rPr>
            </w:pPr>
            <w:r w:rsidRPr="00991308">
              <w:rPr>
                <w:rFonts w:cstheme="minorHAnsi"/>
              </w:rPr>
              <w:t xml:space="preserve">Louise It is hard to recruit staff. They use Jobs Go Public and Indeed. Luke EHRA have started using Inside Housing. Ben Moat also interested in finding best places to get good quality applications. </w:t>
            </w:r>
            <w:r w:rsidR="00684452">
              <w:rPr>
                <w:rFonts w:cstheme="minorHAnsi"/>
              </w:rPr>
              <w:t xml:space="preserve">It is hard to find a balance between being affordable and targeted enough to be seen by the right people. </w:t>
            </w:r>
            <w:r w:rsidRPr="00991308">
              <w:rPr>
                <w:rFonts w:cstheme="minorHAnsi"/>
              </w:rPr>
              <w:t xml:space="preserve">HM highlighted people can email </w:t>
            </w:r>
            <w:hyperlink r:id="rId12" w:history="1">
              <w:r w:rsidRPr="00991308">
                <w:rPr>
                  <w:rStyle w:val="Hyperlink"/>
                  <w:rFonts w:cstheme="minorHAnsi"/>
                </w:rPr>
                <w:t>sharon.irvine@ashford.gov.uk</w:t>
              </w:r>
            </w:hyperlink>
            <w:r w:rsidRPr="00991308">
              <w:rPr>
                <w:rFonts w:cstheme="minorHAnsi"/>
              </w:rPr>
              <w:t xml:space="preserve"> with a link to where the</w:t>
            </w:r>
            <w:r w:rsidR="00991308" w:rsidRPr="00991308">
              <w:rPr>
                <w:rFonts w:cstheme="minorHAnsi"/>
              </w:rPr>
              <w:t>ir</w:t>
            </w:r>
            <w:r w:rsidRPr="00991308">
              <w:rPr>
                <w:rFonts w:cstheme="minorHAnsi"/>
              </w:rPr>
              <w:t xml:space="preserve"> job is online to request a job is advertised on KHG website</w:t>
            </w:r>
            <w:r w:rsidR="00684452">
              <w:rPr>
                <w:rFonts w:cstheme="minorHAnsi"/>
              </w:rPr>
              <w:t xml:space="preserve"> </w:t>
            </w:r>
            <w:hyperlink r:id="rId13" w:history="1">
              <w:r w:rsidR="00684452">
                <w:rPr>
                  <w:rStyle w:val="Hyperlink"/>
                </w:rPr>
                <w:t>Jobs - Kent Housing Group</w:t>
              </w:r>
            </w:hyperlink>
            <w:bookmarkStart w:id="0" w:name="_GoBack"/>
            <w:bookmarkEnd w:id="0"/>
            <w:r w:rsidRPr="00991308">
              <w:rPr>
                <w:rFonts w:cstheme="minorHAnsi"/>
              </w:rPr>
              <w:t xml:space="preserve">. </w:t>
            </w:r>
            <w:r w:rsidR="00991308" w:rsidRPr="00991308">
              <w:rPr>
                <w:rFonts w:cstheme="minorHAnsi"/>
              </w:rPr>
              <w:t xml:space="preserve">We’re all chasing the same small number of staff and need to bring new people in and train them up. </w:t>
            </w:r>
          </w:p>
          <w:p w14:paraId="60ACD5EB" w14:textId="6867CB8A" w:rsidR="00FE4030" w:rsidRPr="00991308" w:rsidRDefault="00FE4030" w:rsidP="006B4D5F">
            <w:pPr>
              <w:rPr>
                <w:rFonts w:cstheme="minorHAnsi"/>
              </w:rPr>
            </w:pPr>
          </w:p>
          <w:p w14:paraId="5C0EC30D" w14:textId="77777777" w:rsidR="006F0A06" w:rsidRPr="00991308" w:rsidRDefault="006F0A06" w:rsidP="006B4D5F">
            <w:pPr>
              <w:rPr>
                <w:rFonts w:cstheme="minorHAnsi"/>
                <w:b/>
              </w:rPr>
            </w:pPr>
            <w:r w:rsidRPr="00991308">
              <w:rPr>
                <w:rFonts w:cstheme="minorHAnsi"/>
                <w:b/>
              </w:rPr>
              <w:t>Date of next meeting is 12 Dec 2023</w:t>
            </w:r>
          </w:p>
          <w:p w14:paraId="2F7D60B1" w14:textId="77777777" w:rsidR="00A015F1" w:rsidRPr="00991308" w:rsidRDefault="00A015F1" w:rsidP="006B4D5F">
            <w:pPr>
              <w:rPr>
                <w:rFonts w:cstheme="minorHAnsi"/>
              </w:rPr>
            </w:pPr>
          </w:p>
          <w:p w14:paraId="182C05D9" w14:textId="77777777" w:rsidR="00A015F1" w:rsidRPr="00991308" w:rsidRDefault="00A015F1" w:rsidP="006B4D5F">
            <w:pPr>
              <w:rPr>
                <w:rFonts w:cstheme="minorHAnsi"/>
                <w:b/>
              </w:rPr>
            </w:pPr>
            <w:r w:rsidRPr="00991308">
              <w:rPr>
                <w:rFonts w:cstheme="minorHAnsi"/>
                <w:b/>
              </w:rPr>
              <w:t>Topics for next time;</w:t>
            </w:r>
          </w:p>
          <w:p w14:paraId="7B6D8A6D" w14:textId="77777777" w:rsidR="00A015F1" w:rsidRPr="00991308" w:rsidRDefault="00A015F1" w:rsidP="00171DBF">
            <w:pPr>
              <w:pStyle w:val="ListParagraph"/>
              <w:numPr>
                <w:ilvl w:val="0"/>
                <w:numId w:val="20"/>
              </w:numPr>
              <w:rPr>
                <w:rFonts w:cstheme="minorHAnsi"/>
              </w:rPr>
            </w:pPr>
            <w:r w:rsidRPr="00991308">
              <w:rPr>
                <w:rFonts w:cstheme="minorHAnsi"/>
              </w:rPr>
              <w:t>Home Straight on hoarding</w:t>
            </w:r>
          </w:p>
          <w:p w14:paraId="15BA7600" w14:textId="77777777" w:rsidR="00A015F1" w:rsidRPr="00991308" w:rsidRDefault="00A015F1" w:rsidP="00171DBF">
            <w:pPr>
              <w:pStyle w:val="ListParagraph"/>
              <w:numPr>
                <w:ilvl w:val="0"/>
                <w:numId w:val="20"/>
              </w:numPr>
              <w:rPr>
                <w:rFonts w:cstheme="minorHAnsi"/>
              </w:rPr>
            </w:pPr>
            <w:r w:rsidRPr="00991308">
              <w:rPr>
                <w:rFonts w:cstheme="minorHAnsi"/>
              </w:rPr>
              <w:t xml:space="preserve">Right Care, Right Person, </w:t>
            </w:r>
          </w:p>
          <w:p w14:paraId="28D5B0FC" w14:textId="3B664A5F" w:rsidR="00A015F1" w:rsidRPr="00991308" w:rsidRDefault="00A015F1" w:rsidP="00171DBF">
            <w:pPr>
              <w:pStyle w:val="ListParagraph"/>
              <w:numPr>
                <w:ilvl w:val="0"/>
                <w:numId w:val="20"/>
              </w:numPr>
              <w:rPr>
                <w:rFonts w:cstheme="minorHAnsi"/>
              </w:rPr>
            </w:pPr>
            <w:r w:rsidRPr="00991308">
              <w:rPr>
                <w:rFonts w:cstheme="minorHAnsi"/>
              </w:rPr>
              <w:t>Forward Trust</w:t>
            </w:r>
            <w:r w:rsidR="00991308" w:rsidRPr="00991308">
              <w:rPr>
                <w:rFonts w:cstheme="minorHAnsi"/>
              </w:rPr>
              <w:t xml:space="preserve"> and perhaps CGL</w:t>
            </w:r>
            <w:r w:rsidRPr="00991308">
              <w:rPr>
                <w:rFonts w:cstheme="minorHAnsi"/>
              </w:rPr>
              <w:t xml:space="preserve"> on how they can support people with drug and alcohol misuse access services and sustain their tenancy. </w:t>
            </w:r>
          </w:p>
          <w:p w14:paraId="3B2A4BB7" w14:textId="77777777" w:rsidR="001B2CB0" w:rsidRPr="00991308" w:rsidRDefault="001B2CB0" w:rsidP="001B2CB0">
            <w:pPr>
              <w:rPr>
                <w:rFonts w:cstheme="minorHAnsi"/>
              </w:rPr>
            </w:pPr>
          </w:p>
          <w:p w14:paraId="26F1B141" w14:textId="28B90367" w:rsidR="001B2CB0" w:rsidRPr="00991308" w:rsidRDefault="001B2CB0" w:rsidP="001B2CB0">
            <w:pPr>
              <w:rPr>
                <w:rFonts w:cstheme="minorHAnsi"/>
              </w:rPr>
            </w:pPr>
            <w:r w:rsidRPr="00991308">
              <w:rPr>
                <w:rFonts w:cstheme="minorHAnsi"/>
              </w:rPr>
              <w:t xml:space="preserve">Please email Helen with topics or speakers for future meetings </w:t>
            </w:r>
          </w:p>
        </w:tc>
        <w:tc>
          <w:tcPr>
            <w:tcW w:w="992" w:type="dxa"/>
            <w:shd w:val="clear" w:color="auto" w:fill="auto"/>
          </w:tcPr>
          <w:p w14:paraId="2129C582" w14:textId="3865D496" w:rsidR="004D34BC" w:rsidRPr="00991308" w:rsidRDefault="004D34BC" w:rsidP="00454E00">
            <w:pPr>
              <w:rPr>
                <w:rFonts w:cstheme="minorHAnsi"/>
              </w:rPr>
            </w:pPr>
          </w:p>
        </w:tc>
        <w:tc>
          <w:tcPr>
            <w:tcW w:w="2409" w:type="dxa"/>
            <w:shd w:val="clear" w:color="auto" w:fill="auto"/>
          </w:tcPr>
          <w:p w14:paraId="5A8ADD39" w14:textId="09BD25F5" w:rsidR="004D34BC" w:rsidRPr="00991308" w:rsidRDefault="004D34BC" w:rsidP="00822F96">
            <w:pPr>
              <w:rPr>
                <w:rFonts w:cstheme="minorHAnsi"/>
                <w:color w:val="FF0000"/>
              </w:rPr>
            </w:pPr>
          </w:p>
        </w:tc>
      </w:tr>
    </w:tbl>
    <w:p w14:paraId="0FB78278" w14:textId="77777777" w:rsidR="00F418B5" w:rsidRPr="00991308" w:rsidRDefault="00F418B5" w:rsidP="00E21560">
      <w:pPr>
        <w:rPr>
          <w:rFonts w:cstheme="minorHAnsi"/>
          <w:b/>
        </w:rPr>
      </w:pPr>
    </w:p>
    <w:sectPr w:rsidR="00F418B5" w:rsidRPr="00991308"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9FD8CD2" w:rsidR="00B75ED1" w:rsidRDefault="00B75ED1">
        <w:pPr>
          <w:pStyle w:val="Footer"/>
          <w:jc w:val="center"/>
        </w:pPr>
        <w:r>
          <w:fldChar w:fldCharType="begin"/>
        </w:r>
        <w:r>
          <w:instrText xml:space="preserve"> PAGE   \* MERGEFORMAT </w:instrText>
        </w:r>
        <w:r>
          <w:fldChar w:fldCharType="separate"/>
        </w:r>
        <w:r w:rsidR="00684452">
          <w:rPr>
            <w:noProof/>
          </w:rPr>
          <w:t>3</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FD7244"/>
    <w:multiLevelType w:val="hybridMultilevel"/>
    <w:tmpl w:val="BA04A1D0"/>
    <w:lvl w:ilvl="0" w:tplc="08090001">
      <w:start w:val="1"/>
      <w:numFmt w:val="bullet"/>
      <w:lvlText w:val=""/>
      <w:lvlJc w:val="left"/>
      <w:pPr>
        <w:ind w:left="1074" w:hanging="360"/>
      </w:pPr>
      <w:rPr>
        <w:rFonts w:ascii="Symbol" w:hAnsi="Symbol" w:hint="default"/>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3E5D52"/>
    <w:multiLevelType w:val="hybridMultilevel"/>
    <w:tmpl w:val="BBAA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F5EA7"/>
    <w:multiLevelType w:val="hybridMultilevel"/>
    <w:tmpl w:val="6238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F056E"/>
    <w:multiLevelType w:val="hybridMultilevel"/>
    <w:tmpl w:val="04F20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12" w15:restartNumberingAfterBreak="0">
    <w:nsid w:val="54A33D78"/>
    <w:multiLevelType w:val="hybridMultilevel"/>
    <w:tmpl w:val="C276D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07733A"/>
    <w:multiLevelType w:val="hybridMultilevel"/>
    <w:tmpl w:val="AE82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8491C"/>
    <w:multiLevelType w:val="hybridMultilevel"/>
    <w:tmpl w:val="001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19"/>
  </w:num>
  <w:num w:numId="5">
    <w:abstractNumId w:val="8"/>
  </w:num>
  <w:num w:numId="6">
    <w:abstractNumId w:val="16"/>
  </w:num>
  <w:num w:numId="7">
    <w:abstractNumId w:val="6"/>
  </w:num>
  <w:num w:numId="8">
    <w:abstractNumId w:val="11"/>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8"/>
  </w:num>
  <w:num w:numId="14">
    <w:abstractNumId w:val="9"/>
  </w:num>
  <w:num w:numId="15">
    <w:abstractNumId w:val="4"/>
  </w:num>
  <w:num w:numId="16">
    <w:abstractNumId w:val="7"/>
  </w:num>
  <w:num w:numId="17">
    <w:abstractNumId w:val="12"/>
  </w:num>
  <w:num w:numId="18">
    <w:abstractNumId w:val="5"/>
  </w:num>
  <w:num w:numId="19">
    <w:abstractNumId w:val="10"/>
    <w:lvlOverride w:ilvl="0"/>
    <w:lvlOverride w:ilvl="1"/>
    <w:lvlOverride w:ilvl="2"/>
    <w:lvlOverride w:ilvl="3"/>
    <w:lvlOverride w:ilvl="4"/>
    <w:lvlOverride w:ilvl="5"/>
    <w:lvlOverride w:ilvl="6"/>
    <w:lvlOverride w:ilvl="7"/>
    <w:lvlOverride w:ilv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13577"/>
    <w:rsid w:val="00020283"/>
    <w:rsid w:val="00020716"/>
    <w:rsid w:val="00021BCC"/>
    <w:rsid w:val="00023D59"/>
    <w:rsid w:val="00024E89"/>
    <w:rsid w:val="000265E1"/>
    <w:rsid w:val="000279B1"/>
    <w:rsid w:val="00031DE3"/>
    <w:rsid w:val="00031DE6"/>
    <w:rsid w:val="00031EC0"/>
    <w:rsid w:val="00037E13"/>
    <w:rsid w:val="00040551"/>
    <w:rsid w:val="0004324E"/>
    <w:rsid w:val="000460F2"/>
    <w:rsid w:val="00051D05"/>
    <w:rsid w:val="00052289"/>
    <w:rsid w:val="000564F4"/>
    <w:rsid w:val="00057678"/>
    <w:rsid w:val="00061235"/>
    <w:rsid w:val="00061BD1"/>
    <w:rsid w:val="000624FA"/>
    <w:rsid w:val="00062F79"/>
    <w:rsid w:val="00064A20"/>
    <w:rsid w:val="0006558E"/>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1AEE"/>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AB7"/>
    <w:rsid w:val="000F6F35"/>
    <w:rsid w:val="00100981"/>
    <w:rsid w:val="00100A71"/>
    <w:rsid w:val="00100D20"/>
    <w:rsid w:val="0010119D"/>
    <w:rsid w:val="0010374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159"/>
    <w:rsid w:val="0015139D"/>
    <w:rsid w:val="00151EEE"/>
    <w:rsid w:val="00153DEF"/>
    <w:rsid w:val="00156EA5"/>
    <w:rsid w:val="001604D8"/>
    <w:rsid w:val="00160B13"/>
    <w:rsid w:val="00161B9E"/>
    <w:rsid w:val="0016325A"/>
    <w:rsid w:val="00164913"/>
    <w:rsid w:val="00165673"/>
    <w:rsid w:val="001679F0"/>
    <w:rsid w:val="00171DBF"/>
    <w:rsid w:val="00176757"/>
    <w:rsid w:val="00176801"/>
    <w:rsid w:val="001802A8"/>
    <w:rsid w:val="0018042B"/>
    <w:rsid w:val="00181F41"/>
    <w:rsid w:val="00182B57"/>
    <w:rsid w:val="00182CF3"/>
    <w:rsid w:val="00185168"/>
    <w:rsid w:val="00187F84"/>
    <w:rsid w:val="0019233C"/>
    <w:rsid w:val="001939CD"/>
    <w:rsid w:val="00197BCD"/>
    <w:rsid w:val="001A0526"/>
    <w:rsid w:val="001A1975"/>
    <w:rsid w:val="001A2367"/>
    <w:rsid w:val="001A3363"/>
    <w:rsid w:val="001B10AF"/>
    <w:rsid w:val="001B142B"/>
    <w:rsid w:val="001B2CB0"/>
    <w:rsid w:val="001B4C9F"/>
    <w:rsid w:val="001B74E2"/>
    <w:rsid w:val="001B7F2E"/>
    <w:rsid w:val="001C0F9A"/>
    <w:rsid w:val="001C1D02"/>
    <w:rsid w:val="001C322B"/>
    <w:rsid w:val="001C48C5"/>
    <w:rsid w:val="001C50C4"/>
    <w:rsid w:val="001C6788"/>
    <w:rsid w:val="001D0582"/>
    <w:rsid w:val="001D5543"/>
    <w:rsid w:val="001D5A29"/>
    <w:rsid w:val="001D6D93"/>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AD7"/>
    <w:rsid w:val="00254C98"/>
    <w:rsid w:val="002550E8"/>
    <w:rsid w:val="002615C8"/>
    <w:rsid w:val="00261D00"/>
    <w:rsid w:val="00261DD6"/>
    <w:rsid w:val="00264669"/>
    <w:rsid w:val="002664D0"/>
    <w:rsid w:val="002672C5"/>
    <w:rsid w:val="00270B49"/>
    <w:rsid w:val="00271B47"/>
    <w:rsid w:val="0027373A"/>
    <w:rsid w:val="002742D2"/>
    <w:rsid w:val="0027468E"/>
    <w:rsid w:val="00274D16"/>
    <w:rsid w:val="002751C2"/>
    <w:rsid w:val="00276FDC"/>
    <w:rsid w:val="00280641"/>
    <w:rsid w:val="00280A53"/>
    <w:rsid w:val="00281C53"/>
    <w:rsid w:val="00282AB7"/>
    <w:rsid w:val="00284C0C"/>
    <w:rsid w:val="00285E0B"/>
    <w:rsid w:val="002905FE"/>
    <w:rsid w:val="00292A0F"/>
    <w:rsid w:val="00293C7B"/>
    <w:rsid w:val="0029660B"/>
    <w:rsid w:val="00297439"/>
    <w:rsid w:val="002A04A7"/>
    <w:rsid w:val="002A2B6E"/>
    <w:rsid w:val="002A366D"/>
    <w:rsid w:val="002B04EC"/>
    <w:rsid w:val="002B0598"/>
    <w:rsid w:val="002B184E"/>
    <w:rsid w:val="002B20BC"/>
    <w:rsid w:val="002B5DFA"/>
    <w:rsid w:val="002C467D"/>
    <w:rsid w:val="002C4971"/>
    <w:rsid w:val="002C6DDD"/>
    <w:rsid w:val="002D03A5"/>
    <w:rsid w:val="002D0D5E"/>
    <w:rsid w:val="002D12E3"/>
    <w:rsid w:val="002D7698"/>
    <w:rsid w:val="002E4E2D"/>
    <w:rsid w:val="002F3C69"/>
    <w:rsid w:val="002F3E48"/>
    <w:rsid w:val="002F5226"/>
    <w:rsid w:val="002F602F"/>
    <w:rsid w:val="00304B83"/>
    <w:rsid w:val="003075F4"/>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46A"/>
    <w:rsid w:val="00361F73"/>
    <w:rsid w:val="00362C45"/>
    <w:rsid w:val="003651B3"/>
    <w:rsid w:val="00365443"/>
    <w:rsid w:val="00370BDA"/>
    <w:rsid w:val="003724B2"/>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3A29"/>
    <w:rsid w:val="003B537D"/>
    <w:rsid w:val="003B6981"/>
    <w:rsid w:val="003C17C2"/>
    <w:rsid w:val="003C2892"/>
    <w:rsid w:val="003C3BFF"/>
    <w:rsid w:val="003C4E1E"/>
    <w:rsid w:val="003C5FDA"/>
    <w:rsid w:val="003D13A0"/>
    <w:rsid w:val="003D3980"/>
    <w:rsid w:val="003D7D3A"/>
    <w:rsid w:val="003E3984"/>
    <w:rsid w:val="003F46E5"/>
    <w:rsid w:val="003F5CB0"/>
    <w:rsid w:val="004000CA"/>
    <w:rsid w:val="00401453"/>
    <w:rsid w:val="00405A36"/>
    <w:rsid w:val="00406594"/>
    <w:rsid w:val="00407092"/>
    <w:rsid w:val="004074D8"/>
    <w:rsid w:val="00407890"/>
    <w:rsid w:val="00413580"/>
    <w:rsid w:val="004140BD"/>
    <w:rsid w:val="004160DD"/>
    <w:rsid w:val="00417A80"/>
    <w:rsid w:val="0042076B"/>
    <w:rsid w:val="004241B5"/>
    <w:rsid w:val="00425489"/>
    <w:rsid w:val="00425988"/>
    <w:rsid w:val="0042628B"/>
    <w:rsid w:val="0042683E"/>
    <w:rsid w:val="00426A73"/>
    <w:rsid w:val="00426F3D"/>
    <w:rsid w:val="00427AC7"/>
    <w:rsid w:val="00427CA9"/>
    <w:rsid w:val="00427D3E"/>
    <w:rsid w:val="0043172B"/>
    <w:rsid w:val="00432F07"/>
    <w:rsid w:val="00433611"/>
    <w:rsid w:val="0043450E"/>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561E1"/>
    <w:rsid w:val="00462B1D"/>
    <w:rsid w:val="00471DD9"/>
    <w:rsid w:val="00476E2D"/>
    <w:rsid w:val="00477AFD"/>
    <w:rsid w:val="00486834"/>
    <w:rsid w:val="004875E3"/>
    <w:rsid w:val="00487A05"/>
    <w:rsid w:val="00490036"/>
    <w:rsid w:val="00490760"/>
    <w:rsid w:val="0049191F"/>
    <w:rsid w:val="00492264"/>
    <w:rsid w:val="00492A6C"/>
    <w:rsid w:val="00493100"/>
    <w:rsid w:val="00494E20"/>
    <w:rsid w:val="004964E9"/>
    <w:rsid w:val="00496859"/>
    <w:rsid w:val="004A19A8"/>
    <w:rsid w:val="004A6165"/>
    <w:rsid w:val="004A624A"/>
    <w:rsid w:val="004B0937"/>
    <w:rsid w:val="004B0BAA"/>
    <w:rsid w:val="004B117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34BC"/>
    <w:rsid w:val="004D43EF"/>
    <w:rsid w:val="004D577A"/>
    <w:rsid w:val="004D7203"/>
    <w:rsid w:val="004E5798"/>
    <w:rsid w:val="004F12C7"/>
    <w:rsid w:val="004F1A2B"/>
    <w:rsid w:val="004F3279"/>
    <w:rsid w:val="004F7DEA"/>
    <w:rsid w:val="00507FBF"/>
    <w:rsid w:val="00511E5E"/>
    <w:rsid w:val="005140DA"/>
    <w:rsid w:val="00514165"/>
    <w:rsid w:val="005217C1"/>
    <w:rsid w:val="00521852"/>
    <w:rsid w:val="0052288E"/>
    <w:rsid w:val="005233B2"/>
    <w:rsid w:val="0052589D"/>
    <w:rsid w:val="00526D65"/>
    <w:rsid w:val="00527061"/>
    <w:rsid w:val="00530AEF"/>
    <w:rsid w:val="0053334D"/>
    <w:rsid w:val="00534808"/>
    <w:rsid w:val="00535839"/>
    <w:rsid w:val="00535D4D"/>
    <w:rsid w:val="00540DC7"/>
    <w:rsid w:val="0054135B"/>
    <w:rsid w:val="005427B0"/>
    <w:rsid w:val="00542E92"/>
    <w:rsid w:val="00542FA6"/>
    <w:rsid w:val="00543109"/>
    <w:rsid w:val="00543D2C"/>
    <w:rsid w:val="005462D1"/>
    <w:rsid w:val="005467E1"/>
    <w:rsid w:val="00552F8D"/>
    <w:rsid w:val="00564162"/>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3904"/>
    <w:rsid w:val="005F4F00"/>
    <w:rsid w:val="005F6178"/>
    <w:rsid w:val="005F7A78"/>
    <w:rsid w:val="00601117"/>
    <w:rsid w:val="006029C3"/>
    <w:rsid w:val="0060494E"/>
    <w:rsid w:val="006059D2"/>
    <w:rsid w:val="0060724F"/>
    <w:rsid w:val="00607F00"/>
    <w:rsid w:val="00610D6E"/>
    <w:rsid w:val="0061242E"/>
    <w:rsid w:val="00613EC3"/>
    <w:rsid w:val="00614883"/>
    <w:rsid w:val="0061520B"/>
    <w:rsid w:val="006165D5"/>
    <w:rsid w:val="00616728"/>
    <w:rsid w:val="006167D1"/>
    <w:rsid w:val="006202F2"/>
    <w:rsid w:val="00622E3E"/>
    <w:rsid w:val="006246B7"/>
    <w:rsid w:val="006267AD"/>
    <w:rsid w:val="00631572"/>
    <w:rsid w:val="00631A85"/>
    <w:rsid w:val="00632AE4"/>
    <w:rsid w:val="00633F20"/>
    <w:rsid w:val="00634897"/>
    <w:rsid w:val="00641215"/>
    <w:rsid w:val="00641D7C"/>
    <w:rsid w:val="00644EA6"/>
    <w:rsid w:val="0064548E"/>
    <w:rsid w:val="00647CA0"/>
    <w:rsid w:val="00647DCD"/>
    <w:rsid w:val="00651D7A"/>
    <w:rsid w:val="006556BA"/>
    <w:rsid w:val="006573EE"/>
    <w:rsid w:val="00657F8F"/>
    <w:rsid w:val="00663CCF"/>
    <w:rsid w:val="00664C99"/>
    <w:rsid w:val="00665893"/>
    <w:rsid w:val="006668AE"/>
    <w:rsid w:val="0067090E"/>
    <w:rsid w:val="0067369A"/>
    <w:rsid w:val="00674E7B"/>
    <w:rsid w:val="006775AA"/>
    <w:rsid w:val="0068214F"/>
    <w:rsid w:val="00684452"/>
    <w:rsid w:val="0068538B"/>
    <w:rsid w:val="00686325"/>
    <w:rsid w:val="006904DA"/>
    <w:rsid w:val="00692887"/>
    <w:rsid w:val="0069402D"/>
    <w:rsid w:val="00695733"/>
    <w:rsid w:val="0069608E"/>
    <w:rsid w:val="00696E2D"/>
    <w:rsid w:val="006A0F46"/>
    <w:rsid w:val="006A14DE"/>
    <w:rsid w:val="006A1FC2"/>
    <w:rsid w:val="006A230A"/>
    <w:rsid w:val="006A3F16"/>
    <w:rsid w:val="006A5791"/>
    <w:rsid w:val="006A6BF9"/>
    <w:rsid w:val="006A762F"/>
    <w:rsid w:val="006B214A"/>
    <w:rsid w:val="006B4D5F"/>
    <w:rsid w:val="006B672B"/>
    <w:rsid w:val="006C2E89"/>
    <w:rsid w:val="006C2EBB"/>
    <w:rsid w:val="006C34AE"/>
    <w:rsid w:val="006C456B"/>
    <w:rsid w:val="006C5C2B"/>
    <w:rsid w:val="006C635E"/>
    <w:rsid w:val="006C677C"/>
    <w:rsid w:val="006D03AF"/>
    <w:rsid w:val="006D0665"/>
    <w:rsid w:val="006D0B92"/>
    <w:rsid w:val="006D52CE"/>
    <w:rsid w:val="006D5504"/>
    <w:rsid w:val="006D63F8"/>
    <w:rsid w:val="006D6D36"/>
    <w:rsid w:val="006E189C"/>
    <w:rsid w:val="006E2643"/>
    <w:rsid w:val="006E4F24"/>
    <w:rsid w:val="006E7F9D"/>
    <w:rsid w:val="006F0A06"/>
    <w:rsid w:val="006F0E80"/>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36D9"/>
    <w:rsid w:val="00714B07"/>
    <w:rsid w:val="007156DF"/>
    <w:rsid w:val="00717518"/>
    <w:rsid w:val="0071764F"/>
    <w:rsid w:val="00717AEF"/>
    <w:rsid w:val="00721B28"/>
    <w:rsid w:val="007330A4"/>
    <w:rsid w:val="00733643"/>
    <w:rsid w:val="00734603"/>
    <w:rsid w:val="00734D32"/>
    <w:rsid w:val="00734D65"/>
    <w:rsid w:val="00735129"/>
    <w:rsid w:val="00736BBC"/>
    <w:rsid w:val="00736D0D"/>
    <w:rsid w:val="00737FBB"/>
    <w:rsid w:val="00741E23"/>
    <w:rsid w:val="0074213B"/>
    <w:rsid w:val="00743BC3"/>
    <w:rsid w:val="00745BAC"/>
    <w:rsid w:val="007466C4"/>
    <w:rsid w:val="00750F98"/>
    <w:rsid w:val="00751108"/>
    <w:rsid w:val="007536E9"/>
    <w:rsid w:val="00753F14"/>
    <w:rsid w:val="007541FB"/>
    <w:rsid w:val="00754D2D"/>
    <w:rsid w:val="00755D98"/>
    <w:rsid w:val="0075752D"/>
    <w:rsid w:val="007634E0"/>
    <w:rsid w:val="007652BA"/>
    <w:rsid w:val="007679D1"/>
    <w:rsid w:val="0077139C"/>
    <w:rsid w:val="00772CE8"/>
    <w:rsid w:val="0077311A"/>
    <w:rsid w:val="00773282"/>
    <w:rsid w:val="00773CE1"/>
    <w:rsid w:val="0077536C"/>
    <w:rsid w:val="00776711"/>
    <w:rsid w:val="0077672A"/>
    <w:rsid w:val="00777064"/>
    <w:rsid w:val="00780F39"/>
    <w:rsid w:val="00780F97"/>
    <w:rsid w:val="0078151E"/>
    <w:rsid w:val="00781751"/>
    <w:rsid w:val="007849CE"/>
    <w:rsid w:val="00786C96"/>
    <w:rsid w:val="00791545"/>
    <w:rsid w:val="007925A7"/>
    <w:rsid w:val="00793EA5"/>
    <w:rsid w:val="00794ADB"/>
    <w:rsid w:val="00794DD5"/>
    <w:rsid w:val="007965F9"/>
    <w:rsid w:val="007968BA"/>
    <w:rsid w:val="00796AB2"/>
    <w:rsid w:val="00797BCB"/>
    <w:rsid w:val="00797CC0"/>
    <w:rsid w:val="007A1475"/>
    <w:rsid w:val="007A29F2"/>
    <w:rsid w:val="007A2E9A"/>
    <w:rsid w:val="007A5545"/>
    <w:rsid w:val="007A6841"/>
    <w:rsid w:val="007A7E26"/>
    <w:rsid w:val="007B17A7"/>
    <w:rsid w:val="007B1A6D"/>
    <w:rsid w:val="007B2603"/>
    <w:rsid w:val="007B323F"/>
    <w:rsid w:val="007B35B5"/>
    <w:rsid w:val="007B3EA9"/>
    <w:rsid w:val="007B6743"/>
    <w:rsid w:val="007B67F9"/>
    <w:rsid w:val="007C1893"/>
    <w:rsid w:val="007C2A71"/>
    <w:rsid w:val="007C47C8"/>
    <w:rsid w:val="007C6822"/>
    <w:rsid w:val="007D12F2"/>
    <w:rsid w:val="007D3236"/>
    <w:rsid w:val="007D3984"/>
    <w:rsid w:val="007D4AD6"/>
    <w:rsid w:val="007D678E"/>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1667"/>
    <w:rsid w:val="0088213F"/>
    <w:rsid w:val="00882B6F"/>
    <w:rsid w:val="00883DB8"/>
    <w:rsid w:val="0088401D"/>
    <w:rsid w:val="00884433"/>
    <w:rsid w:val="00886D1B"/>
    <w:rsid w:val="00887A39"/>
    <w:rsid w:val="00887E4E"/>
    <w:rsid w:val="0089332E"/>
    <w:rsid w:val="0089337E"/>
    <w:rsid w:val="00895424"/>
    <w:rsid w:val="008955D6"/>
    <w:rsid w:val="008A0AE3"/>
    <w:rsid w:val="008A1EEC"/>
    <w:rsid w:val="008A472D"/>
    <w:rsid w:val="008A4FAD"/>
    <w:rsid w:val="008A6F65"/>
    <w:rsid w:val="008B2794"/>
    <w:rsid w:val="008B2BAE"/>
    <w:rsid w:val="008B438C"/>
    <w:rsid w:val="008B7426"/>
    <w:rsid w:val="008C0BF7"/>
    <w:rsid w:val="008C31B9"/>
    <w:rsid w:val="008C633C"/>
    <w:rsid w:val="008C704F"/>
    <w:rsid w:val="008D2124"/>
    <w:rsid w:val="008D33AE"/>
    <w:rsid w:val="008D43AF"/>
    <w:rsid w:val="008D4BE9"/>
    <w:rsid w:val="008D59A1"/>
    <w:rsid w:val="008D7427"/>
    <w:rsid w:val="008D7AE8"/>
    <w:rsid w:val="008E0460"/>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3F46"/>
    <w:rsid w:val="00944048"/>
    <w:rsid w:val="0094414E"/>
    <w:rsid w:val="009548D8"/>
    <w:rsid w:val="00954AE9"/>
    <w:rsid w:val="00955FF9"/>
    <w:rsid w:val="009568DF"/>
    <w:rsid w:val="00960571"/>
    <w:rsid w:val="009639FF"/>
    <w:rsid w:val="00964A13"/>
    <w:rsid w:val="00965254"/>
    <w:rsid w:val="00966129"/>
    <w:rsid w:val="00967D9D"/>
    <w:rsid w:val="00975DF3"/>
    <w:rsid w:val="00976E41"/>
    <w:rsid w:val="00981A4C"/>
    <w:rsid w:val="00981FF8"/>
    <w:rsid w:val="00982CE2"/>
    <w:rsid w:val="0098697A"/>
    <w:rsid w:val="00986BBC"/>
    <w:rsid w:val="00990F9A"/>
    <w:rsid w:val="00991308"/>
    <w:rsid w:val="00992028"/>
    <w:rsid w:val="00995494"/>
    <w:rsid w:val="00996800"/>
    <w:rsid w:val="00996975"/>
    <w:rsid w:val="00997AE6"/>
    <w:rsid w:val="009A023D"/>
    <w:rsid w:val="009A08A6"/>
    <w:rsid w:val="009B03DB"/>
    <w:rsid w:val="009B60B4"/>
    <w:rsid w:val="009C2F99"/>
    <w:rsid w:val="009C2FFC"/>
    <w:rsid w:val="009C4262"/>
    <w:rsid w:val="009C548C"/>
    <w:rsid w:val="009C5ABD"/>
    <w:rsid w:val="009C5AD1"/>
    <w:rsid w:val="009C5FEC"/>
    <w:rsid w:val="009C7BFD"/>
    <w:rsid w:val="009D05E3"/>
    <w:rsid w:val="009D22D0"/>
    <w:rsid w:val="009D2F45"/>
    <w:rsid w:val="009D30EB"/>
    <w:rsid w:val="009D34B2"/>
    <w:rsid w:val="009D3F0E"/>
    <w:rsid w:val="009D494E"/>
    <w:rsid w:val="009D4A4C"/>
    <w:rsid w:val="009D4DD9"/>
    <w:rsid w:val="009D5001"/>
    <w:rsid w:val="009D65BB"/>
    <w:rsid w:val="009D73A2"/>
    <w:rsid w:val="009D7CF1"/>
    <w:rsid w:val="009E1614"/>
    <w:rsid w:val="009E1C0E"/>
    <w:rsid w:val="009E1DCB"/>
    <w:rsid w:val="009E49FB"/>
    <w:rsid w:val="009E6677"/>
    <w:rsid w:val="009E732B"/>
    <w:rsid w:val="009F047F"/>
    <w:rsid w:val="009F2480"/>
    <w:rsid w:val="009F37C0"/>
    <w:rsid w:val="00A015F1"/>
    <w:rsid w:val="00A01750"/>
    <w:rsid w:val="00A02477"/>
    <w:rsid w:val="00A041DA"/>
    <w:rsid w:val="00A05E24"/>
    <w:rsid w:val="00A1338E"/>
    <w:rsid w:val="00A24E5F"/>
    <w:rsid w:val="00A2502B"/>
    <w:rsid w:val="00A25C3D"/>
    <w:rsid w:val="00A3083F"/>
    <w:rsid w:val="00A31FFE"/>
    <w:rsid w:val="00A3360E"/>
    <w:rsid w:val="00A35D5F"/>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62BB"/>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421A"/>
    <w:rsid w:val="00AC7B23"/>
    <w:rsid w:val="00AD3713"/>
    <w:rsid w:val="00AD494F"/>
    <w:rsid w:val="00AD5B09"/>
    <w:rsid w:val="00AD719D"/>
    <w:rsid w:val="00AD71FE"/>
    <w:rsid w:val="00AE13BF"/>
    <w:rsid w:val="00AE5827"/>
    <w:rsid w:val="00AE7410"/>
    <w:rsid w:val="00AF1D0D"/>
    <w:rsid w:val="00AF3A7F"/>
    <w:rsid w:val="00AF3D38"/>
    <w:rsid w:val="00AF537A"/>
    <w:rsid w:val="00AF5388"/>
    <w:rsid w:val="00AF5BAA"/>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05BE"/>
    <w:rsid w:val="00B71326"/>
    <w:rsid w:val="00B72145"/>
    <w:rsid w:val="00B75346"/>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244"/>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D69BA"/>
    <w:rsid w:val="00BE1A47"/>
    <w:rsid w:val="00BE1A78"/>
    <w:rsid w:val="00BE210B"/>
    <w:rsid w:val="00BE5D7D"/>
    <w:rsid w:val="00BE750C"/>
    <w:rsid w:val="00BF07DA"/>
    <w:rsid w:val="00BF0E96"/>
    <w:rsid w:val="00BF31E9"/>
    <w:rsid w:val="00BF428B"/>
    <w:rsid w:val="00BF4F68"/>
    <w:rsid w:val="00BF546C"/>
    <w:rsid w:val="00BF63E4"/>
    <w:rsid w:val="00C00624"/>
    <w:rsid w:val="00C01161"/>
    <w:rsid w:val="00C0154C"/>
    <w:rsid w:val="00C01896"/>
    <w:rsid w:val="00C02218"/>
    <w:rsid w:val="00C039B7"/>
    <w:rsid w:val="00C06A5F"/>
    <w:rsid w:val="00C14B63"/>
    <w:rsid w:val="00C166F9"/>
    <w:rsid w:val="00C16C95"/>
    <w:rsid w:val="00C22AE3"/>
    <w:rsid w:val="00C26706"/>
    <w:rsid w:val="00C274BB"/>
    <w:rsid w:val="00C35551"/>
    <w:rsid w:val="00C3643D"/>
    <w:rsid w:val="00C3724C"/>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A71F0"/>
    <w:rsid w:val="00CB193D"/>
    <w:rsid w:val="00CB5FA3"/>
    <w:rsid w:val="00CB60E7"/>
    <w:rsid w:val="00CB6A7F"/>
    <w:rsid w:val="00CC0CB0"/>
    <w:rsid w:val="00CC337C"/>
    <w:rsid w:val="00CC50E4"/>
    <w:rsid w:val="00CC5D2C"/>
    <w:rsid w:val="00CC6436"/>
    <w:rsid w:val="00CD1EC5"/>
    <w:rsid w:val="00CD3142"/>
    <w:rsid w:val="00CD3996"/>
    <w:rsid w:val="00CD42B4"/>
    <w:rsid w:val="00CE06A2"/>
    <w:rsid w:val="00CE335C"/>
    <w:rsid w:val="00CE394E"/>
    <w:rsid w:val="00CE4622"/>
    <w:rsid w:val="00CE720B"/>
    <w:rsid w:val="00CF071E"/>
    <w:rsid w:val="00CF0830"/>
    <w:rsid w:val="00CF109C"/>
    <w:rsid w:val="00CF1557"/>
    <w:rsid w:val="00CF1B0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4961"/>
    <w:rsid w:val="00D17D37"/>
    <w:rsid w:val="00D22FFF"/>
    <w:rsid w:val="00D26C95"/>
    <w:rsid w:val="00D31709"/>
    <w:rsid w:val="00D31E8F"/>
    <w:rsid w:val="00D32623"/>
    <w:rsid w:val="00D3313F"/>
    <w:rsid w:val="00D34035"/>
    <w:rsid w:val="00D34CC5"/>
    <w:rsid w:val="00D37FE4"/>
    <w:rsid w:val="00D40934"/>
    <w:rsid w:val="00D41403"/>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76C76"/>
    <w:rsid w:val="00D8069A"/>
    <w:rsid w:val="00D81E16"/>
    <w:rsid w:val="00D84120"/>
    <w:rsid w:val="00D84EA9"/>
    <w:rsid w:val="00D85523"/>
    <w:rsid w:val="00D857B7"/>
    <w:rsid w:val="00D85CE6"/>
    <w:rsid w:val="00D870DD"/>
    <w:rsid w:val="00D871E0"/>
    <w:rsid w:val="00D87693"/>
    <w:rsid w:val="00D87E91"/>
    <w:rsid w:val="00D90E15"/>
    <w:rsid w:val="00D9188B"/>
    <w:rsid w:val="00D91A32"/>
    <w:rsid w:val="00D91E19"/>
    <w:rsid w:val="00D94421"/>
    <w:rsid w:val="00D94C92"/>
    <w:rsid w:val="00D95B8C"/>
    <w:rsid w:val="00D95D5D"/>
    <w:rsid w:val="00D96F1E"/>
    <w:rsid w:val="00DA1229"/>
    <w:rsid w:val="00DA1D4D"/>
    <w:rsid w:val="00DA2245"/>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3ABD"/>
    <w:rsid w:val="00DE584F"/>
    <w:rsid w:val="00DF015F"/>
    <w:rsid w:val="00DF0C12"/>
    <w:rsid w:val="00DF2FAC"/>
    <w:rsid w:val="00DF47CB"/>
    <w:rsid w:val="00DF538B"/>
    <w:rsid w:val="00DF5A67"/>
    <w:rsid w:val="00E02FF5"/>
    <w:rsid w:val="00E044BF"/>
    <w:rsid w:val="00E045A5"/>
    <w:rsid w:val="00E05B40"/>
    <w:rsid w:val="00E106D2"/>
    <w:rsid w:val="00E128D7"/>
    <w:rsid w:val="00E132A6"/>
    <w:rsid w:val="00E143E8"/>
    <w:rsid w:val="00E15B10"/>
    <w:rsid w:val="00E207C1"/>
    <w:rsid w:val="00E21560"/>
    <w:rsid w:val="00E238E9"/>
    <w:rsid w:val="00E25DAC"/>
    <w:rsid w:val="00E26344"/>
    <w:rsid w:val="00E27ABF"/>
    <w:rsid w:val="00E30D1D"/>
    <w:rsid w:val="00E32181"/>
    <w:rsid w:val="00E32EFB"/>
    <w:rsid w:val="00E3351B"/>
    <w:rsid w:val="00E36D3F"/>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71575"/>
    <w:rsid w:val="00E71864"/>
    <w:rsid w:val="00E758BE"/>
    <w:rsid w:val="00E80342"/>
    <w:rsid w:val="00E805A7"/>
    <w:rsid w:val="00E81DB4"/>
    <w:rsid w:val="00E839CE"/>
    <w:rsid w:val="00E86720"/>
    <w:rsid w:val="00E87D1F"/>
    <w:rsid w:val="00E9367E"/>
    <w:rsid w:val="00E93FA9"/>
    <w:rsid w:val="00E97B4F"/>
    <w:rsid w:val="00E97F02"/>
    <w:rsid w:val="00EA1956"/>
    <w:rsid w:val="00EA1A91"/>
    <w:rsid w:val="00EA349D"/>
    <w:rsid w:val="00EA5795"/>
    <w:rsid w:val="00EA6CDC"/>
    <w:rsid w:val="00EB1CF0"/>
    <w:rsid w:val="00EB22FF"/>
    <w:rsid w:val="00EB5229"/>
    <w:rsid w:val="00EB594A"/>
    <w:rsid w:val="00EC0405"/>
    <w:rsid w:val="00EC1DA4"/>
    <w:rsid w:val="00EC4899"/>
    <w:rsid w:val="00EC4B03"/>
    <w:rsid w:val="00ED12D0"/>
    <w:rsid w:val="00ED2FEC"/>
    <w:rsid w:val="00ED37D8"/>
    <w:rsid w:val="00ED5C0C"/>
    <w:rsid w:val="00ED5DE0"/>
    <w:rsid w:val="00EE4907"/>
    <w:rsid w:val="00EE4DF0"/>
    <w:rsid w:val="00EE5333"/>
    <w:rsid w:val="00EE552B"/>
    <w:rsid w:val="00EF1965"/>
    <w:rsid w:val="00EF73DA"/>
    <w:rsid w:val="00F0080B"/>
    <w:rsid w:val="00F03221"/>
    <w:rsid w:val="00F04F04"/>
    <w:rsid w:val="00F106D2"/>
    <w:rsid w:val="00F10803"/>
    <w:rsid w:val="00F10EF9"/>
    <w:rsid w:val="00F13A74"/>
    <w:rsid w:val="00F2013C"/>
    <w:rsid w:val="00F212FB"/>
    <w:rsid w:val="00F237FC"/>
    <w:rsid w:val="00F27267"/>
    <w:rsid w:val="00F30098"/>
    <w:rsid w:val="00F30169"/>
    <w:rsid w:val="00F3107C"/>
    <w:rsid w:val="00F32716"/>
    <w:rsid w:val="00F332C5"/>
    <w:rsid w:val="00F351DA"/>
    <w:rsid w:val="00F361D4"/>
    <w:rsid w:val="00F37E24"/>
    <w:rsid w:val="00F40C2A"/>
    <w:rsid w:val="00F4148D"/>
    <w:rsid w:val="00F418B5"/>
    <w:rsid w:val="00F43D11"/>
    <w:rsid w:val="00F4695A"/>
    <w:rsid w:val="00F47D3F"/>
    <w:rsid w:val="00F509AC"/>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55E6"/>
    <w:rsid w:val="00F76478"/>
    <w:rsid w:val="00F8366F"/>
    <w:rsid w:val="00F87203"/>
    <w:rsid w:val="00F8765B"/>
    <w:rsid w:val="00F87CBC"/>
    <w:rsid w:val="00F90203"/>
    <w:rsid w:val="00F923D8"/>
    <w:rsid w:val="00F924FD"/>
    <w:rsid w:val="00F92BA3"/>
    <w:rsid w:val="00F96F70"/>
    <w:rsid w:val="00F97CD4"/>
    <w:rsid w:val="00FA2BF4"/>
    <w:rsid w:val="00FA3D15"/>
    <w:rsid w:val="00FA3F4C"/>
    <w:rsid w:val="00FA4977"/>
    <w:rsid w:val="00FA5FAC"/>
    <w:rsid w:val="00FB113B"/>
    <w:rsid w:val="00FB1732"/>
    <w:rsid w:val="00FB3AB9"/>
    <w:rsid w:val="00FB5370"/>
    <w:rsid w:val="00FC3EB4"/>
    <w:rsid w:val="00FC4C7B"/>
    <w:rsid w:val="00FC77C1"/>
    <w:rsid w:val="00FD3D2A"/>
    <w:rsid w:val="00FD4447"/>
    <w:rsid w:val="00FD50AB"/>
    <w:rsid w:val="00FD5551"/>
    <w:rsid w:val="00FD7045"/>
    <w:rsid w:val="00FE082F"/>
    <w:rsid w:val="00FE118F"/>
    <w:rsid w:val="00FE2C23"/>
    <w:rsid w:val="00FE3D55"/>
    <w:rsid w:val="00FE4030"/>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2F3C6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60981353">
      <w:bodyDiv w:val="1"/>
      <w:marLeft w:val="0"/>
      <w:marRight w:val="0"/>
      <w:marTop w:val="0"/>
      <w:marBottom w:val="0"/>
      <w:divBdr>
        <w:top w:val="none" w:sz="0" w:space="0" w:color="auto"/>
        <w:left w:val="none" w:sz="0" w:space="0" w:color="auto"/>
        <w:bottom w:val="none" w:sz="0" w:space="0" w:color="auto"/>
        <w:right w:val="none" w:sz="0" w:space="0" w:color="auto"/>
      </w:divBdr>
    </w:div>
    <w:div w:id="20781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on.irvine@ashfor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kent@kent.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s>
</ds:datastoreItem>
</file>

<file path=customXml/itemProps4.xml><?xml version="1.0" encoding="utf-8"?>
<ds:datastoreItem xmlns:ds="http://schemas.openxmlformats.org/officeDocument/2006/customXml" ds:itemID="{4BCB9930-4B98-421C-B274-DDB0FDD7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17</cp:revision>
  <cp:lastPrinted>2020-01-29T14:29:00Z</cp:lastPrinted>
  <dcterms:created xsi:type="dcterms:W3CDTF">2023-09-08T09:09:00Z</dcterms:created>
  <dcterms:modified xsi:type="dcterms:W3CDTF">2023-09-28T10:35:00Z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