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64669" w:rsidRDefault="00FE3D55" w:rsidP="00DC2DDD">
      <w:pPr>
        <w:jc w:val="center"/>
        <w:rPr>
          <w:b/>
          <w:sz w:val="2"/>
          <w:u w:val="single"/>
        </w:rPr>
      </w:pPr>
    </w:p>
    <w:p w14:paraId="5A2BF8FF" w14:textId="382A779B" w:rsidR="002F3C69" w:rsidRPr="00264669" w:rsidRDefault="002F3C69" w:rsidP="002F3C69">
      <w:pPr>
        <w:pStyle w:val="Header"/>
        <w:rPr>
          <w:b/>
        </w:rPr>
      </w:pPr>
      <w:r>
        <w:rPr>
          <w:b/>
        </w:rPr>
        <w:t xml:space="preserve">Draft Kent Tenancy Management Sub Group </w:t>
      </w:r>
      <w:sdt>
        <w:sdtPr>
          <w:rPr>
            <w:b/>
          </w:rPr>
          <w:id w:val="-1988850070"/>
          <w:docPartObj>
            <w:docPartGallery w:val="Watermarks"/>
            <w:docPartUnique/>
          </w:docPartObj>
        </w:sdtPr>
        <w:sdtEndPr/>
        <w:sdtContent>
          <w:r>
            <w:rPr>
              <w:b/>
              <w:noProof/>
              <w:lang w:eastAsia="en-GB"/>
            </w:rPr>
            <mc:AlternateContent>
              <mc:Choice Requires="wps">
                <w:drawing>
                  <wp:anchor distT="0" distB="0" distL="114300" distR="114300" simplePos="0" relativeHeight="251659264" behindDoc="1" locked="0" layoutInCell="0" allowOverlap="1" wp14:anchorId="0F7A195F" wp14:editId="50A19CEA">
                    <wp:simplePos x="0" y="0"/>
                    <wp:positionH relativeFrom="margin">
                      <wp:align>center</wp:align>
                    </wp:positionH>
                    <wp:positionV relativeFrom="margin">
                      <wp:align>center</wp:align>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082214" w14:textId="30262A14" w:rsidR="002F3C69" w:rsidRDefault="006F0E80" w:rsidP="002F3C6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7A195F" id="_x0000_t202" coordsize="21600,21600" o:spt="202" path="m,l,21600r21600,l21600,xe">
                    <v:stroke joinstyle="miter"/>
                    <v:path gradientshapeok="t" o:connecttype="rect"/>
                  </v:shapetype>
                  <v:shape id="Text Box 1" o:spid="_x0000_s1026" type="#_x0000_t202" style="position:absolute;margin-left:0;margin-top:0;width:468pt;height:28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" o:allowincell="f" filled="f" stroked="f">
                    <v:stroke joinstyle="round"/>
                    <o:lock v:ext="edit" shapetype="t"/>
                    <v:textbox style="mso-fit-shape-to-text:t">
                      <w:txbxContent>
                        <w:p w14:paraId="64082214" w14:textId="30262A14" w:rsidR="002F3C69" w:rsidRDefault="006F0E80" w:rsidP="002F3C6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w:t>
                          </w:r>
                        </w:p>
                      </w:txbxContent>
                    </v:textbox>
                    <w10:wrap anchorx="margin" anchory="margin"/>
                  </v:shape>
                </w:pict>
              </mc:Fallback>
            </mc:AlternateContent>
          </w:r>
        </w:sdtContent>
      </w:sdt>
      <w:r w:rsidR="00E05B40">
        <w:rPr>
          <w:b/>
        </w:rPr>
        <w:t>Meeting Notes</w:t>
      </w:r>
      <w:r w:rsidR="00C06A5F">
        <w:rPr>
          <w:b/>
        </w:rPr>
        <w:t xml:space="preserve"> </w:t>
      </w:r>
      <w:r w:rsidR="0006558E">
        <w:rPr>
          <w:b/>
        </w:rPr>
        <w:t xml:space="preserve">19 April </w:t>
      </w:r>
      <w:r w:rsidR="00C06A5F">
        <w:rPr>
          <w:b/>
        </w:rPr>
        <w:t>2023</w:t>
      </w:r>
      <w:r>
        <w:rPr>
          <w:b/>
        </w:rPr>
        <w:t xml:space="preserve">, Microsoft Teams Call </w:t>
      </w:r>
    </w:p>
    <w:p w14:paraId="105F5F8B" w14:textId="77777777" w:rsidR="002F3C69" w:rsidRDefault="002F3C69" w:rsidP="00E30D1D">
      <w:pPr>
        <w:jc w:val="both"/>
        <w:rPr>
          <w:rFonts w:cstheme="minorHAnsi"/>
          <w:b/>
          <w:bCs/>
        </w:rPr>
      </w:pPr>
    </w:p>
    <w:p w14:paraId="01ED23FC" w14:textId="38B500D5" w:rsidR="00B44664" w:rsidRPr="009C5AD1" w:rsidRDefault="00DF015F" w:rsidP="00E30D1D">
      <w:pPr>
        <w:jc w:val="both"/>
        <w:rPr>
          <w:rFonts w:cstheme="minorHAnsi"/>
        </w:rPr>
      </w:pPr>
      <w:r w:rsidRPr="009C5AD1">
        <w:rPr>
          <w:rFonts w:cstheme="minorHAnsi"/>
          <w:b/>
          <w:bCs/>
        </w:rPr>
        <w:t>Present</w:t>
      </w:r>
      <w:r w:rsidR="006029C3" w:rsidRPr="009C5AD1">
        <w:rPr>
          <w:rFonts w:cstheme="minorHAnsi"/>
        </w:rPr>
        <w:t>:</w:t>
      </w:r>
      <w:r w:rsidR="00B95B78" w:rsidRPr="009C5AD1">
        <w:rPr>
          <w:rFonts w:cstheme="minorHAnsi"/>
        </w:rPr>
        <w:t xml:space="preserve"> </w:t>
      </w:r>
      <w:r w:rsidR="00270B49">
        <w:rPr>
          <w:rFonts w:cstheme="minorHAnsi"/>
        </w:rPr>
        <w:t>Vitra Cummins, T&amp;CH and chair</w:t>
      </w:r>
      <w:r w:rsidR="00997AE6">
        <w:rPr>
          <w:rFonts w:cstheme="minorHAnsi"/>
        </w:rPr>
        <w:t>;</w:t>
      </w:r>
      <w:r w:rsidR="00997AE6" w:rsidRPr="00997AE6">
        <w:rPr>
          <w:rFonts w:cstheme="minorHAnsi"/>
        </w:rPr>
        <w:t xml:space="preserve"> </w:t>
      </w:r>
      <w:r w:rsidR="00270B49">
        <w:rPr>
          <w:rFonts w:cstheme="minorHAnsi"/>
        </w:rPr>
        <w:t xml:space="preserve">Jill Rogers, </w:t>
      </w:r>
      <w:r w:rsidR="004B117A">
        <w:rPr>
          <w:rFonts w:cstheme="minorHAnsi"/>
        </w:rPr>
        <w:t xml:space="preserve">Gravesham; </w:t>
      </w:r>
      <w:r w:rsidR="00270B49">
        <w:rPr>
          <w:rFonts w:cstheme="minorHAnsi"/>
        </w:rPr>
        <w:t>Anthony Crossley, Ashford; Nicola Bowen, Choice Support; Tom H</w:t>
      </w:r>
      <w:r w:rsidR="004B117A">
        <w:rPr>
          <w:rFonts w:cstheme="minorHAnsi"/>
        </w:rPr>
        <w:t>arding,</w:t>
      </w:r>
      <w:r w:rsidR="00270B49">
        <w:rPr>
          <w:rFonts w:cstheme="minorHAnsi"/>
        </w:rPr>
        <w:t xml:space="preserve"> Folkestone and Hythe; Verity Johnson, Dover; </w:t>
      </w:r>
      <w:r w:rsidR="0019233C">
        <w:rPr>
          <w:rFonts w:cstheme="minorHAnsi"/>
        </w:rPr>
        <w:t>Georgina Tippins</w:t>
      </w:r>
      <w:r w:rsidR="004B117A">
        <w:rPr>
          <w:rFonts w:cstheme="minorHAnsi"/>
        </w:rPr>
        <w:t xml:space="preserve"> , Moat;</w:t>
      </w:r>
      <w:r w:rsidR="0019233C">
        <w:rPr>
          <w:rFonts w:cstheme="minorHAnsi"/>
        </w:rPr>
        <w:t xml:space="preserve"> </w:t>
      </w:r>
      <w:r w:rsidR="00997AE6">
        <w:rPr>
          <w:rFonts w:cstheme="minorHAnsi"/>
        </w:rPr>
        <w:t>Helen Miller, KHG;</w:t>
      </w:r>
    </w:p>
    <w:p w14:paraId="0DBB4997" w14:textId="76149775" w:rsidR="00C0154C" w:rsidRPr="009C5AD1" w:rsidRDefault="00DF015F" w:rsidP="00C0154C">
      <w:pPr>
        <w:rPr>
          <w:rFonts w:cstheme="minorHAnsi"/>
        </w:rPr>
      </w:pPr>
      <w:r w:rsidRPr="009C5AD1">
        <w:rPr>
          <w:rFonts w:cstheme="minorHAnsi"/>
          <w:b/>
        </w:rPr>
        <w:t>Apologies</w:t>
      </w:r>
      <w:r w:rsidR="007330A4" w:rsidRPr="009C5AD1">
        <w:rPr>
          <w:rFonts w:cstheme="minorHAnsi"/>
          <w:b/>
        </w:rPr>
        <w:t>:</w:t>
      </w:r>
      <w:r w:rsidR="00C01896" w:rsidRPr="009C5AD1">
        <w:rPr>
          <w:rFonts w:cstheme="minorHAnsi"/>
        </w:rPr>
        <w:t xml:space="preserve"> </w:t>
      </w:r>
      <w:r w:rsidR="00E36D3F">
        <w:rPr>
          <w:rFonts w:cstheme="minorHAnsi"/>
        </w:rPr>
        <w:t>Tracy Chambers (left the group and a new M</w:t>
      </w:r>
      <w:r w:rsidR="00270B49">
        <w:rPr>
          <w:rFonts w:cstheme="minorHAnsi"/>
        </w:rPr>
        <w:t xml:space="preserve">edway rep is Becs Wilcox); </w:t>
      </w:r>
      <w:r w:rsidR="00EC4899">
        <w:rPr>
          <w:rFonts w:cstheme="minorHAnsi"/>
        </w:rPr>
        <w:t xml:space="preserve">Helen Ayers, Dover; Vikki Perry, Ashford; </w:t>
      </w:r>
      <w:r w:rsidR="00BE210B">
        <w:rPr>
          <w:rFonts w:cstheme="minorHAnsi"/>
        </w:rPr>
        <w:t>Julie Terry, WKHA;</w:t>
      </w:r>
    </w:p>
    <w:tbl>
      <w:tblPr>
        <w:tblStyle w:val="TableGrid"/>
        <w:tblW w:w="15026" w:type="dxa"/>
        <w:tblInd w:w="-998" w:type="dxa"/>
        <w:tblLayout w:type="fixed"/>
        <w:tblLook w:val="04A0" w:firstRow="1" w:lastRow="0" w:firstColumn="1" w:lastColumn="0" w:noHBand="0" w:noVBand="1"/>
      </w:tblPr>
      <w:tblGrid>
        <w:gridCol w:w="1419"/>
        <w:gridCol w:w="10206"/>
        <w:gridCol w:w="992"/>
        <w:gridCol w:w="2409"/>
      </w:tblGrid>
      <w:tr w:rsidR="00FE2C23" w:rsidRPr="009C5AD1" w14:paraId="51C7AF28" w14:textId="77777777" w:rsidTr="00AF3A7F">
        <w:trPr>
          <w:trHeight w:val="752"/>
        </w:trPr>
        <w:tc>
          <w:tcPr>
            <w:tcW w:w="1419" w:type="dxa"/>
            <w:shd w:val="clear" w:color="auto" w:fill="DBE5F1" w:themeFill="accent1" w:themeFillTint="33"/>
          </w:tcPr>
          <w:p w14:paraId="6F3B69C3" w14:textId="77777777" w:rsidR="00FE2C23" w:rsidRPr="009C5AD1" w:rsidRDefault="00FE2C23" w:rsidP="002B184E">
            <w:pPr>
              <w:jc w:val="center"/>
              <w:rPr>
                <w:rFonts w:cstheme="minorHAnsi"/>
              </w:rPr>
            </w:pPr>
            <w:r w:rsidRPr="009C5AD1">
              <w:rPr>
                <w:rFonts w:cstheme="minorHAnsi"/>
              </w:rPr>
              <w:t>Reference</w:t>
            </w:r>
          </w:p>
        </w:tc>
        <w:tc>
          <w:tcPr>
            <w:tcW w:w="10206" w:type="dxa"/>
            <w:shd w:val="clear" w:color="auto" w:fill="DBE5F1" w:themeFill="accent1" w:themeFillTint="33"/>
          </w:tcPr>
          <w:p w14:paraId="367F89CC" w14:textId="77777777" w:rsidR="000B1AEE" w:rsidRDefault="000B1AEE" w:rsidP="002B184E">
            <w:pPr>
              <w:jc w:val="center"/>
              <w:rPr>
                <w:rFonts w:cstheme="minorHAnsi"/>
              </w:rPr>
            </w:pPr>
          </w:p>
          <w:p w14:paraId="7F116C9A" w14:textId="2AB9D726" w:rsidR="00FE2C23" w:rsidRPr="009C5AD1" w:rsidRDefault="00FE2C23" w:rsidP="002B184E">
            <w:pPr>
              <w:jc w:val="center"/>
              <w:rPr>
                <w:rFonts w:cstheme="minorHAnsi"/>
              </w:rPr>
            </w:pPr>
            <w:r w:rsidRPr="009C5AD1">
              <w:rPr>
                <w:rFonts w:cstheme="minorHAnsi"/>
              </w:rPr>
              <w:t>Notes/Outcome</w:t>
            </w:r>
          </w:p>
        </w:tc>
        <w:tc>
          <w:tcPr>
            <w:tcW w:w="992" w:type="dxa"/>
            <w:shd w:val="clear" w:color="auto" w:fill="DBE5F1" w:themeFill="accent1" w:themeFillTint="33"/>
          </w:tcPr>
          <w:p w14:paraId="06D4BD81" w14:textId="77777777" w:rsidR="00FE2C23" w:rsidRPr="009C5AD1" w:rsidRDefault="00FE2C23" w:rsidP="009F047F">
            <w:pPr>
              <w:jc w:val="center"/>
              <w:rPr>
                <w:rFonts w:cstheme="minorHAnsi"/>
              </w:rPr>
            </w:pPr>
            <w:r w:rsidRPr="009C5AD1">
              <w:rPr>
                <w:rFonts w:cstheme="minorHAnsi"/>
              </w:rPr>
              <w:t xml:space="preserve">Who </w:t>
            </w:r>
          </w:p>
        </w:tc>
        <w:tc>
          <w:tcPr>
            <w:tcW w:w="2409" w:type="dxa"/>
            <w:shd w:val="clear" w:color="auto" w:fill="DBE5F1" w:themeFill="accent1" w:themeFillTint="33"/>
          </w:tcPr>
          <w:p w14:paraId="44D44000" w14:textId="77777777" w:rsidR="00FE2C23" w:rsidRPr="009C5AD1" w:rsidRDefault="00FE2C23" w:rsidP="00205AB1">
            <w:pPr>
              <w:jc w:val="both"/>
              <w:rPr>
                <w:rFonts w:cstheme="minorHAnsi"/>
              </w:rPr>
            </w:pPr>
            <w:r w:rsidRPr="009C5AD1">
              <w:rPr>
                <w:rFonts w:cstheme="minorHAnsi"/>
              </w:rPr>
              <w:t>Action/Decision</w:t>
            </w:r>
          </w:p>
        </w:tc>
      </w:tr>
      <w:tr w:rsidR="00997AE6" w:rsidRPr="009C5AD1" w14:paraId="20B040B6" w14:textId="77777777" w:rsidTr="00AF3A7F">
        <w:tc>
          <w:tcPr>
            <w:tcW w:w="1419" w:type="dxa"/>
          </w:tcPr>
          <w:p w14:paraId="183B597B" w14:textId="529AB0FA" w:rsidR="00997AE6" w:rsidRPr="00EA1A91" w:rsidRDefault="0006558E" w:rsidP="009E49FB">
            <w:pPr>
              <w:rPr>
                <w:rFonts w:cstheme="minorHAnsi"/>
              </w:rPr>
            </w:pPr>
            <w:r>
              <w:rPr>
                <w:rFonts w:cstheme="minorHAnsi"/>
              </w:rPr>
              <w:t>Update on Fire Safety Campaign SH2</w:t>
            </w:r>
          </w:p>
        </w:tc>
        <w:tc>
          <w:tcPr>
            <w:tcW w:w="10206" w:type="dxa"/>
            <w:shd w:val="clear" w:color="auto" w:fill="auto"/>
          </w:tcPr>
          <w:p w14:paraId="1121D8B7" w14:textId="2828210C" w:rsidR="00A862BB" w:rsidRDefault="0019233C" w:rsidP="004D43EF">
            <w:pPr>
              <w:jc w:val="both"/>
              <w:rPr>
                <w:rFonts w:cstheme="minorHAnsi"/>
              </w:rPr>
            </w:pPr>
            <w:r>
              <w:rPr>
                <w:rFonts w:cstheme="minorHAnsi"/>
              </w:rPr>
              <w:t>Vitra explained that the p</w:t>
            </w:r>
            <w:r w:rsidR="00A862BB">
              <w:rPr>
                <w:rFonts w:cstheme="minorHAnsi"/>
              </w:rPr>
              <w:t xml:space="preserve">oster and letter </w:t>
            </w:r>
            <w:r w:rsidR="004B117A">
              <w:rPr>
                <w:rFonts w:cstheme="minorHAnsi"/>
              </w:rPr>
              <w:t xml:space="preserve">have been </w:t>
            </w:r>
            <w:r w:rsidR="00A862BB">
              <w:rPr>
                <w:rFonts w:cstheme="minorHAnsi"/>
              </w:rPr>
              <w:t xml:space="preserve">drafted and sent to group members </w:t>
            </w:r>
            <w:r w:rsidR="004B117A">
              <w:rPr>
                <w:rFonts w:cstheme="minorHAnsi"/>
              </w:rPr>
              <w:t xml:space="preserve">contributing to the campaign </w:t>
            </w:r>
            <w:r w:rsidR="00A862BB">
              <w:rPr>
                <w:rFonts w:cstheme="minorHAnsi"/>
              </w:rPr>
              <w:t xml:space="preserve">for comments. </w:t>
            </w:r>
            <w:r>
              <w:rPr>
                <w:rFonts w:cstheme="minorHAnsi"/>
              </w:rPr>
              <w:t xml:space="preserve">Thanks to all for their feedback. </w:t>
            </w:r>
            <w:r w:rsidR="004B117A">
              <w:rPr>
                <w:rFonts w:cstheme="minorHAnsi"/>
              </w:rPr>
              <w:t>The e</w:t>
            </w:r>
            <w:r w:rsidR="00A862BB">
              <w:rPr>
                <w:rFonts w:cstheme="minorHAnsi"/>
              </w:rPr>
              <w:t>mai</w:t>
            </w:r>
            <w:r>
              <w:rPr>
                <w:rFonts w:cstheme="minorHAnsi"/>
              </w:rPr>
              <w:t xml:space="preserve">l banner, social media messages/graphics </w:t>
            </w:r>
            <w:r w:rsidR="00A862BB">
              <w:rPr>
                <w:rFonts w:cstheme="minorHAnsi"/>
              </w:rPr>
              <w:t>and general animation another for communal areas to be produced soon</w:t>
            </w:r>
            <w:r>
              <w:rPr>
                <w:rFonts w:cstheme="minorHAnsi"/>
              </w:rPr>
              <w:t xml:space="preserve"> and then circulate</w:t>
            </w:r>
            <w:r w:rsidR="004B117A">
              <w:rPr>
                <w:rFonts w:cstheme="minorHAnsi"/>
              </w:rPr>
              <w:t>d for feedback</w:t>
            </w:r>
            <w:r w:rsidR="00A862BB">
              <w:rPr>
                <w:rFonts w:cstheme="minorHAnsi"/>
              </w:rPr>
              <w:t xml:space="preserve">. We’ll also create a webpage that will be here </w:t>
            </w:r>
            <w:hyperlink r:id="rId11" w:history="1">
              <w:r w:rsidR="00A862BB">
                <w:rPr>
                  <w:rStyle w:val="Hyperlink"/>
                </w:rPr>
                <w:t>Fire Safety - Kent Housing Group</w:t>
              </w:r>
            </w:hyperlink>
          </w:p>
          <w:p w14:paraId="7D61BD6E" w14:textId="0FADCFD0" w:rsidR="004561E1" w:rsidRDefault="004B117A" w:rsidP="004D43EF">
            <w:pPr>
              <w:jc w:val="both"/>
              <w:rPr>
                <w:rFonts w:cstheme="minorHAnsi"/>
              </w:rPr>
            </w:pPr>
            <w:r>
              <w:rPr>
                <w:rFonts w:cstheme="minorHAnsi"/>
              </w:rPr>
              <w:t>Our contact at KFRS had advised</w:t>
            </w:r>
            <w:r w:rsidR="0019233C">
              <w:rPr>
                <w:rFonts w:cstheme="minorHAnsi"/>
              </w:rPr>
              <w:t xml:space="preserve"> Vitra, Julie and Helen </w:t>
            </w:r>
            <w:r w:rsidR="00A862BB">
              <w:rPr>
                <w:rFonts w:cstheme="minorHAnsi"/>
              </w:rPr>
              <w:t xml:space="preserve">we could use their logo. However, when ABC comms team ran the materials passed KFRS comms they gave useful feedback but advised we couldn’t use their logo. </w:t>
            </w:r>
            <w:proofErr w:type="spellStart"/>
            <w:r w:rsidR="0019233C">
              <w:rPr>
                <w:rFonts w:cstheme="minorHAnsi"/>
              </w:rPr>
              <w:t>V</w:t>
            </w:r>
            <w:r>
              <w:rPr>
                <w:rFonts w:cstheme="minorHAnsi"/>
              </w:rPr>
              <w:t>itra</w:t>
            </w:r>
            <w:proofErr w:type="spellEnd"/>
            <w:r>
              <w:rPr>
                <w:rFonts w:cstheme="minorHAnsi"/>
              </w:rPr>
              <w:t xml:space="preserve"> will talk with them again to see if</w:t>
            </w:r>
            <w:r w:rsidR="0019233C">
              <w:rPr>
                <w:rFonts w:cstheme="minorHAnsi"/>
              </w:rPr>
              <w:t xml:space="preserve"> we </w:t>
            </w:r>
            <w:r w:rsidR="00292A0F">
              <w:rPr>
                <w:rFonts w:cstheme="minorHAnsi"/>
              </w:rPr>
              <w:t>cannot</w:t>
            </w:r>
            <w:r w:rsidR="0019233C">
              <w:rPr>
                <w:rFonts w:cstheme="minorHAnsi"/>
              </w:rPr>
              <w:t xml:space="preserve"> the logo she</w:t>
            </w:r>
            <w:r w:rsidR="00A862BB">
              <w:rPr>
                <w:rFonts w:cstheme="minorHAnsi"/>
              </w:rPr>
              <w:t xml:space="preserve"> will seek a phrase we can use to show that we h</w:t>
            </w:r>
            <w:r>
              <w:rPr>
                <w:rFonts w:cstheme="minorHAnsi"/>
              </w:rPr>
              <w:t>ave taken advice from KFRS. W</w:t>
            </w:r>
            <w:r w:rsidR="00A862BB">
              <w:rPr>
                <w:rFonts w:cstheme="minorHAnsi"/>
              </w:rPr>
              <w:t xml:space="preserve">e don’t know the wording for that nor where we can use it. </w:t>
            </w:r>
          </w:p>
          <w:p w14:paraId="6A8282E9" w14:textId="77777777" w:rsidR="0019233C" w:rsidRDefault="0019233C" w:rsidP="004D43EF">
            <w:pPr>
              <w:jc w:val="both"/>
              <w:rPr>
                <w:rFonts w:cstheme="minorHAnsi"/>
              </w:rPr>
            </w:pPr>
            <w:r>
              <w:rPr>
                <w:rFonts w:cstheme="minorHAnsi"/>
              </w:rPr>
              <w:t xml:space="preserve">JR still feels campaign useful. VJ agreed good to have a phrase we can use in materials. </w:t>
            </w:r>
          </w:p>
          <w:p w14:paraId="747C495F" w14:textId="77777777" w:rsidR="0019233C" w:rsidRDefault="0019233C" w:rsidP="004D43EF">
            <w:pPr>
              <w:jc w:val="both"/>
              <w:rPr>
                <w:rFonts w:cstheme="minorHAnsi"/>
              </w:rPr>
            </w:pPr>
          </w:p>
          <w:p w14:paraId="37E474B0" w14:textId="76F671D6" w:rsidR="0019233C" w:rsidRPr="00EA1A91" w:rsidRDefault="0019233C" w:rsidP="004D43EF">
            <w:pPr>
              <w:jc w:val="both"/>
              <w:rPr>
                <w:rFonts w:cstheme="minorHAnsi"/>
              </w:rPr>
            </w:pPr>
            <w:r>
              <w:rPr>
                <w:rFonts w:cstheme="minorHAnsi"/>
              </w:rPr>
              <w:t xml:space="preserve">The group was asked to speak with their comms team on when the campaign could be launched and how long to run the campaign for. </w:t>
            </w:r>
            <w:r w:rsidR="004B117A">
              <w:rPr>
                <w:rFonts w:cstheme="minorHAnsi"/>
              </w:rPr>
              <w:t xml:space="preserve">It would be good to get broad agreement on the timings. </w:t>
            </w:r>
            <w:r>
              <w:rPr>
                <w:rFonts w:cstheme="minorHAnsi"/>
              </w:rPr>
              <w:t xml:space="preserve">The toolkit should be ready for comments mid May and probably to start end of May. </w:t>
            </w:r>
          </w:p>
        </w:tc>
        <w:tc>
          <w:tcPr>
            <w:tcW w:w="992" w:type="dxa"/>
            <w:shd w:val="clear" w:color="auto" w:fill="auto"/>
          </w:tcPr>
          <w:p w14:paraId="15F0FC83" w14:textId="77777777" w:rsidR="00BE210B" w:rsidRDefault="00BE210B" w:rsidP="00454E00">
            <w:pPr>
              <w:rPr>
                <w:rFonts w:cstheme="minorHAnsi"/>
              </w:rPr>
            </w:pPr>
          </w:p>
          <w:p w14:paraId="471755A7" w14:textId="77777777" w:rsidR="00BE210B" w:rsidRDefault="00BE210B" w:rsidP="00454E00">
            <w:pPr>
              <w:rPr>
                <w:rFonts w:cstheme="minorHAnsi"/>
              </w:rPr>
            </w:pPr>
          </w:p>
          <w:p w14:paraId="684C0F1A" w14:textId="77777777" w:rsidR="00BE210B" w:rsidRDefault="00BE210B" w:rsidP="00454E00">
            <w:pPr>
              <w:rPr>
                <w:rFonts w:cstheme="minorHAnsi"/>
              </w:rPr>
            </w:pPr>
          </w:p>
          <w:p w14:paraId="6EC1BE16" w14:textId="77777777" w:rsidR="00BE210B" w:rsidRDefault="00BE210B" w:rsidP="00454E00">
            <w:pPr>
              <w:rPr>
                <w:rFonts w:cstheme="minorHAnsi"/>
              </w:rPr>
            </w:pPr>
          </w:p>
          <w:p w14:paraId="5D5E1326" w14:textId="37EBDE73" w:rsidR="00997AE6" w:rsidRDefault="0019233C" w:rsidP="00454E00">
            <w:pPr>
              <w:rPr>
                <w:rFonts w:cstheme="minorHAnsi"/>
              </w:rPr>
            </w:pPr>
            <w:proofErr w:type="spellStart"/>
            <w:r>
              <w:rPr>
                <w:rFonts w:cstheme="minorHAnsi"/>
              </w:rPr>
              <w:t>Vitra</w:t>
            </w:r>
            <w:proofErr w:type="spellEnd"/>
          </w:p>
          <w:p w14:paraId="7C9B9548" w14:textId="77777777" w:rsidR="0019233C" w:rsidRDefault="0019233C" w:rsidP="00454E00">
            <w:pPr>
              <w:rPr>
                <w:rFonts w:cstheme="minorHAnsi"/>
              </w:rPr>
            </w:pPr>
          </w:p>
          <w:p w14:paraId="7940EF85" w14:textId="77777777" w:rsidR="0019233C" w:rsidRDefault="0019233C" w:rsidP="00454E00">
            <w:pPr>
              <w:rPr>
                <w:rFonts w:cstheme="minorHAnsi"/>
              </w:rPr>
            </w:pPr>
          </w:p>
          <w:p w14:paraId="0692F098" w14:textId="77777777" w:rsidR="0019233C" w:rsidRDefault="0019233C" w:rsidP="00454E00">
            <w:pPr>
              <w:rPr>
                <w:rFonts w:cstheme="minorHAnsi"/>
              </w:rPr>
            </w:pPr>
          </w:p>
          <w:p w14:paraId="50A95871" w14:textId="1476A5B0" w:rsidR="0019233C" w:rsidRDefault="0019233C" w:rsidP="00454E00">
            <w:pPr>
              <w:rPr>
                <w:rFonts w:cstheme="minorHAnsi"/>
              </w:rPr>
            </w:pPr>
          </w:p>
          <w:p w14:paraId="6E6E807A" w14:textId="77777777" w:rsidR="0019233C" w:rsidRDefault="0019233C" w:rsidP="00454E00">
            <w:pPr>
              <w:rPr>
                <w:rFonts w:cstheme="minorHAnsi"/>
              </w:rPr>
            </w:pPr>
          </w:p>
          <w:p w14:paraId="525D55D5" w14:textId="5B47C2B5" w:rsidR="0019233C" w:rsidRPr="00EA1A91" w:rsidRDefault="0019233C" w:rsidP="00454E00">
            <w:pPr>
              <w:rPr>
                <w:rFonts w:cstheme="minorHAnsi"/>
              </w:rPr>
            </w:pPr>
            <w:r>
              <w:rPr>
                <w:rFonts w:cstheme="minorHAnsi"/>
              </w:rPr>
              <w:t>All</w:t>
            </w:r>
          </w:p>
        </w:tc>
        <w:tc>
          <w:tcPr>
            <w:tcW w:w="2409" w:type="dxa"/>
            <w:shd w:val="clear" w:color="auto" w:fill="auto"/>
          </w:tcPr>
          <w:p w14:paraId="24B2C88E" w14:textId="77777777" w:rsidR="00BE210B" w:rsidRDefault="00BE210B" w:rsidP="00205AB1">
            <w:pPr>
              <w:jc w:val="both"/>
              <w:rPr>
                <w:rFonts w:cstheme="minorHAnsi"/>
                <w:color w:val="FF0000"/>
              </w:rPr>
            </w:pPr>
          </w:p>
          <w:p w14:paraId="4EF752BF" w14:textId="77777777" w:rsidR="00BE210B" w:rsidRDefault="00BE210B" w:rsidP="00205AB1">
            <w:pPr>
              <w:jc w:val="both"/>
              <w:rPr>
                <w:rFonts w:cstheme="minorHAnsi"/>
                <w:color w:val="FF0000"/>
              </w:rPr>
            </w:pPr>
          </w:p>
          <w:p w14:paraId="1B554019" w14:textId="77777777" w:rsidR="00BE210B" w:rsidRDefault="00BE210B" w:rsidP="00205AB1">
            <w:pPr>
              <w:jc w:val="both"/>
              <w:rPr>
                <w:rFonts w:cstheme="minorHAnsi"/>
                <w:color w:val="FF0000"/>
              </w:rPr>
            </w:pPr>
          </w:p>
          <w:p w14:paraId="4083100D" w14:textId="77777777" w:rsidR="00BE210B" w:rsidRDefault="00BE210B" w:rsidP="00205AB1">
            <w:pPr>
              <w:jc w:val="both"/>
              <w:rPr>
                <w:rFonts w:cstheme="minorHAnsi"/>
                <w:color w:val="FF0000"/>
              </w:rPr>
            </w:pPr>
          </w:p>
          <w:p w14:paraId="3B5FE5CD" w14:textId="4AF55322" w:rsidR="00997AE6" w:rsidRDefault="0019233C" w:rsidP="00205AB1">
            <w:pPr>
              <w:jc w:val="both"/>
              <w:rPr>
                <w:rFonts w:cstheme="minorHAnsi"/>
                <w:color w:val="FF0000"/>
              </w:rPr>
            </w:pPr>
            <w:r>
              <w:rPr>
                <w:rFonts w:cstheme="minorHAnsi"/>
                <w:color w:val="FF0000"/>
              </w:rPr>
              <w:t xml:space="preserve">Liaise with KFRS to seek a phrase that can be used </w:t>
            </w:r>
          </w:p>
          <w:p w14:paraId="0FD8E6DB" w14:textId="77777777" w:rsidR="0019233C" w:rsidRDefault="0019233C" w:rsidP="00205AB1">
            <w:pPr>
              <w:jc w:val="both"/>
              <w:rPr>
                <w:rFonts w:cstheme="minorHAnsi"/>
                <w:color w:val="FF0000"/>
              </w:rPr>
            </w:pPr>
          </w:p>
          <w:p w14:paraId="68EC9931" w14:textId="77777777" w:rsidR="0019233C" w:rsidRDefault="0019233C" w:rsidP="00205AB1">
            <w:pPr>
              <w:jc w:val="both"/>
              <w:rPr>
                <w:rFonts w:cstheme="minorHAnsi"/>
                <w:color w:val="FF0000"/>
              </w:rPr>
            </w:pPr>
          </w:p>
          <w:p w14:paraId="4B73187D" w14:textId="53173A81" w:rsidR="0019233C" w:rsidRDefault="0019233C" w:rsidP="00205AB1">
            <w:pPr>
              <w:jc w:val="both"/>
              <w:rPr>
                <w:rFonts w:cstheme="minorHAnsi"/>
                <w:color w:val="FF0000"/>
              </w:rPr>
            </w:pPr>
          </w:p>
          <w:p w14:paraId="61B2BAAC" w14:textId="2F65779E" w:rsidR="0019233C" w:rsidRPr="00EA1A91" w:rsidRDefault="0019233C" w:rsidP="00205AB1">
            <w:pPr>
              <w:jc w:val="both"/>
              <w:rPr>
                <w:rFonts w:cstheme="minorHAnsi"/>
                <w:color w:val="FF0000"/>
              </w:rPr>
            </w:pPr>
            <w:r>
              <w:rPr>
                <w:rFonts w:cstheme="minorHAnsi"/>
                <w:color w:val="FF0000"/>
              </w:rPr>
              <w:t>Let Helen know when you’</w:t>
            </w:r>
            <w:r w:rsidR="004B117A">
              <w:rPr>
                <w:rFonts w:cstheme="minorHAnsi"/>
                <w:color w:val="FF0000"/>
              </w:rPr>
              <w:t>d like to launch and how many months</w:t>
            </w:r>
            <w:r>
              <w:rPr>
                <w:rFonts w:cstheme="minorHAnsi"/>
                <w:color w:val="FF0000"/>
              </w:rPr>
              <w:t xml:space="preserve"> you’d like to run it for</w:t>
            </w:r>
          </w:p>
        </w:tc>
      </w:tr>
      <w:tr w:rsidR="00A84B4B" w:rsidRPr="009C5AD1" w14:paraId="1A8315DD" w14:textId="77777777" w:rsidTr="00AF3A7F">
        <w:tc>
          <w:tcPr>
            <w:tcW w:w="1419" w:type="dxa"/>
          </w:tcPr>
          <w:p w14:paraId="6294A8EE" w14:textId="20DF48B4" w:rsidR="00A84B4B" w:rsidRPr="00EA1A91" w:rsidRDefault="0006558E" w:rsidP="009E49FB">
            <w:pPr>
              <w:rPr>
                <w:rFonts w:cstheme="minorHAnsi"/>
              </w:rPr>
            </w:pPr>
            <w:r w:rsidRPr="009A3AC7">
              <w:rPr>
                <w:rFonts w:cstheme="minorHAnsi"/>
              </w:rPr>
              <w:t>Dampness and mould; are your processes working well and any learning.</w:t>
            </w:r>
          </w:p>
        </w:tc>
        <w:tc>
          <w:tcPr>
            <w:tcW w:w="10206" w:type="dxa"/>
            <w:shd w:val="clear" w:color="auto" w:fill="auto"/>
          </w:tcPr>
          <w:p w14:paraId="02FCE5FA" w14:textId="77777777" w:rsidR="004561E1" w:rsidRDefault="008A0AE3" w:rsidP="00D76C76">
            <w:pPr>
              <w:spacing w:after="160" w:line="259" w:lineRule="auto"/>
              <w:rPr>
                <w:rFonts w:cstheme="minorHAnsi"/>
              </w:rPr>
            </w:pPr>
            <w:r>
              <w:rPr>
                <w:rFonts w:cstheme="minorHAnsi"/>
              </w:rPr>
              <w:t xml:space="preserve">Anthony explained that it is hard to find the resources to deal with No win No fee claims. This is very time consuming. </w:t>
            </w:r>
          </w:p>
          <w:p w14:paraId="305EEE38" w14:textId="49F0A9F5" w:rsidR="008A0AE3" w:rsidRDefault="008A0AE3" w:rsidP="00D76C76">
            <w:pPr>
              <w:spacing w:after="160" w:line="259" w:lineRule="auto"/>
              <w:rPr>
                <w:rFonts w:cstheme="minorHAnsi"/>
              </w:rPr>
            </w:pPr>
            <w:r>
              <w:rPr>
                <w:rFonts w:cstheme="minorHAnsi"/>
              </w:rPr>
              <w:t xml:space="preserve">Helen said this has been discussed at asset management and that some clients are not using their complaints process which gives </w:t>
            </w:r>
            <w:r w:rsidR="004B117A">
              <w:rPr>
                <w:rFonts w:cstheme="minorHAnsi"/>
              </w:rPr>
              <w:t xml:space="preserve">landlords </w:t>
            </w:r>
            <w:r>
              <w:rPr>
                <w:rFonts w:cstheme="minorHAnsi"/>
              </w:rPr>
              <w:t>an opportunity to address the issues.</w:t>
            </w:r>
          </w:p>
          <w:p w14:paraId="2AA6ACA5" w14:textId="72AB519B" w:rsidR="008A0AE3" w:rsidRDefault="008A0AE3" w:rsidP="00D76C76">
            <w:pPr>
              <w:spacing w:after="160" w:line="259" w:lineRule="auto"/>
              <w:rPr>
                <w:rFonts w:cstheme="minorHAnsi"/>
              </w:rPr>
            </w:pPr>
            <w:r>
              <w:rPr>
                <w:rFonts w:cstheme="minorHAnsi"/>
              </w:rPr>
              <w:t>Vitra explained that customers do not have to use the complaints process. T</w:t>
            </w:r>
            <w:r w:rsidR="004B117A">
              <w:rPr>
                <w:rFonts w:cstheme="minorHAnsi"/>
              </w:rPr>
              <w:t>he legal claim</w:t>
            </w:r>
            <w:r>
              <w:rPr>
                <w:rFonts w:cstheme="minorHAnsi"/>
              </w:rPr>
              <w:t xml:space="preserve"> r</w:t>
            </w:r>
            <w:r w:rsidR="004B117A">
              <w:rPr>
                <w:rFonts w:cstheme="minorHAnsi"/>
              </w:rPr>
              <w:t>oute is more complicated as landlords</w:t>
            </w:r>
            <w:r>
              <w:rPr>
                <w:rFonts w:cstheme="minorHAnsi"/>
              </w:rPr>
              <w:t xml:space="preserve"> can find it harder to get into the home to assess and fix any problems. </w:t>
            </w:r>
          </w:p>
          <w:p w14:paraId="5E957AD0" w14:textId="76EA9141" w:rsidR="008A0AE3" w:rsidRDefault="008A0AE3" w:rsidP="00D76C76">
            <w:pPr>
              <w:spacing w:after="160" w:line="259" w:lineRule="auto"/>
              <w:rPr>
                <w:rFonts w:cstheme="minorHAnsi"/>
              </w:rPr>
            </w:pPr>
            <w:r>
              <w:rPr>
                <w:rFonts w:cstheme="minorHAnsi"/>
              </w:rPr>
              <w:t xml:space="preserve">Jill </w:t>
            </w:r>
            <w:r w:rsidR="00D41403">
              <w:rPr>
                <w:rFonts w:cstheme="minorHAnsi"/>
              </w:rPr>
              <w:t xml:space="preserve">said </w:t>
            </w:r>
            <w:r>
              <w:rPr>
                <w:rFonts w:cstheme="minorHAnsi"/>
              </w:rPr>
              <w:t>they are also getting a high number of disrepair claims. T</w:t>
            </w:r>
            <w:r w:rsidR="00D41403">
              <w:rPr>
                <w:rFonts w:cstheme="minorHAnsi"/>
              </w:rPr>
              <w:t>here</w:t>
            </w:r>
            <w:r>
              <w:rPr>
                <w:rFonts w:cstheme="minorHAnsi"/>
              </w:rPr>
              <w:t xml:space="preserve"> is also a radio advert encouraging people to make claims. Some customers do not wish to give access. They have a new online dampness and mould hotline but some customers go straight to the legal route.</w:t>
            </w:r>
          </w:p>
          <w:p w14:paraId="1B4CA98D" w14:textId="77777777" w:rsidR="008A0AE3" w:rsidRDefault="008A0AE3" w:rsidP="00D76C76">
            <w:pPr>
              <w:spacing w:after="160" w:line="259" w:lineRule="auto"/>
              <w:rPr>
                <w:rFonts w:cstheme="minorHAnsi"/>
              </w:rPr>
            </w:pPr>
            <w:r>
              <w:rPr>
                <w:rFonts w:cstheme="minorHAnsi"/>
              </w:rPr>
              <w:lastRenderedPageBreak/>
              <w:t xml:space="preserve">Nicola could we ask a solicitor to come and give advice to a KHG event. We can also look at why people are looking for transfers – perhaps spotting issues via a different route. </w:t>
            </w:r>
          </w:p>
          <w:p w14:paraId="488E9DFC" w14:textId="31C4D62F" w:rsidR="008A0AE3" w:rsidRDefault="008A0AE3" w:rsidP="00D76C76">
            <w:pPr>
              <w:spacing w:after="160" w:line="259" w:lineRule="auto"/>
              <w:rPr>
                <w:rFonts w:cstheme="minorHAnsi"/>
              </w:rPr>
            </w:pPr>
            <w:r>
              <w:rPr>
                <w:rFonts w:cstheme="minorHAnsi"/>
              </w:rPr>
              <w:t xml:space="preserve">KHG is planning a dampness and mould event in September. </w:t>
            </w:r>
          </w:p>
          <w:p w14:paraId="6E4F3F6F" w14:textId="5643A3FF" w:rsidR="008A0AE3" w:rsidRDefault="008A0AE3" w:rsidP="00D76C76">
            <w:pPr>
              <w:spacing w:after="160" w:line="259" w:lineRule="auto"/>
              <w:rPr>
                <w:rFonts w:cstheme="minorHAnsi"/>
              </w:rPr>
            </w:pPr>
            <w:r>
              <w:rPr>
                <w:rFonts w:cstheme="minorHAnsi"/>
              </w:rPr>
              <w:t xml:space="preserve">Verity said they had had a solicitor leaflet dropping to seek more clients. Surveyors are very busy with surveying for dampness and mould issues. Whenever any member of staff visits for any purpose they flag any dampness or mould. </w:t>
            </w:r>
          </w:p>
          <w:p w14:paraId="16B1AD43" w14:textId="77777777" w:rsidR="008A0AE3" w:rsidRDefault="008A0AE3" w:rsidP="00D76C76">
            <w:pPr>
              <w:spacing w:after="160" w:line="259" w:lineRule="auto"/>
              <w:rPr>
                <w:rFonts w:cstheme="minorHAnsi"/>
              </w:rPr>
            </w:pPr>
            <w:r>
              <w:rPr>
                <w:rFonts w:cstheme="minorHAnsi"/>
              </w:rPr>
              <w:t xml:space="preserve">Anthony </w:t>
            </w:r>
            <w:r w:rsidR="001D5543">
              <w:rPr>
                <w:rFonts w:cstheme="minorHAnsi"/>
              </w:rPr>
              <w:t>their cases don’t seem to be coming from local solicitors. They now have additional inspectors to help with case load. Central government is also encouraging tenants to expect and demand a good service.</w:t>
            </w:r>
          </w:p>
          <w:p w14:paraId="08E7E745" w14:textId="36BE9CD0" w:rsidR="001D5543" w:rsidRDefault="001D5543" w:rsidP="00D76C76">
            <w:pPr>
              <w:spacing w:after="160" w:line="259" w:lineRule="auto"/>
              <w:rPr>
                <w:rFonts w:cstheme="minorHAnsi"/>
              </w:rPr>
            </w:pPr>
            <w:r>
              <w:rPr>
                <w:rFonts w:cstheme="minorHAnsi"/>
              </w:rPr>
              <w:t xml:space="preserve">Tom a small number of people are having ‘claim remorse’ and </w:t>
            </w:r>
            <w:r w:rsidR="00292A0F">
              <w:rPr>
                <w:rFonts w:cstheme="minorHAnsi"/>
              </w:rPr>
              <w:t>it’s</w:t>
            </w:r>
            <w:r>
              <w:rPr>
                <w:rFonts w:cstheme="minorHAnsi"/>
              </w:rPr>
              <w:t xml:space="preserve"> hard for them to leave the case. </w:t>
            </w:r>
          </w:p>
          <w:p w14:paraId="40051523" w14:textId="238C333E" w:rsidR="001D5543" w:rsidRDefault="001D5543" w:rsidP="00D76C76">
            <w:pPr>
              <w:spacing w:after="160" w:line="259" w:lineRule="auto"/>
              <w:rPr>
                <w:rFonts w:cstheme="minorHAnsi"/>
              </w:rPr>
            </w:pPr>
            <w:r>
              <w:rPr>
                <w:rFonts w:cstheme="minorHAnsi"/>
              </w:rPr>
              <w:t xml:space="preserve">Georgina said that Moat is also training all staff on damp and mould and are recruiting more for this issue. She is not aware of many claims. Fuel poverty will make any condensation cases more severe. </w:t>
            </w:r>
          </w:p>
          <w:p w14:paraId="54968E37" w14:textId="564E293C" w:rsidR="001D5543" w:rsidRDefault="001D5543" w:rsidP="00D76C76">
            <w:pPr>
              <w:spacing w:after="160" w:line="259" w:lineRule="auto"/>
              <w:rPr>
                <w:rFonts w:cstheme="minorHAnsi"/>
              </w:rPr>
            </w:pPr>
            <w:r>
              <w:rPr>
                <w:rFonts w:cstheme="minorHAnsi"/>
              </w:rPr>
              <w:t xml:space="preserve">Vitra reiterated that these are our customers and we need to maintain a good relationship with them. </w:t>
            </w:r>
          </w:p>
          <w:p w14:paraId="0F90CCF9" w14:textId="2CEE3599" w:rsidR="001D5543" w:rsidRDefault="001D5543" w:rsidP="00D76C76">
            <w:pPr>
              <w:spacing w:after="160" w:line="259" w:lineRule="auto"/>
              <w:rPr>
                <w:rFonts w:cstheme="minorHAnsi"/>
              </w:rPr>
            </w:pPr>
            <w:r>
              <w:rPr>
                <w:rFonts w:cstheme="minorHAnsi"/>
              </w:rPr>
              <w:t xml:space="preserve">Vitra is keen that landlords encourage tenants to come to them rather than solicitor. </w:t>
            </w:r>
          </w:p>
          <w:p w14:paraId="7C21AB9E" w14:textId="2A1A38E4" w:rsidR="001D5543" w:rsidRPr="001D5543" w:rsidRDefault="001D5543" w:rsidP="00F755E6">
            <w:pPr>
              <w:spacing w:after="160" w:line="259" w:lineRule="auto"/>
              <w:rPr>
                <w:rFonts w:cstheme="minorHAnsi"/>
                <w:smallCaps/>
              </w:rPr>
            </w:pPr>
            <w:r>
              <w:rPr>
                <w:rFonts w:cstheme="minorHAnsi"/>
              </w:rPr>
              <w:t>Please see a contact to send to Helen on solicitors who can be invited to speak. Anthony will find a contact to send to Helen.</w:t>
            </w:r>
            <w:r w:rsidR="00254AD7">
              <w:rPr>
                <w:rFonts w:cstheme="minorHAnsi"/>
              </w:rPr>
              <w:t xml:space="preserve"> </w:t>
            </w:r>
          </w:p>
        </w:tc>
        <w:tc>
          <w:tcPr>
            <w:tcW w:w="992" w:type="dxa"/>
            <w:shd w:val="clear" w:color="auto" w:fill="auto"/>
          </w:tcPr>
          <w:p w14:paraId="15BD65B0" w14:textId="77777777" w:rsidR="00E044BF" w:rsidRDefault="00E044BF" w:rsidP="00454E00">
            <w:pPr>
              <w:rPr>
                <w:rFonts w:cstheme="minorHAnsi"/>
              </w:rPr>
            </w:pPr>
          </w:p>
          <w:p w14:paraId="50870942" w14:textId="77777777" w:rsidR="00D41403" w:rsidRDefault="00D41403" w:rsidP="00454E00">
            <w:pPr>
              <w:rPr>
                <w:rFonts w:cstheme="minorHAnsi"/>
              </w:rPr>
            </w:pPr>
          </w:p>
          <w:p w14:paraId="19C2769D" w14:textId="77777777" w:rsidR="00D41403" w:rsidRDefault="00D41403" w:rsidP="00454E00">
            <w:pPr>
              <w:rPr>
                <w:rFonts w:cstheme="minorHAnsi"/>
              </w:rPr>
            </w:pPr>
          </w:p>
          <w:p w14:paraId="13056512" w14:textId="77777777" w:rsidR="00D41403" w:rsidRDefault="00D41403" w:rsidP="00454E00">
            <w:pPr>
              <w:rPr>
                <w:rFonts w:cstheme="minorHAnsi"/>
              </w:rPr>
            </w:pPr>
          </w:p>
          <w:p w14:paraId="263404A5" w14:textId="77777777" w:rsidR="00D41403" w:rsidRDefault="00D41403" w:rsidP="00454E00">
            <w:pPr>
              <w:rPr>
                <w:rFonts w:cstheme="minorHAnsi"/>
              </w:rPr>
            </w:pPr>
          </w:p>
          <w:p w14:paraId="2FCBF03B" w14:textId="77777777" w:rsidR="00D41403" w:rsidRDefault="00D41403" w:rsidP="00454E00">
            <w:pPr>
              <w:rPr>
                <w:rFonts w:cstheme="minorHAnsi"/>
              </w:rPr>
            </w:pPr>
          </w:p>
          <w:p w14:paraId="418BEED3" w14:textId="77777777" w:rsidR="00D41403" w:rsidRDefault="00D41403" w:rsidP="00454E00">
            <w:pPr>
              <w:rPr>
                <w:rFonts w:cstheme="minorHAnsi"/>
              </w:rPr>
            </w:pPr>
          </w:p>
          <w:p w14:paraId="135B5F0A" w14:textId="77777777" w:rsidR="00D41403" w:rsidRDefault="00D41403" w:rsidP="00454E00">
            <w:pPr>
              <w:rPr>
                <w:rFonts w:cstheme="minorHAnsi"/>
              </w:rPr>
            </w:pPr>
          </w:p>
          <w:p w14:paraId="4D9ACA9D" w14:textId="77777777" w:rsidR="00D41403" w:rsidRDefault="00D41403" w:rsidP="00454E00">
            <w:pPr>
              <w:rPr>
                <w:rFonts w:cstheme="minorHAnsi"/>
              </w:rPr>
            </w:pPr>
          </w:p>
          <w:p w14:paraId="6380E360" w14:textId="77777777" w:rsidR="00D41403" w:rsidRDefault="00D41403" w:rsidP="00454E00">
            <w:pPr>
              <w:rPr>
                <w:rFonts w:cstheme="minorHAnsi"/>
              </w:rPr>
            </w:pPr>
          </w:p>
          <w:p w14:paraId="44B6D25B" w14:textId="77777777" w:rsidR="00D41403" w:rsidRDefault="00D41403" w:rsidP="00454E00">
            <w:pPr>
              <w:rPr>
                <w:rFonts w:cstheme="minorHAnsi"/>
              </w:rPr>
            </w:pPr>
          </w:p>
          <w:p w14:paraId="0C7FDAB3" w14:textId="77777777" w:rsidR="00D41403" w:rsidRDefault="00D41403" w:rsidP="00454E00">
            <w:pPr>
              <w:rPr>
                <w:rFonts w:cstheme="minorHAnsi"/>
              </w:rPr>
            </w:pPr>
          </w:p>
          <w:p w14:paraId="2483216A" w14:textId="77777777" w:rsidR="00D41403" w:rsidRDefault="00D41403" w:rsidP="00454E00">
            <w:pPr>
              <w:rPr>
                <w:rFonts w:cstheme="minorHAnsi"/>
              </w:rPr>
            </w:pPr>
          </w:p>
          <w:p w14:paraId="27A6D347" w14:textId="77777777" w:rsidR="00D41403" w:rsidRDefault="00D41403" w:rsidP="00454E00">
            <w:pPr>
              <w:rPr>
                <w:rFonts w:cstheme="minorHAnsi"/>
              </w:rPr>
            </w:pPr>
          </w:p>
          <w:p w14:paraId="134FE76F" w14:textId="77777777" w:rsidR="00D41403" w:rsidRDefault="00D41403" w:rsidP="00454E00">
            <w:pPr>
              <w:rPr>
                <w:rFonts w:cstheme="minorHAnsi"/>
              </w:rPr>
            </w:pPr>
          </w:p>
          <w:p w14:paraId="073BA762" w14:textId="77777777" w:rsidR="00D41403" w:rsidRDefault="00D41403" w:rsidP="00454E00">
            <w:pPr>
              <w:rPr>
                <w:rFonts w:cstheme="minorHAnsi"/>
              </w:rPr>
            </w:pPr>
          </w:p>
          <w:p w14:paraId="2CFF8CEE" w14:textId="77777777" w:rsidR="00D41403" w:rsidRDefault="00D41403" w:rsidP="00454E00">
            <w:pPr>
              <w:rPr>
                <w:rFonts w:cstheme="minorHAnsi"/>
              </w:rPr>
            </w:pPr>
          </w:p>
          <w:p w14:paraId="5309F492" w14:textId="77777777" w:rsidR="00D41403" w:rsidRDefault="00D41403" w:rsidP="00454E00">
            <w:pPr>
              <w:rPr>
                <w:rFonts w:cstheme="minorHAnsi"/>
              </w:rPr>
            </w:pPr>
          </w:p>
          <w:p w14:paraId="32C1C196" w14:textId="465FC2E9" w:rsidR="00D41403" w:rsidRPr="00EA1A91" w:rsidRDefault="00D41403" w:rsidP="00454E00">
            <w:pPr>
              <w:rPr>
                <w:rFonts w:cstheme="minorHAnsi"/>
              </w:rPr>
            </w:pPr>
            <w:r>
              <w:rPr>
                <w:rFonts w:cstheme="minorHAnsi"/>
              </w:rPr>
              <w:t>Helen</w:t>
            </w:r>
          </w:p>
        </w:tc>
        <w:tc>
          <w:tcPr>
            <w:tcW w:w="2409" w:type="dxa"/>
            <w:shd w:val="clear" w:color="auto" w:fill="auto"/>
          </w:tcPr>
          <w:p w14:paraId="050C5F8C" w14:textId="77777777" w:rsidR="00E044BF" w:rsidRDefault="00E044BF" w:rsidP="00205AB1">
            <w:pPr>
              <w:jc w:val="both"/>
              <w:rPr>
                <w:rFonts w:cstheme="minorHAnsi"/>
                <w:color w:val="FF0000"/>
              </w:rPr>
            </w:pPr>
          </w:p>
          <w:p w14:paraId="6F56C632" w14:textId="77777777" w:rsidR="00D41403" w:rsidRDefault="00D41403" w:rsidP="00205AB1">
            <w:pPr>
              <w:jc w:val="both"/>
              <w:rPr>
                <w:rFonts w:cstheme="minorHAnsi"/>
                <w:color w:val="FF0000"/>
              </w:rPr>
            </w:pPr>
          </w:p>
          <w:p w14:paraId="4EF3656C" w14:textId="77777777" w:rsidR="00D41403" w:rsidRDefault="00D41403" w:rsidP="00205AB1">
            <w:pPr>
              <w:jc w:val="both"/>
              <w:rPr>
                <w:rFonts w:cstheme="minorHAnsi"/>
                <w:color w:val="FF0000"/>
              </w:rPr>
            </w:pPr>
          </w:p>
          <w:p w14:paraId="2D6737CD" w14:textId="77777777" w:rsidR="00D41403" w:rsidRDefault="00D41403" w:rsidP="00205AB1">
            <w:pPr>
              <w:jc w:val="both"/>
              <w:rPr>
                <w:rFonts w:cstheme="minorHAnsi"/>
                <w:color w:val="FF0000"/>
              </w:rPr>
            </w:pPr>
          </w:p>
          <w:p w14:paraId="5072FBA4" w14:textId="77777777" w:rsidR="00D41403" w:rsidRDefault="00D41403" w:rsidP="00205AB1">
            <w:pPr>
              <w:jc w:val="both"/>
              <w:rPr>
                <w:rFonts w:cstheme="minorHAnsi"/>
                <w:color w:val="FF0000"/>
              </w:rPr>
            </w:pPr>
          </w:p>
          <w:p w14:paraId="5AF963F8" w14:textId="77777777" w:rsidR="00D41403" w:rsidRDefault="00D41403" w:rsidP="00205AB1">
            <w:pPr>
              <w:jc w:val="both"/>
              <w:rPr>
                <w:rFonts w:cstheme="minorHAnsi"/>
                <w:color w:val="FF0000"/>
              </w:rPr>
            </w:pPr>
          </w:p>
          <w:p w14:paraId="24D56332" w14:textId="77777777" w:rsidR="00D41403" w:rsidRDefault="00D41403" w:rsidP="00205AB1">
            <w:pPr>
              <w:jc w:val="both"/>
              <w:rPr>
                <w:rFonts w:cstheme="minorHAnsi"/>
                <w:color w:val="FF0000"/>
              </w:rPr>
            </w:pPr>
          </w:p>
          <w:p w14:paraId="4476C202" w14:textId="77777777" w:rsidR="00D41403" w:rsidRDefault="00D41403" w:rsidP="00205AB1">
            <w:pPr>
              <w:jc w:val="both"/>
              <w:rPr>
                <w:rFonts w:cstheme="minorHAnsi"/>
                <w:color w:val="FF0000"/>
              </w:rPr>
            </w:pPr>
          </w:p>
          <w:p w14:paraId="48E35AF7" w14:textId="77777777" w:rsidR="00D41403" w:rsidRDefault="00D41403" w:rsidP="00205AB1">
            <w:pPr>
              <w:jc w:val="both"/>
              <w:rPr>
                <w:rFonts w:cstheme="minorHAnsi"/>
                <w:color w:val="FF0000"/>
              </w:rPr>
            </w:pPr>
          </w:p>
          <w:p w14:paraId="0216E6A5" w14:textId="77777777" w:rsidR="00D41403" w:rsidRDefault="00D41403" w:rsidP="00205AB1">
            <w:pPr>
              <w:jc w:val="both"/>
              <w:rPr>
                <w:rFonts w:cstheme="minorHAnsi"/>
                <w:color w:val="FF0000"/>
              </w:rPr>
            </w:pPr>
          </w:p>
          <w:p w14:paraId="2B3E5E82" w14:textId="77777777" w:rsidR="00D41403" w:rsidRDefault="00D41403" w:rsidP="00205AB1">
            <w:pPr>
              <w:jc w:val="both"/>
              <w:rPr>
                <w:rFonts w:cstheme="minorHAnsi"/>
                <w:color w:val="FF0000"/>
              </w:rPr>
            </w:pPr>
          </w:p>
          <w:p w14:paraId="0C35012A" w14:textId="77777777" w:rsidR="00D41403" w:rsidRDefault="00D41403" w:rsidP="00205AB1">
            <w:pPr>
              <w:jc w:val="both"/>
              <w:rPr>
                <w:rFonts w:cstheme="minorHAnsi"/>
                <w:color w:val="FF0000"/>
              </w:rPr>
            </w:pPr>
          </w:p>
          <w:p w14:paraId="3902D787" w14:textId="77777777" w:rsidR="00D41403" w:rsidRDefault="00D41403" w:rsidP="00205AB1">
            <w:pPr>
              <w:jc w:val="both"/>
              <w:rPr>
                <w:rFonts w:cstheme="minorHAnsi"/>
                <w:color w:val="FF0000"/>
              </w:rPr>
            </w:pPr>
          </w:p>
          <w:p w14:paraId="53E2CCE6" w14:textId="77777777" w:rsidR="00D41403" w:rsidRDefault="00D41403" w:rsidP="00205AB1">
            <w:pPr>
              <w:jc w:val="both"/>
              <w:rPr>
                <w:rFonts w:cstheme="minorHAnsi"/>
                <w:color w:val="FF0000"/>
              </w:rPr>
            </w:pPr>
          </w:p>
          <w:p w14:paraId="16BBA3AE" w14:textId="77777777" w:rsidR="00D41403" w:rsidRDefault="00D41403" w:rsidP="00205AB1">
            <w:pPr>
              <w:jc w:val="both"/>
              <w:rPr>
                <w:rFonts w:cstheme="minorHAnsi"/>
                <w:color w:val="FF0000"/>
              </w:rPr>
            </w:pPr>
          </w:p>
          <w:p w14:paraId="070AACE3" w14:textId="77777777" w:rsidR="00D41403" w:rsidRDefault="00D41403" w:rsidP="00205AB1">
            <w:pPr>
              <w:jc w:val="both"/>
              <w:rPr>
                <w:rFonts w:cstheme="minorHAnsi"/>
                <w:color w:val="FF0000"/>
              </w:rPr>
            </w:pPr>
          </w:p>
          <w:p w14:paraId="089DFA55" w14:textId="77777777" w:rsidR="00D41403" w:rsidRDefault="00D41403" w:rsidP="00205AB1">
            <w:pPr>
              <w:jc w:val="both"/>
              <w:rPr>
                <w:rFonts w:cstheme="minorHAnsi"/>
                <w:color w:val="FF0000"/>
              </w:rPr>
            </w:pPr>
          </w:p>
          <w:p w14:paraId="0F7BA05C" w14:textId="77777777" w:rsidR="00D41403" w:rsidRDefault="00D41403" w:rsidP="00205AB1">
            <w:pPr>
              <w:jc w:val="both"/>
              <w:rPr>
                <w:rFonts w:cstheme="minorHAnsi"/>
                <w:color w:val="FF0000"/>
              </w:rPr>
            </w:pPr>
          </w:p>
          <w:p w14:paraId="4E2C74A1" w14:textId="2FB0AB72" w:rsidR="00D41403" w:rsidRPr="00EA1A91" w:rsidRDefault="00292A0F" w:rsidP="00205AB1">
            <w:pPr>
              <w:jc w:val="both"/>
              <w:rPr>
                <w:rFonts w:cstheme="minorHAnsi"/>
                <w:color w:val="FF0000"/>
              </w:rPr>
            </w:pPr>
            <w:r>
              <w:rPr>
                <w:rFonts w:cstheme="minorHAnsi"/>
              </w:rPr>
              <w:t>Ask</w:t>
            </w:r>
            <w:r w:rsidR="00D41403">
              <w:rPr>
                <w:rFonts w:cstheme="minorHAnsi"/>
              </w:rPr>
              <w:t xml:space="preserve"> that planning group to consider whether they would want to have a solicitor to speak.</w:t>
            </w:r>
          </w:p>
        </w:tc>
      </w:tr>
      <w:tr w:rsidR="006165D5" w:rsidRPr="009C5AD1" w14:paraId="4C00CD9E" w14:textId="77777777" w:rsidTr="00AF3A7F">
        <w:tc>
          <w:tcPr>
            <w:tcW w:w="1419" w:type="dxa"/>
          </w:tcPr>
          <w:p w14:paraId="14BF3103" w14:textId="58BBC01E" w:rsidR="006165D5" w:rsidRPr="00EA1A91" w:rsidRDefault="0006558E" w:rsidP="00254AD7">
            <w:pPr>
              <w:spacing w:before="100" w:beforeAutospacing="1" w:after="100" w:afterAutospacing="1"/>
              <w:jc w:val="both"/>
              <w:rPr>
                <w:rFonts w:cstheme="minorHAnsi"/>
              </w:rPr>
            </w:pPr>
            <w:r w:rsidRPr="0006558E">
              <w:rPr>
                <w:rFonts w:cstheme="minorHAnsi"/>
              </w:rPr>
              <w:lastRenderedPageBreak/>
              <w:t>Encouraging organisations to consider signing up to Domestic Abuse Reciprocal Agreement (HW7)</w:t>
            </w:r>
          </w:p>
        </w:tc>
        <w:tc>
          <w:tcPr>
            <w:tcW w:w="10206" w:type="dxa"/>
            <w:shd w:val="clear" w:color="auto" w:fill="auto"/>
          </w:tcPr>
          <w:p w14:paraId="547113D8" w14:textId="572A6849" w:rsidR="009D5001" w:rsidRDefault="001D5543" w:rsidP="00254AD7">
            <w:pPr>
              <w:rPr>
                <w:rFonts w:cstheme="minorHAnsi"/>
              </w:rPr>
            </w:pPr>
            <w:r>
              <w:rPr>
                <w:rFonts w:cstheme="minorHAnsi"/>
              </w:rPr>
              <w:t xml:space="preserve">Vitra highlighted the scheme that social landlords can join up. </w:t>
            </w:r>
          </w:p>
          <w:p w14:paraId="3AC9DD79" w14:textId="77777777" w:rsidR="00254AD7" w:rsidRDefault="00254AD7" w:rsidP="00254AD7">
            <w:pPr>
              <w:rPr>
                <w:rFonts w:cstheme="minorHAnsi"/>
              </w:rPr>
            </w:pPr>
          </w:p>
          <w:p w14:paraId="05C80E3E" w14:textId="14E359BF" w:rsidR="00254AD7" w:rsidRPr="00EA1A91" w:rsidRDefault="00254AD7" w:rsidP="00254AD7">
            <w:pPr>
              <w:rPr>
                <w:rFonts w:cstheme="minorHAnsi"/>
              </w:rPr>
            </w:pPr>
            <w:r>
              <w:rPr>
                <w:rFonts w:cstheme="minorHAnsi"/>
              </w:rPr>
              <w:t>Vitra asked that members find out what they organisation intends to do on this.</w:t>
            </w:r>
          </w:p>
        </w:tc>
        <w:tc>
          <w:tcPr>
            <w:tcW w:w="992" w:type="dxa"/>
            <w:shd w:val="clear" w:color="auto" w:fill="auto"/>
          </w:tcPr>
          <w:p w14:paraId="66D7254E" w14:textId="4EB34B85" w:rsidR="002905FE" w:rsidRPr="00EA1A91" w:rsidRDefault="00F755E6" w:rsidP="00454E00">
            <w:pPr>
              <w:rPr>
                <w:rFonts w:cstheme="minorHAnsi"/>
              </w:rPr>
            </w:pPr>
            <w:r>
              <w:rPr>
                <w:rFonts w:cstheme="minorHAnsi"/>
              </w:rPr>
              <w:t>HM</w:t>
            </w:r>
          </w:p>
        </w:tc>
        <w:tc>
          <w:tcPr>
            <w:tcW w:w="2409" w:type="dxa"/>
            <w:shd w:val="clear" w:color="auto" w:fill="auto"/>
          </w:tcPr>
          <w:p w14:paraId="66BF17CC" w14:textId="777BF520" w:rsidR="002905FE" w:rsidRPr="00EA1A91" w:rsidRDefault="00F755E6" w:rsidP="00822F96">
            <w:pPr>
              <w:rPr>
                <w:rFonts w:cstheme="minorHAnsi"/>
                <w:color w:val="FF0000"/>
              </w:rPr>
            </w:pPr>
            <w:r>
              <w:rPr>
                <w:rFonts w:cstheme="minorHAnsi"/>
                <w:color w:val="FF0000"/>
              </w:rPr>
              <w:t xml:space="preserve">Forward Lisa Clarke’s presentation on this. </w:t>
            </w:r>
          </w:p>
        </w:tc>
      </w:tr>
      <w:tr w:rsidR="0042076B" w:rsidRPr="009C5AD1" w14:paraId="79E2D4B9" w14:textId="77777777" w:rsidTr="00AF3A7F">
        <w:tc>
          <w:tcPr>
            <w:tcW w:w="1419" w:type="dxa"/>
          </w:tcPr>
          <w:p w14:paraId="5A6F1351" w14:textId="2E3243B4" w:rsidR="0042076B" w:rsidRPr="00EA1A91" w:rsidRDefault="0006558E" w:rsidP="00634897">
            <w:pPr>
              <w:spacing w:before="100" w:beforeAutospacing="1" w:after="100" w:afterAutospacing="1"/>
              <w:jc w:val="both"/>
              <w:rPr>
                <w:rFonts w:cstheme="minorHAnsi"/>
              </w:rPr>
            </w:pPr>
            <w:r w:rsidRPr="0006558E">
              <w:rPr>
                <w:rFonts w:cstheme="minorHAnsi"/>
              </w:rPr>
              <w:t xml:space="preserve">Roundtable; Access and increasing demand on services – has your </w:t>
            </w:r>
            <w:r w:rsidRPr="0006558E">
              <w:rPr>
                <w:rFonts w:cstheme="minorHAnsi"/>
              </w:rPr>
              <w:lastRenderedPageBreak/>
              <w:t>approach changed?</w:t>
            </w:r>
          </w:p>
        </w:tc>
        <w:tc>
          <w:tcPr>
            <w:tcW w:w="10206" w:type="dxa"/>
            <w:shd w:val="clear" w:color="auto" w:fill="auto"/>
          </w:tcPr>
          <w:p w14:paraId="2EB50256" w14:textId="77777777" w:rsidR="000F6AB7" w:rsidRDefault="00254AD7" w:rsidP="006B4D5F">
            <w:pPr>
              <w:rPr>
                <w:rFonts w:cstheme="minorHAnsi"/>
              </w:rPr>
            </w:pPr>
            <w:r>
              <w:rPr>
                <w:rFonts w:cstheme="minorHAnsi"/>
              </w:rPr>
              <w:lastRenderedPageBreak/>
              <w:t xml:space="preserve">Vitra said her organisation is struggling with access for gas safety and fire door safety with some tenants that makes it hard to ensure compliance on it. </w:t>
            </w:r>
          </w:p>
          <w:p w14:paraId="05CB7A76" w14:textId="77777777" w:rsidR="00254AD7" w:rsidRDefault="00254AD7" w:rsidP="006B4D5F">
            <w:pPr>
              <w:rPr>
                <w:rFonts w:cstheme="minorHAnsi"/>
              </w:rPr>
            </w:pPr>
            <w:r>
              <w:rPr>
                <w:rFonts w:cstheme="minorHAnsi"/>
              </w:rPr>
              <w:t>Jill works very closely with their gas safety service and they highlight vulnerabilities and also the third parties, like support or social work as needed. They will get a warrant if needed.</w:t>
            </w:r>
          </w:p>
          <w:p w14:paraId="39FA1BB7" w14:textId="77777777" w:rsidR="00254AD7" w:rsidRDefault="00254AD7" w:rsidP="006B4D5F">
            <w:pPr>
              <w:rPr>
                <w:rFonts w:cstheme="minorHAnsi"/>
              </w:rPr>
            </w:pPr>
          </w:p>
          <w:p w14:paraId="73DD160D" w14:textId="77777777" w:rsidR="00254AD7" w:rsidRDefault="00254AD7" w:rsidP="006B4D5F">
            <w:pPr>
              <w:rPr>
                <w:rFonts w:cstheme="minorHAnsi"/>
              </w:rPr>
            </w:pPr>
            <w:r>
              <w:rPr>
                <w:rFonts w:cstheme="minorHAnsi"/>
              </w:rPr>
              <w:t xml:space="preserve">Tom they are finding it hard to gain access for gas and oil safety. Sometimes the tenant does not understand the contractors approach to getting access – perhaps need simpler communications to tenants. Perhaps need </w:t>
            </w:r>
            <w:r>
              <w:rPr>
                <w:rFonts w:cstheme="minorHAnsi"/>
              </w:rPr>
              <w:lastRenderedPageBreak/>
              <w:t xml:space="preserve">to work with contractors and tenants on how to communicate better. Their new contractor offers an online portal to rebook an appointment and that may help. </w:t>
            </w:r>
          </w:p>
          <w:p w14:paraId="7C33BDA1" w14:textId="77777777" w:rsidR="00254AD7" w:rsidRDefault="00254AD7" w:rsidP="006B4D5F">
            <w:pPr>
              <w:rPr>
                <w:rFonts w:cstheme="minorHAnsi"/>
              </w:rPr>
            </w:pPr>
          </w:p>
          <w:p w14:paraId="141E3122" w14:textId="612900F6" w:rsidR="00254AD7" w:rsidRDefault="00254AD7" w:rsidP="006B4D5F">
            <w:pPr>
              <w:rPr>
                <w:rFonts w:cstheme="minorHAnsi"/>
              </w:rPr>
            </w:pPr>
            <w:r>
              <w:rPr>
                <w:rFonts w:cstheme="minorHAnsi"/>
              </w:rPr>
              <w:t>Anthony ABC have a very strict process on this and if the tenant does not give access they seek a warrant two w</w:t>
            </w:r>
            <w:r w:rsidR="00F755E6">
              <w:rPr>
                <w:rFonts w:cstheme="minorHAnsi"/>
              </w:rPr>
              <w:t>eeks before the gas safety certificate expires</w:t>
            </w:r>
            <w:r>
              <w:rPr>
                <w:rFonts w:cstheme="minorHAnsi"/>
              </w:rPr>
              <w:t>.</w:t>
            </w:r>
          </w:p>
          <w:p w14:paraId="75A9D082" w14:textId="77777777" w:rsidR="00254AD7" w:rsidRDefault="00254AD7" w:rsidP="006B4D5F">
            <w:pPr>
              <w:rPr>
                <w:rFonts w:cstheme="minorHAnsi"/>
              </w:rPr>
            </w:pPr>
          </w:p>
          <w:p w14:paraId="77B8606D" w14:textId="77777777" w:rsidR="00254AD7" w:rsidRDefault="00254AD7" w:rsidP="006B4D5F">
            <w:pPr>
              <w:rPr>
                <w:rFonts w:cstheme="minorHAnsi"/>
              </w:rPr>
            </w:pPr>
            <w:r>
              <w:rPr>
                <w:rFonts w:cstheme="minorHAnsi"/>
              </w:rPr>
              <w:t>Vitra advised they do not seek a warrant until the year of the gas safety certificate has expired.</w:t>
            </w:r>
          </w:p>
          <w:p w14:paraId="0EF07406" w14:textId="77777777" w:rsidR="00254AD7" w:rsidRDefault="00254AD7" w:rsidP="006B4D5F">
            <w:pPr>
              <w:rPr>
                <w:rFonts w:cstheme="minorHAnsi"/>
              </w:rPr>
            </w:pPr>
          </w:p>
          <w:p w14:paraId="0262EF25" w14:textId="76C06F9A" w:rsidR="00254AD7" w:rsidRDefault="00254AD7" w:rsidP="00254AD7">
            <w:pPr>
              <w:rPr>
                <w:rFonts w:cstheme="minorHAnsi"/>
              </w:rPr>
            </w:pPr>
            <w:r>
              <w:rPr>
                <w:rFonts w:cstheme="minorHAnsi"/>
              </w:rPr>
              <w:t xml:space="preserve">Verity advised Dover does not apply for warrants as they break in if needed. This is explained in their tenancy agreement. They have several letters seeking access first. They attend with housing officer, gas engineer and a locksmith. This has not been challenged </w:t>
            </w:r>
            <w:r w:rsidR="00F755E6">
              <w:rPr>
                <w:rFonts w:cstheme="minorHAnsi"/>
              </w:rPr>
              <w:t xml:space="preserve">legally </w:t>
            </w:r>
            <w:r>
              <w:rPr>
                <w:rFonts w:cstheme="minorHAnsi"/>
              </w:rPr>
              <w:t xml:space="preserve">yet. </w:t>
            </w:r>
            <w:r w:rsidR="009568DF">
              <w:rPr>
                <w:rFonts w:cstheme="minorHAnsi"/>
              </w:rPr>
              <w:t>Dover do not yet recharge for costs.</w:t>
            </w:r>
          </w:p>
          <w:p w14:paraId="7B3FB0FE" w14:textId="77777777" w:rsidR="00254AD7" w:rsidRDefault="00254AD7" w:rsidP="00254AD7">
            <w:pPr>
              <w:rPr>
                <w:rFonts w:cstheme="minorHAnsi"/>
              </w:rPr>
            </w:pPr>
          </w:p>
          <w:p w14:paraId="2D2460EC" w14:textId="1932992C" w:rsidR="00254AD7" w:rsidRDefault="00254AD7" w:rsidP="00254AD7">
            <w:pPr>
              <w:rPr>
                <w:rFonts w:cstheme="minorHAnsi"/>
              </w:rPr>
            </w:pPr>
            <w:r>
              <w:rPr>
                <w:rFonts w:cstheme="minorHAnsi"/>
              </w:rPr>
              <w:t>Tom advised F&amp;H</w:t>
            </w:r>
            <w:r w:rsidR="00F755E6">
              <w:rPr>
                <w:rFonts w:cstheme="minorHAnsi"/>
              </w:rPr>
              <w:t xml:space="preserve"> are</w:t>
            </w:r>
            <w:r>
              <w:rPr>
                <w:rFonts w:cstheme="minorHAnsi"/>
              </w:rPr>
              <w:t xml:space="preserve"> similar and rely on tenancy agreement, risk of explosion, etc. and they have a careful process to force entry. They then fit a key safe so tenant can regain access. </w:t>
            </w:r>
            <w:r w:rsidR="009568DF">
              <w:rPr>
                <w:rFonts w:cstheme="minorHAnsi"/>
              </w:rPr>
              <w:t xml:space="preserve">F&amp;H do recharge for costs. </w:t>
            </w:r>
          </w:p>
          <w:p w14:paraId="44BAB662" w14:textId="11B5981A" w:rsidR="009568DF" w:rsidRDefault="009568DF" w:rsidP="00254AD7">
            <w:pPr>
              <w:rPr>
                <w:rFonts w:cstheme="minorHAnsi"/>
              </w:rPr>
            </w:pPr>
          </w:p>
          <w:p w14:paraId="7E98DD5B" w14:textId="47A4FF63" w:rsidR="009568DF" w:rsidRDefault="009568DF" w:rsidP="00254AD7">
            <w:pPr>
              <w:rPr>
                <w:rFonts w:cstheme="minorHAnsi"/>
              </w:rPr>
            </w:pPr>
            <w:r>
              <w:rPr>
                <w:rFonts w:cstheme="minorHAnsi"/>
              </w:rPr>
              <w:t xml:space="preserve">Georgina in a previous HA they had differing advice from two different solicitors. They did choose to seek entry if needed. At Moat they tend to cap </w:t>
            </w:r>
            <w:r w:rsidR="00F755E6">
              <w:rPr>
                <w:rFonts w:cstheme="minorHAnsi"/>
              </w:rPr>
              <w:t>gas supply rather than force</w:t>
            </w:r>
            <w:r>
              <w:rPr>
                <w:rFonts w:cstheme="minorHAnsi"/>
              </w:rPr>
              <w:t xml:space="preserve"> entry but with cold weather that can be </w:t>
            </w:r>
            <w:r w:rsidR="00F755E6">
              <w:rPr>
                <w:rFonts w:cstheme="minorHAnsi"/>
              </w:rPr>
              <w:t>challenging and they consider</w:t>
            </w:r>
            <w:r>
              <w:rPr>
                <w:rFonts w:cstheme="minorHAnsi"/>
              </w:rPr>
              <w:t xml:space="preserve"> vulnerability. Capped residents are highlighted on their database and they carry out welfare checks. They have got injunctions, limited or life long, to help check on the welfare of tenants. </w:t>
            </w:r>
          </w:p>
          <w:p w14:paraId="40191A49" w14:textId="58656AA1" w:rsidR="009568DF" w:rsidRDefault="009568DF" w:rsidP="00254AD7">
            <w:pPr>
              <w:rPr>
                <w:rFonts w:cstheme="minorHAnsi"/>
              </w:rPr>
            </w:pPr>
          </w:p>
          <w:p w14:paraId="45B893C8" w14:textId="4A2FD5D2" w:rsidR="009568DF" w:rsidRDefault="009568DF" w:rsidP="00254AD7">
            <w:pPr>
              <w:rPr>
                <w:rFonts w:cstheme="minorHAnsi"/>
              </w:rPr>
            </w:pPr>
            <w:r>
              <w:rPr>
                <w:rFonts w:cstheme="minorHAnsi"/>
              </w:rPr>
              <w:t xml:space="preserve">Vitra said that if no credit on the </w:t>
            </w:r>
            <w:r w:rsidR="00F755E6">
              <w:rPr>
                <w:rFonts w:cstheme="minorHAnsi"/>
              </w:rPr>
              <w:t xml:space="preserve">gas </w:t>
            </w:r>
            <w:r>
              <w:rPr>
                <w:rFonts w:cstheme="minorHAnsi"/>
              </w:rPr>
              <w:t>meter they cannot service</w:t>
            </w:r>
            <w:r w:rsidR="00F755E6">
              <w:rPr>
                <w:rFonts w:cstheme="minorHAnsi"/>
              </w:rPr>
              <w:t xml:space="preserve"> the boiler</w:t>
            </w:r>
            <w:r>
              <w:rPr>
                <w:rFonts w:cstheme="minorHAnsi"/>
              </w:rPr>
              <w:t>.</w:t>
            </w:r>
          </w:p>
          <w:p w14:paraId="6198EA3F" w14:textId="7FFEC09B" w:rsidR="009568DF" w:rsidRDefault="009568DF" w:rsidP="00254AD7">
            <w:pPr>
              <w:rPr>
                <w:rFonts w:cstheme="minorHAnsi"/>
              </w:rPr>
            </w:pPr>
          </w:p>
          <w:p w14:paraId="6B2FF1AB" w14:textId="364B0CA5" w:rsidR="009568DF" w:rsidRDefault="009568DF" w:rsidP="00254AD7">
            <w:pPr>
              <w:rPr>
                <w:rFonts w:cstheme="minorHAnsi"/>
              </w:rPr>
            </w:pPr>
            <w:r>
              <w:rPr>
                <w:rFonts w:cstheme="minorHAnsi"/>
              </w:rPr>
              <w:t>A</w:t>
            </w:r>
            <w:r w:rsidR="00F755E6">
              <w:rPr>
                <w:rFonts w:cstheme="minorHAnsi"/>
              </w:rPr>
              <w:t>nthony said they ask their</w:t>
            </w:r>
            <w:r>
              <w:rPr>
                <w:rFonts w:cstheme="minorHAnsi"/>
              </w:rPr>
              <w:t xml:space="preserve"> contractors to top up pay as you go meters to allow for services to be carried out. </w:t>
            </w:r>
          </w:p>
          <w:p w14:paraId="19E7578C" w14:textId="064C644D" w:rsidR="009568DF" w:rsidRDefault="009568DF" w:rsidP="00254AD7">
            <w:pPr>
              <w:rPr>
                <w:rFonts w:cstheme="minorHAnsi"/>
              </w:rPr>
            </w:pPr>
          </w:p>
          <w:p w14:paraId="3BB0841D" w14:textId="23D3630E" w:rsidR="009568DF" w:rsidRDefault="009568DF" w:rsidP="00254AD7">
            <w:pPr>
              <w:rPr>
                <w:rFonts w:cstheme="minorHAnsi"/>
              </w:rPr>
            </w:pPr>
            <w:r>
              <w:rPr>
                <w:rFonts w:cstheme="minorHAnsi"/>
              </w:rPr>
              <w:t xml:space="preserve">Vitra suggested that the group revisit this topic. </w:t>
            </w:r>
          </w:p>
          <w:p w14:paraId="7244E5C3" w14:textId="560EDBF4" w:rsidR="009568DF" w:rsidRPr="00EA1A91" w:rsidRDefault="009568DF" w:rsidP="00254AD7">
            <w:pPr>
              <w:rPr>
                <w:rFonts w:cstheme="minorHAnsi"/>
              </w:rPr>
            </w:pPr>
          </w:p>
        </w:tc>
        <w:tc>
          <w:tcPr>
            <w:tcW w:w="992" w:type="dxa"/>
            <w:shd w:val="clear" w:color="auto" w:fill="auto"/>
          </w:tcPr>
          <w:p w14:paraId="055FC06F" w14:textId="77777777" w:rsidR="0042076B" w:rsidRDefault="0042076B" w:rsidP="00454E00">
            <w:pPr>
              <w:rPr>
                <w:rFonts w:cstheme="minorHAnsi"/>
              </w:rPr>
            </w:pPr>
          </w:p>
          <w:p w14:paraId="790B901E" w14:textId="77777777" w:rsidR="00254AD7" w:rsidRDefault="00254AD7" w:rsidP="00454E00">
            <w:pPr>
              <w:rPr>
                <w:rFonts w:cstheme="minorHAnsi"/>
              </w:rPr>
            </w:pPr>
          </w:p>
          <w:p w14:paraId="436D8623" w14:textId="77777777" w:rsidR="00254AD7" w:rsidRDefault="00254AD7" w:rsidP="00454E00">
            <w:pPr>
              <w:rPr>
                <w:rFonts w:cstheme="minorHAnsi"/>
              </w:rPr>
            </w:pPr>
          </w:p>
          <w:p w14:paraId="4393547C" w14:textId="77777777" w:rsidR="00254AD7" w:rsidRDefault="00254AD7" w:rsidP="00454E00">
            <w:pPr>
              <w:rPr>
                <w:rFonts w:cstheme="minorHAnsi"/>
              </w:rPr>
            </w:pPr>
          </w:p>
          <w:p w14:paraId="1410C20E" w14:textId="77777777" w:rsidR="00254AD7" w:rsidRDefault="00254AD7" w:rsidP="00454E00">
            <w:pPr>
              <w:rPr>
                <w:rFonts w:cstheme="minorHAnsi"/>
              </w:rPr>
            </w:pPr>
          </w:p>
          <w:p w14:paraId="13ECF8B8" w14:textId="77777777" w:rsidR="00254AD7" w:rsidRDefault="00254AD7" w:rsidP="00454E00">
            <w:pPr>
              <w:rPr>
                <w:rFonts w:cstheme="minorHAnsi"/>
              </w:rPr>
            </w:pPr>
          </w:p>
          <w:p w14:paraId="438642C6" w14:textId="77777777" w:rsidR="00254AD7" w:rsidRDefault="00254AD7" w:rsidP="00454E00">
            <w:pPr>
              <w:rPr>
                <w:rFonts w:cstheme="minorHAnsi"/>
              </w:rPr>
            </w:pPr>
          </w:p>
          <w:p w14:paraId="51D95999" w14:textId="77777777" w:rsidR="00254AD7" w:rsidRDefault="00254AD7" w:rsidP="00454E00">
            <w:pPr>
              <w:rPr>
                <w:rFonts w:cstheme="minorHAnsi"/>
              </w:rPr>
            </w:pPr>
          </w:p>
          <w:p w14:paraId="0B8D5591" w14:textId="77777777" w:rsidR="00254AD7" w:rsidRDefault="00254AD7" w:rsidP="00454E00">
            <w:pPr>
              <w:rPr>
                <w:rFonts w:cstheme="minorHAnsi"/>
              </w:rPr>
            </w:pPr>
          </w:p>
          <w:p w14:paraId="6EFDB782" w14:textId="77777777" w:rsidR="00254AD7" w:rsidRDefault="00254AD7" w:rsidP="00454E00">
            <w:pPr>
              <w:rPr>
                <w:rFonts w:cstheme="minorHAnsi"/>
              </w:rPr>
            </w:pPr>
          </w:p>
          <w:p w14:paraId="2ABB3BD4" w14:textId="77777777" w:rsidR="00254AD7" w:rsidRDefault="00254AD7" w:rsidP="00454E00">
            <w:pPr>
              <w:rPr>
                <w:rFonts w:cstheme="minorHAnsi"/>
              </w:rPr>
            </w:pPr>
          </w:p>
          <w:p w14:paraId="7DC2886D" w14:textId="77777777" w:rsidR="00254AD7" w:rsidRDefault="00254AD7" w:rsidP="00454E00">
            <w:pPr>
              <w:rPr>
                <w:rFonts w:cstheme="minorHAnsi"/>
              </w:rPr>
            </w:pPr>
          </w:p>
          <w:p w14:paraId="59FEC4FD" w14:textId="77777777" w:rsidR="00254AD7" w:rsidRDefault="00254AD7" w:rsidP="00454E00">
            <w:pPr>
              <w:rPr>
                <w:rFonts w:cstheme="minorHAnsi"/>
              </w:rPr>
            </w:pPr>
          </w:p>
          <w:p w14:paraId="37B04D57" w14:textId="77777777" w:rsidR="00254AD7" w:rsidRDefault="00254AD7" w:rsidP="00454E00">
            <w:pPr>
              <w:rPr>
                <w:rFonts w:cstheme="minorHAnsi"/>
              </w:rPr>
            </w:pPr>
          </w:p>
          <w:p w14:paraId="2D05610D" w14:textId="77777777" w:rsidR="00254AD7" w:rsidRDefault="00254AD7" w:rsidP="00454E00">
            <w:pPr>
              <w:rPr>
                <w:rFonts w:cstheme="minorHAnsi"/>
              </w:rPr>
            </w:pPr>
          </w:p>
          <w:p w14:paraId="582F53CA" w14:textId="7C1E6A4C" w:rsidR="00254AD7" w:rsidRPr="00EA1A91" w:rsidRDefault="00254AD7" w:rsidP="00454E00">
            <w:pPr>
              <w:rPr>
                <w:rFonts w:cstheme="minorHAnsi"/>
              </w:rPr>
            </w:pPr>
          </w:p>
        </w:tc>
        <w:tc>
          <w:tcPr>
            <w:tcW w:w="2409" w:type="dxa"/>
            <w:shd w:val="clear" w:color="auto" w:fill="auto"/>
          </w:tcPr>
          <w:p w14:paraId="6049ED99" w14:textId="77777777" w:rsidR="0042076B" w:rsidRDefault="0042076B" w:rsidP="00822F96">
            <w:pPr>
              <w:rPr>
                <w:rFonts w:cstheme="minorHAnsi"/>
                <w:color w:val="FF0000"/>
              </w:rPr>
            </w:pPr>
          </w:p>
          <w:p w14:paraId="36929485" w14:textId="77777777" w:rsidR="00254AD7" w:rsidRDefault="00254AD7" w:rsidP="00822F96">
            <w:pPr>
              <w:rPr>
                <w:rFonts w:cstheme="minorHAnsi"/>
                <w:color w:val="FF0000"/>
              </w:rPr>
            </w:pPr>
          </w:p>
          <w:p w14:paraId="700D402E" w14:textId="77777777" w:rsidR="00254AD7" w:rsidRDefault="00254AD7" w:rsidP="00822F96">
            <w:pPr>
              <w:rPr>
                <w:rFonts w:cstheme="minorHAnsi"/>
                <w:color w:val="FF0000"/>
              </w:rPr>
            </w:pPr>
          </w:p>
          <w:p w14:paraId="0FAFF67A" w14:textId="77777777" w:rsidR="00254AD7" w:rsidRDefault="00254AD7" w:rsidP="00822F96">
            <w:pPr>
              <w:rPr>
                <w:rFonts w:cstheme="minorHAnsi"/>
                <w:color w:val="FF0000"/>
              </w:rPr>
            </w:pPr>
          </w:p>
          <w:p w14:paraId="5BCE70D2" w14:textId="77777777" w:rsidR="00254AD7" w:rsidRDefault="00254AD7" w:rsidP="00822F96">
            <w:pPr>
              <w:rPr>
                <w:rFonts w:cstheme="minorHAnsi"/>
                <w:color w:val="FF0000"/>
              </w:rPr>
            </w:pPr>
          </w:p>
          <w:p w14:paraId="337CD531" w14:textId="77777777" w:rsidR="00254AD7" w:rsidRDefault="00254AD7" w:rsidP="00822F96">
            <w:pPr>
              <w:rPr>
                <w:rFonts w:cstheme="minorHAnsi"/>
                <w:color w:val="FF0000"/>
              </w:rPr>
            </w:pPr>
          </w:p>
          <w:p w14:paraId="447D5530" w14:textId="77777777" w:rsidR="00254AD7" w:rsidRDefault="00254AD7" w:rsidP="00822F96">
            <w:pPr>
              <w:rPr>
                <w:rFonts w:cstheme="minorHAnsi"/>
                <w:color w:val="FF0000"/>
              </w:rPr>
            </w:pPr>
          </w:p>
          <w:p w14:paraId="603FE70E" w14:textId="77777777" w:rsidR="00254AD7" w:rsidRDefault="00254AD7" w:rsidP="00822F96">
            <w:pPr>
              <w:rPr>
                <w:rFonts w:cstheme="minorHAnsi"/>
                <w:color w:val="FF0000"/>
              </w:rPr>
            </w:pPr>
          </w:p>
          <w:p w14:paraId="3385AE96" w14:textId="77777777" w:rsidR="00254AD7" w:rsidRDefault="00254AD7" w:rsidP="00822F96">
            <w:pPr>
              <w:rPr>
                <w:rFonts w:cstheme="minorHAnsi"/>
                <w:color w:val="FF0000"/>
              </w:rPr>
            </w:pPr>
          </w:p>
          <w:p w14:paraId="123A1D99" w14:textId="77777777" w:rsidR="00254AD7" w:rsidRDefault="00254AD7" w:rsidP="00822F96">
            <w:pPr>
              <w:rPr>
                <w:rFonts w:cstheme="minorHAnsi"/>
                <w:color w:val="FF0000"/>
              </w:rPr>
            </w:pPr>
          </w:p>
          <w:p w14:paraId="317B3660" w14:textId="77777777" w:rsidR="00254AD7" w:rsidRDefault="00254AD7" w:rsidP="00822F96">
            <w:pPr>
              <w:rPr>
                <w:rFonts w:cstheme="minorHAnsi"/>
                <w:color w:val="FF0000"/>
              </w:rPr>
            </w:pPr>
          </w:p>
          <w:p w14:paraId="5CCEF92F" w14:textId="77777777" w:rsidR="00254AD7" w:rsidRDefault="00254AD7" w:rsidP="00822F96">
            <w:pPr>
              <w:rPr>
                <w:rFonts w:cstheme="minorHAnsi"/>
                <w:color w:val="FF0000"/>
              </w:rPr>
            </w:pPr>
          </w:p>
          <w:p w14:paraId="50A777FC" w14:textId="77777777" w:rsidR="00254AD7" w:rsidRDefault="00254AD7" w:rsidP="00822F96">
            <w:pPr>
              <w:rPr>
                <w:rFonts w:cstheme="minorHAnsi"/>
                <w:color w:val="FF0000"/>
              </w:rPr>
            </w:pPr>
          </w:p>
          <w:p w14:paraId="619E6B34" w14:textId="77777777" w:rsidR="00254AD7" w:rsidRDefault="00254AD7" w:rsidP="00822F96">
            <w:pPr>
              <w:rPr>
                <w:rFonts w:cstheme="minorHAnsi"/>
                <w:color w:val="FF0000"/>
              </w:rPr>
            </w:pPr>
          </w:p>
          <w:p w14:paraId="45FDF1F3" w14:textId="77777777" w:rsidR="00254AD7" w:rsidRDefault="00254AD7" w:rsidP="00822F96">
            <w:pPr>
              <w:rPr>
                <w:rFonts w:cstheme="minorHAnsi"/>
                <w:color w:val="FF0000"/>
              </w:rPr>
            </w:pPr>
          </w:p>
          <w:p w14:paraId="2AAE403B" w14:textId="70DD895C" w:rsidR="00254AD7" w:rsidRPr="00EA1A91" w:rsidRDefault="00254AD7" w:rsidP="00822F96">
            <w:pPr>
              <w:rPr>
                <w:rFonts w:cstheme="minorHAnsi"/>
                <w:color w:val="FF0000"/>
              </w:rPr>
            </w:pPr>
          </w:p>
        </w:tc>
      </w:tr>
      <w:tr w:rsidR="0006558E" w:rsidRPr="009C5AD1" w14:paraId="72D5C939" w14:textId="77777777" w:rsidTr="00AF3A7F">
        <w:tc>
          <w:tcPr>
            <w:tcW w:w="1419" w:type="dxa"/>
          </w:tcPr>
          <w:p w14:paraId="562583BA" w14:textId="277BE445" w:rsidR="0006558E" w:rsidRPr="0006558E" w:rsidRDefault="0006558E" w:rsidP="00634897">
            <w:pPr>
              <w:spacing w:before="100" w:beforeAutospacing="1" w:after="100" w:afterAutospacing="1"/>
              <w:rPr>
                <w:rFonts w:cstheme="minorHAnsi"/>
              </w:rPr>
            </w:pPr>
            <w:r w:rsidRPr="009A3AC7">
              <w:rPr>
                <w:rFonts w:cstheme="minorHAnsi"/>
              </w:rPr>
              <w:lastRenderedPageBreak/>
              <w:t>Feedback on any KHG queries si</w:t>
            </w:r>
            <w:r w:rsidR="00634897">
              <w:rPr>
                <w:rFonts w:cstheme="minorHAnsi"/>
              </w:rPr>
              <w:t>nce Jan 2023</w:t>
            </w:r>
          </w:p>
        </w:tc>
        <w:tc>
          <w:tcPr>
            <w:tcW w:w="10206" w:type="dxa"/>
            <w:shd w:val="clear" w:color="auto" w:fill="auto"/>
          </w:tcPr>
          <w:p w14:paraId="39E342BE" w14:textId="7C717C25" w:rsidR="0006558E" w:rsidRDefault="009568DF" w:rsidP="006B4D5F">
            <w:pPr>
              <w:rPr>
                <w:rFonts w:cstheme="minorHAnsi"/>
              </w:rPr>
            </w:pPr>
            <w:r>
              <w:rPr>
                <w:rFonts w:cstheme="minorHAnsi"/>
              </w:rPr>
              <w:t xml:space="preserve">Helen explained that we will ask people who send queries </w:t>
            </w:r>
            <w:r w:rsidR="00F755E6">
              <w:rPr>
                <w:rFonts w:cstheme="minorHAnsi"/>
              </w:rPr>
              <w:t xml:space="preserve">to the sub group </w:t>
            </w:r>
            <w:r>
              <w:rPr>
                <w:rFonts w:cstheme="minorHAnsi"/>
              </w:rPr>
              <w:t>to then feedback on what they’d learned at the next meeting. Helen to encourage people requesting information to share their learning at the next meeting.</w:t>
            </w:r>
          </w:p>
          <w:p w14:paraId="783B4BE9" w14:textId="60A598FE" w:rsidR="009568DF" w:rsidRPr="00EA1A91" w:rsidRDefault="009568DF" w:rsidP="006B4D5F">
            <w:pPr>
              <w:rPr>
                <w:rFonts w:cstheme="minorHAnsi"/>
              </w:rPr>
            </w:pPr>
          </w:p>
        </w:tc>
        <w:tc>
          <w:tcPr>
            <w:tcW w:w="992" w:type="dxa"/>
            <w:shd w:val="clear" w:color="auto" w:fill="auto"/>
          </w:tcPr>
          <w:p w14:paraId="15DC2594" w14:textId="46F9BFF3" w:rsidR="0006558E" w:rsidRPr="00EA1A91" w:rsidRDefault="00F755E6" w:rsidP="00454E00">
            <w:pPr>
              <w:rPr>
                <w:rFonts w:cstheme="minorHAnsi"/>
              </w:rPr>
            </w:pPr>
            <w:r>
              <w:rPr>
                <w:rFonts w:cstheme="minorHAnsi"/>
              </w:rPr>
              <w:t>HM</w:t>
            </w:r>
          </w:p>
        </w:tc>
        <w:tc>
          <w:tcPr>
            <w:tcW w:w="2409" w:type="dxa"/>
            <w:shd w:val="clear" w:color="auto" w:fill="auto"/>
          </w:tcPr>
          <w:p w14:paraId="399A6307" w14:textId="3BC8CCCD" w:rsidR="0006558E" w:rsidRPr="00EA1A91" w:rsidRDefault="00F755E6" w:rsidP="00822F96">
            <w:pPr>
              <w:rPr>
                <w:rFonts w:cstheme="minorHAnsi"/>
                <w:color w:val="FF0000"/>
              </w:rPr>
            </w:pPr>
            <w:r>
              <w:rPr>
                <w:rFonts w:cstheme="minorHAnsi"/>
                <w:color w:val="FF0000"/>
              </w:rPr>
              <w:t xml:space="preserve">Keep feedback from KHG queries as regular item </w:t>
            </w:r>
          </w:p>
        </w:tc>
      </w:tr>
      <w:tr w:rsidR="0006558E" w:rsidRPr="009C5AD1" w14:paraId="1C55BB1C" w14:textId="77777777" w:rsidTr="00AF3A7F">
        <w:tc>
          <w:tcPr>
            <w:tcW w:w="1419" w:type="dxa"/>
          </w:tcPr>
          <w:p w14:paraId="60548EA8" w14:textId="2C8BEE33" w:rsidR="0006558E" w:rsidRPr="0006558E" w:rsidRDefault="0006558E" w:rsidP="00634897">
            <w:pPr>
              <w:spacing w:before="100" w:beforeAutospacing="1" w:after="100" w:afterAutospacing="1"/>
              <w:rPr>
                <w:rFonts w:cstheme="minorHAnsi"/>
              </w:rPr>
            </w:pPr>
            <w:r w:rsidRPr="009A3AC7">
              <w:rPr>
                <w:rFonts w:cstheme="minorHAnsi"/>
              </w:rPr>
              <w:t>Encouraging</w:t>
            </w:r>
            <w:r>
              <w:rPr>
                <w:rFonts w:cstheme="minorHAnsi"/>
              </w:rPr>
              <w:t xml:space="preserve"> nominations for </w:t>
            </w:r>
            <w:r w:rsidRPr="009A3AC7">
              <w:rPr>
                <w:rFonts w:cstheme="minorHAnsi"/>
              </w:rPr>
              <w:t xml:space="preserve">KHG </w:t>
            </w:r>
            <w:hyperlink r:id="rId12" w:history="1">
              <w:r>
                <w:rPr>
                  <w:rStyle w:val="Hyperlink"/>
                  <w:rFonts w:cstheme="minorHAnsi"/>
                </w:rPr>
                <w:t>Awar</w:t>
              </w:r>
              <w:r w:rsidRPr="009A3AC7">
                <w:rPr>
                  <w:rStyle w:val="Hyperlink"/>
                  <w:rFonts w:cstheme="minorHAnsi"/>
                </w:rPr>
                <w:t>ds</w:t>
              </w:r>
            </w:hyperlink>
            <w:r w:rsidR="00634897">
              <w:rPr>
                <w:rFonts w:cstheme="minorHAnsi"/>
              </w:rPr>
              <w:t xml:space="preserve"> by 19 May 2023</w:t>
            </w:r>
          </w:p>
        </w:tc>
        <w:tc>
          <w:tcPr>
            <w:tcW w:w="10206" w:type="dxa"/>
            <w:shd w:val="clear" w:color="auto" w:fill="auto"/>
          </w:tcPr>
          <w:p w14:paraId="26F1B141" w14:textId="11E5F378" w:rsidR="0006558E" w:rsidRPr="00EA1A91" w:rsidRDefault="007136D9" w:rsidP="006B4D5F">
            <w:pPr>
              <w:rPr>
                <w:rFonts w:cstheme="minorHAnsi"/>
              </w:rPr>
            </w:pPr>
            <w:r>
              <w:rPr>
                <w:rFonts w:cstheme="minorHAnsi"/>
              </w:rPr>
              <w:t xml:space="preserve">Please do nominate your team for the fantastic work they do. </w:t>
            </w:r>
            <w:r w:rsidR="00F755E6">
              <w:rPr>
                <w:rFonts w:cstheme="minorHAnsi"/>
              </w:rPr>
              <w:t>It boosts their morale and gives a potential good news story for press releases. The 2023 awards should be in person and Helen promised snacks!</w:t>
            </w:r>
          </w:p>
        </w:tc>
        <w:tc>
          <w:tcPr>
            <w:tcW w:w="992" w:type="dxa"/>
            <w:shd w:val="clear" w:color="auto" w:fill="auto"/>
          </w:tcPr>
          <w:p w14:paraId="2129C582" w14:textId="48D346CF" w:rsidR="0006558E" w:rsidRPr="00EA1A91" w:rsidRDefault="007136D9" w:rsidP="00454E00">
            <w:pPr>
              <w:rPr>
                <w:rFonts w:cstheme="minorHAnsi"/>
              </w:rPr>
            </w:pPr>
            <w:r>
              <w:rPr>
                <w:rFonts w:cstheme="minorHAnsi"/>
              </w:rPr>
              <w:t>HM</w:t>
            </w:r>
          </w:p>
        </w:tc>
        <w:tc>
          <w:tcPr>
            <w:tcW w:w="2409" w:type="dxa"/>
            <w:shd w:val="clear" w:color="auto" w:fill="auto"/>
          </w:tcPr>
          <w:p w14:paraId="5A8ADD39" w14:textId="4CF3B03E" w:rsidR="0006558E" w:rsidRPr="00EA1A91" w:rsidRDefault="007136D9" w:rsidP="00822F96">
            <w:pPr>
              <w:rPr>
                <w:rFonts w:cstheme="minorHAnsi"/>
                <w:color w:val="FF0000"/>
              </w:rPr>
            </w:pPr>
            <w:r>
              <w:rPr>
                <w:rFonts w:cstheme="minorHAnsi"/>
                <w:color w:val="FF0000"/>
              </w:rPr>
              <w:t xml:space="preserve">Attach the forms for it. </w:t>
            </w:r>
          </w:p>
        </w:tc>
      </w:tr>
      <w:tr w:rsidR="0006558E" w:rsidRPr="009C5AD1" w14:paraId="56C81902" w14:textId="77777777" w:rsidTr="00AF3A7F">
        <w:tc>
          <w:tcPr>
            <w:tcW w:w="1419" w:type="dxa"/>
          </w:tcPr>
          <w:p w14:paraId="1E3024B8" w14:textId="1DB6E8F0" w:rsidR="0006558E" w:rsidRPr="009A3AC7" w:rsidRDefault="0006558E" w:rsidP="0006558E">
            <w:pPr>
              <w:spacing w:before="100" w:beforeAutospacing="1" w:after="100" w:afterAutospacing="1"/>
              <w:rPr>
                <w:rFonts w:cstheme="minorHAnsi"/>
              </w:rPr>
            </w:pPr>
            <w:r>
              <w:rPr>
                <w:rFonts w:cstheme="minorHAnsi"/>
              </w:rPr>
              <w:lastRenderedPageBreak/>
              <w:t xml:space="preserve">Planning for next meeting </w:t>
            </w:r>
          </w:p>
        </w:tc>
        <w:tc>
          <w:tcPr>
            <w:tcW w:w="10206" w:type="dxa"/>
            <w:shd w:val="clear" w:color="auto" w:fill="auto"/>
          </w:tcPr>
          <w:p w14:paraId="76CA8E8F" w14:textId="4C071EC6" w:rsidR="0006558E" w:rsidRDefault="007136D9" w:rsidP="007136D9">
            <w:pPr>
              <w:spacing w:before="100" w:beforeAutospacing="1" w:after="100" w:afterAutospacing="1"/>
              <w:rPr>
                <w:rFonts w:cstheme="minorHAnsi"/>
              </w:rPr>
            </w:pPr>
            <w:r>
              <w:rPr>
                <w:rFonts w:cstheme="minorHAnsi"/>
              </w:rPr>
              <w:t xml:space="preserve">Would people prefer to discuss </w:t>
            </w:r>
            <w:r w:rsidR="0006558E">
              <w:rPr>
                <w:rFonts w:cstheme="minorHAnsi"/>
              </w:rPr>
              <w:t xml:space="preserve">Understanding </w:t>
            </w:r>
            <w:hyperlink r:id="rId13" w:history="1">
              <w:r w:rsidR="0006558E" w:rsidRPr="0008493F">
                <w:rPr>
                  <w:rStyle w:val="Hyperlink"/>
                  <w:rFonts w:cstheme="minorHAnsi"/>
                </w:rPr>
                <w:t>Renters Reform</w:t>
              </w:r>
            </w:hyperlink>
            <w:r>
              <w:rPr>
                <w:rFonts w:cstheme="minorHAnsi"/>
              </w:rPr>
              <w:t xml:space="preserve"> or </w:t>
            </w:r>
            <w:r w:rsidR="0006558E">
              <w:rPr>
                <w:rFonts w:cstheme="minorHAnsi"/>
              </w:rPr>
              <w:t xml:space="preserve">The </w:t>
            </w:r>
            <w:hyperlink r:id="rId14" w:history="1">
              <w:r w:rsidR="0006558E" w:rsidRPr="0008493F">
                <w:rPr>
                  <w:rStyle w:val="Hyperlink"/>
                  <w:rFonts w:cstheme="minorHAnsi"/>
                </w:rPr>
                <w:t>Better Social Housing Review</w:t>
              </w:r>
            </w:hyperlink>
            <w:r w:rsidR="0006558E">
              <w:rPr>
                <w:rFonts w:cstheme="minorHAnsi"/>
              </w:rPr>
              <w:t xml:space="preserve"> </w:t>
            </w:r>
            <w:r>
              <w:rPr>
                <w:rFonts w:cstheme="minorHAnsi"/>
              </w:rPr>
              <w:t xml:space="preserve">at future meetings? </w:t>
            </w:r>
          </w:p>
          <w:p w14:paraId="48345EBB" w14:textId="18E98C48" w:rsidR="00F755E6" w:rsidRPr="007136D9" w:rsidRDefault="00F755E6" w:rsidP="007136D9">
            <w:pPr>
              <w:spacing w:before="100" w:beforeAutospacing="1" w:after="100" w:afterAutospacing="1"/>
              <w:rPr>
                <w:rFonts w:cstheme="minorHAnsi"/>
              </w:rPr>
            </w:pPr>
            <w:r>
              <w:rPr>
                <w:rFonts w:cstheme="minorHAnsi"/>
              </w:rPr>
              <w:t xml:space="preserve">The group agreed to; </w:t>
            </w:r>
          </w:p>
          <w:p w14:paraId="528DED94" w14:textId="687026C2" w:rsidR="0006558E" w:rsidRPr="00BE210B" w:rsidRDefault="007136D9" w:rsidP="00BE210B">
            <w:pPr>
              <w:pStyle w:val="ListParagraph"/>
              <w:numPr>
                <w:ilvl w:val="0"/>
                <w:numId w:val="17"/>
              </w:numPr>
              <w:spacing w:before="100" w:beforeAutospacing="1" w:after="100" w:afterAutospacing="1"/>
              <w:rPr>
                <w:rFonts w:cstheme="minorHAnsi"/>
              </w:rPr>
            </w:pPr>
            <w:r w:rsidRPr="00BE210B">
              <w:rPr>
                <w:rFonts w:cstheme="minorHAnsi"/>
              </w:rPr>
              <w:t>Talk about access for gas safety</w:t>
            </w:r>
          </w:p>
          <w:p w14:paraId="318BDBF6" w14:textId="53815860" w:rsidR="007136D9" w:rsidRPr="00BE210B" w:rsidRDefault="007136D9" w:rsidP="00BE210B">
            <w:pPr>
              <w:pStyle w:val="ListParagraph"/>
              <w:numPr>
                <w:ilvl w:val="0"/>
                <w:numId w:val="17"/>
              </w:numPr>
              <w:spacing w:before="100" w:beforeAutospacing="1" w:after="100" w:afterAutospacing="1"/>
              <w:rPr>
                <w:rFonts w:cstheme="minorHAnsi"/>
              </w:rPr>
            </w:pPr>
            <w:r w:rsidRPr="00BE210B">
              <w:rPr>
                <w:rFonts w:cstheme="minorHAnsi"/>
              </w:rPr>
              <w:t>Invite a solicitor on claims</w:t>
            </w:r>
          </w:p>
          <w:p w14:paraId="55F9EDC6" w14:textId="41447A45" w:rsidR="007136D9" w:rsidRPr="00BE210B" w:rsidRDefault="007136D9" w:rsidP="00BE210B">
            <w:pPr>
              <w:pStyle w:val="ListParagraph"/>
              <w:numPr>
                <w:ilvl w:val="0"/>
                <w:numId w:val="17"/>
              </w:numPr>
              <w:spacing w:before="100" w:beforeAutospacing="1" w:after="100" w:afterAutospacing="1"/>
              <w:rPr>
                <w:rFonts w:cstheme="minorHAnsi"/>
              </w:rPr>
            </w:pPr>
            <w:r w:rsidRPr="00BE210B">
              <w:rPr>
                <w:rFonts w:cstheme="minorHAnsi"/>
              </w:rPr>
              <w:t xml:space="preserve">Continue </w:t>
            </w:r>
            <w:r w:rsidR="00F755E6" w:rsidRPr="00BE210B">
              <w:rPr>
                <w:rFonts w:cstheme="minorHAnsi"/>
              </w:rPr>
              <w:t xml:space="preserve">campaign so discussions </w:t>
            </w:r>
            <w:r w:rsidRPr="00BE210B">
              <w:rPr>
                <w:rFonts w:cstheme="minorHAnsi"/>
              </w:rPr>
              <w:t>on fire safety</w:t>
            </w:r>
          </w:p>
          <w:p w14:paraId="391AAE7B" w14:textId="69F93D5E" w:rsidR="0006558E" w:rsidRDefault="00BE210B" w:rsidP="007136D9">
            <w:pPr>
              <w:spacing w:before="100" w:beforeAutospacing="1" w:after="100" w:afterAutospacing="1"/>
              <w:rPr>
                <w:rFonts w:cstheme="minorHAnsi"/>
              </w:rPr>
            </w:pPr>
            <w:r>
              <w:rPr>
                <w:rFonts w:cstheme="minorHAnsi"/>
              </w:rPr>
              <w:t>The group decided we did want</w:t>
            </w:r>
            <w:r w:rsidR="0006558E">
              <w:rPr>
                <w:rFonts w:cstheme="minorHAnsi"/>
              </w:rPr>
              <w:t xml:space="preserve"> to meet in person in Ashford on 5</w:t>
            </w:r>
            <w:r w:rsidR="0006558E" w:rsidRPr="0008493F">
              <w:rPr>
                <w:rFonts w:cstheme="minorHAnsi"/>
                <w:vertAlign w:val="superscript"/>
              </w:rPr>
              <w:t>th</w:t>
            </w:r>
            <w:r>
              <w:rPr>
                <w:rFonts w:cstheme="minorHAnsi"/>
              </w:rPr>
              <w:t xml:space="preserve"> July so the meeting will be face to face, not virtual nor hybrid. </w:t>
            </w:r>
          </w:p>
          <w:p w14:paraId="649286E3" w14:textId="271F5C13" w:rsidR="007136D9" w:rsidRDefault="0006558E" w:rsidP="006B4D5F">
            <w:pPr>
              <w:rPr>
                <w:rFonts w:cstheme="minorHAnsi"/>
              </w:rPr>
            </w:pPr>
            <w:r>
              <w:rPr>
                <w:rFonts w:cstheme="minorHAnsi"/>
              </w:rPr>
              <w:t>Committee Room 2 is booked at Ashford Borough Council</w:t>
            </w:r>
            <w:proofErr w:type="gramStart"/>
            <w:r>
              <w:rPr>
                <w:rFonts w:cstheme="minorHAnsi"/>
              </w:rPr>
              <w:t>..</w:t>
            </w:r>
            <w:proofErr w:type="gramEnd"/>
            <w:r>
              <w:rPr>
                <w:rFonts w:cstheme="minorHAnsi"/>
              </w:rPr>
              <w:t xml:space="preserve"> </w:t>
            </w:r>
            <w:r w:rsidR="007136D9">
              <w:rPr>
                <w:rFonts w:cstheme="minorHAnsi"/>
              </w:rPr>
              <w:t>If you’d like to request free parking please email Anthony.</w:t>
            </w:r>
            <w:r w:rsidR="00721B28">
              <w:rPr>
                <w:rFonts w:cstheme="minorHAnsi"/>
              </w:rPr>
              <w:t xml:space="preserve"> </w:t>
            </w:r>
            <w:bookmarkStart w:id="0" w:name="_GoBack"/>
            <w:bookmarkEnd w:id="0"/>
            <w:r w:rsidR="007136D9">
              <w:rPr>
                <w:rFonts w:cstheme="minorHAnsi"/>
              </w:rPr>
              <w:t>Some ABC colleagues would like to network so there may be more people present. Ashford will provide tea and coffee. Please consider bringing some snacks to share</w:t>
            </w:r>
          </w:p>
          <w:p w14:paraId="37FD7598" w14:textId="3ACB2B52" w:rsidR="0006558E" w:rsidRPr="00EA1A91" w:rsidRDefault="0006558E" w:rsidP="006B4D5F">
            <w:pPr>
              <w:rPr>
                <w:rFonts w:cstheme="minorHAnsi"/>
              </w:rPr>
            </w:pPr>
          </w:p>
        </w:tc>
        <w:tc>
          <w:tcPr>
            <w:tcW w:w="992" w:type="dxa"/>
            <w:shd w:val="clear" w:color="auto" w:fill="auto"/>
          </w:tcPr>
          <w:p w14:paraId="11951E64" w14:textId="3C0518D0" w:rsidR="0006558E" w:rsidRPr="00EA1A91" w:rsidRDefault="00F755E6" w:rsidP="00454E00">
            <w:pPr>
              <w:rPr>
                <w:rFonts w:cstheme="minorHAnsi"/>
              </w:rPr>
            </w:pPr>
            <w:r>
              <w:rPr>
                <w:rFonts w:cstheme="minorHAnsi"/>
              </w:rPr>
              <w:t>All</w:t>
            </w:r>
          </w:p>
        </w:tc>
        <w:tc>
          <w:tcPr>
            <w:tcW w:w="2409" w:type="dxa"/>
            <w:shd w:val="clear" w:color="auto" w:fill="auto"/>
          </w:tcPr>
          <w:p w14:paraId="20BB9176" w14:textId="2B751640" w:rsidR="0006558E" w:rsidRPr="00EA1A91" w:rsidRDefault="00F755E6" w:rsidP="00822F96">
            <w:pPr>
              <w:rPr>
                <w:rFonts w:cstheme="minorHAnsi"/>
                <w:color w:val="FF0000"/>
              </w:rPr>
            </w:pPr>
            <w:r>
              <w:rPr>
                <w:rFonts w:cstheme="minorHAnsi"/>
                <w:color w:val="FF0000"/>
              </w:rPr>
              <w:t>Let Helen know your preference</w:t>
            </w:r>
          </w:p>
        </w:tc>
      </w:tr>
    </w:tbl>
    <w:p w14:paraId="0FB78278" w14:textId="77777777" w:rsidR="00F418B5" w:rsidRPr="00733643" w:rsidRDefault="00F418B5" w:rsidP="00E21560">
      <w:pPr>
        <w:rPr>
          <w:rFonts w:cstheme="minorHAnsi"/>
          <w:b/>
        </w:rPr>
      </w:pPr>
    </w:p>
    <w:sectPr w:rsidR="00F418B5" w:rsidRPr="00733643" w:rsidSect="0016325A">
      <w:footerReference w:type="default" r:id="rId15"/>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B75ED1" w:rsidRDefault="00B75ED1" w:rsidP="001D0582">
      <w:pPr>
        <w:spacing w:after="0" w:line="240" w:lineRule="auto"/>
      </w:pPr>
      <w:r>
        <w:separator/>
      </w:r>
    </w:p>
  </w:endnote>
  <w:endnote w:type="continuationSeparator" w:id="0">
    <w:p w14:paraId="62EBF3C5" w14:textId="77777777" w:rsidR="00B75ED1" w:rsidRDefault="00B75ED1"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43EBFCDA" w:rsidR="00B75ED1" w:rsidRDefault="00B75ED1">
        <w:pPr>
          <w:pStyle w:val="Footer"/>
          <w:jc w:val="center"/>
        </w:pPr>
        <w:r>
          <w:fldChar w:fldCharType="begin"/>
        </w:r>
        <w:r>
          <w:instrText xml:space="preserve"> PAGE   \* MERGEFORMAT </w:instrText>
        </w:r>
        <w:r>
          <w:fldChar w:fldCharType="separate"/>
        </w:r>
        <w:r w:rsidR="00721B28">
          <w:rPr>
            <w:noProof/>
          </w:rPr>
          <w:t>4</w:t>
        </w:r>
        <w:r>
          <w:rPr>
            <w:noProof/>
          </w:rPr>
          <w:fldChar w:fldCharType="end"/>
        </w:r>
      </w:p>
    </w:sdtContent>
  </w:sdt>
  <w:p w14:paraId="110FFD37" w14:textId="77777777" w:rsidR="00B75ED1" w:rsidRDefault="00B75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B75ED1" w:rsidRDefault="00B75ED1" w:rsidP="001D0582">
      <w:pPr>
        <w:spacing w:after="0" w:line="240" w:lineRule="auto"/>
      </w:pPr>
      <w:r>
        <w:separator/>
      </w:r>
    </w:p>
  </w:footnote>
  <w:footnote w:type="continuationSeparator" w:id="0">
    <w:p w14:paraId="5997CC1D" w14:textId="77777777" w:rsidR="00B75ED1" w:rsidRDefault="00B75ED1"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C784B"/>
    <w:multiLevelType w:val="hybridMultilevel"/>
    <w:tmpl w:val="4258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E4DFD"/>
    <w:multiLevelType w:val="hybridMultilevel"/>
    <w:tmpl w:val="BA480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66C32"/>
    <w:multiLevelType w:val="hybridMultilevel"/>
    <w:tmpl w:val="F0489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3E5D52"/>
    <w:multiLevelType w:val="hybridMultilevel"/>
    <w:tmpl w:val="BBAA0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EF5EA7"/>
    <w:multiLevelType w:val="hybridMultilevel"/>
    <w:tmpl w:val="62389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256627"/>
    <w:multiLevelType w:val="hybridMultilevel"/>
    <w:tmpl w:val="3FD4F9F4"/>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2160" w:hanging="360"/>
      </w:pPr>
      <w:rPr>
        <w:rFonts w:ascii="Symbol" w:hAnsi="Symbol" w:hint="default"/>
      </w:rPr>
    </w:lvl>
    <w:lvl w:ilvl="7" w:tplc="08090003" w:tentative="1">
      <w:start w:val="1"/>
      <w:numFmt w:val="bullet"/>
      <w:lvlText w:val="o"/>
      <w:lvlJc w:val="left"/>
      <w:pPr>
        <w:ind w:left="-144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abstractNum w:abstractNumId="10" w15:restartNumberingAfterBreak="0">
    <w:nsid w:val="54A33D78"/>
    <w:multiLevelType w:val="hybridMultilevel"/>
    <w:tmpl w:val="C276D8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D1C4A4E"/>
    <w:multiLevelType w:val="hybridMultilevel"/>
    <w:tmpl w:val="9E4684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5263324"/>
    <w:multiLevelType w:val="hybridMultilevel"/>
    <w:tmpl w:val="417C9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88491C"/>
    <w:multiLevelType w:val="hybridMultilevel"/>
    <w:tmpl w:val="001E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3"/>
  </w:num>
  <w:num w:numId="4">
    <w:abstractNumId w:val="16"/>
  </w:num>
  <w:num w:numId="5">
    <w:abstractNumId w:val="7"/>
  </w:num>
  <w:num w:numId="6">
    <w:abstractNumId w:val="13"/>
  </w:num>
  <w:num w:numId="7">
    <w:abstractNumId w:val="5"/>
  </w:num>
  <w:num w:numId="8">
    <w:abstractNumId w:val="9"/>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15"/>
  </w:num>
  <w:num w:numId="14">
    <w:abstractNumId w:val="8"/>
  </w:num>
  <w:num w:numId="15">
    <w:abstractNumId w:val="4"/>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0789E"/>
    <w:rsid w:val="00012955"/>
    <w:rsid w:val="00013577"/>
    <w:rsid w:val="00020283"/>
    <w:rsid w:val="00020716"/>
    <w:rsid w:val="00021BCC"/>
    <w:rsid w:val="00024E89"/>
    <w:rsid w:val="000279B1"/>
    <w:rsid w:val="00031DE3"/>
    <w:rsid w:val="00031DE6"/>
    <w:rsid w:val="00031EC0"/>
    <w:rsid w:val="00037E13"/>
    <w:rsid w:val="00040551"/>
    <w:rsid w:val="0004324E"/>
    <w:rsid w:val="000460F2"/>
    <w:rsid w:val="00051D05"/>
    <w:rsid w:val="00052289"/>
    <w:rsid w:val="000564F4"/>
    <w:rsid w:val="00057678"/>
    <w:rsid w:val="00061235"/>
    <w:rsid w:val="00061BD1"/>
    <w:rsid w:val="000624FA"/>
    <w:rsid w:val="00062F79"/>
    <w:rsid w:val="00064A20"/>
    <w:rsid w:val="0006558E"/>
    <w:rsid w:val="00070819"/>
    <w:rsid w:val="00071C68"/>
    <w:rsid w:val="000735BA"/>
    <w:rsid w:val="000743BD"/>
    <w:rsid w:val="00075D2B"/>
    <w:rsid w:val="00076904"/>
    <w:rsid w:val="000778DD"/>
    <w:rsid w:val="00080CC5"/>
    <w:rsid w:val="0008129C"/>
    <w:rsid w:val="00081C12"/>
    <w:rsid w:val="00085473"/>
    <w:rsid w:val="000871E7"/>
    <w:rsid w:val="00087D03"/>
    <w:rsid w:val="0009046E"/>
    <w:rsid w:val="00090600"/>
    <w:rsid w:val="00090D42"/>
    <w:rsid w:val="00091CE3"/>
    <w:rsid w:val="00093115"/>
    <w:rsid w:val="00094D7E"/>
    <w:rsid w:val="0009691C"/>
    <w:rsid w:val="000A08C6"/>
    <w:rsid w:val="000A7E2C"/>
    <w:rsid w:val="000B1AEE"/>
    <w:rsid w:val="000B222C"/>
    <w:rsid w:val="000B4C89"/>
    <w:rsid w:val="000B54B8"/>
    <w:rsid w:val="000B5B47"/>
    <w:rsid w:val="000B5B59"/>
    <w:rsid w:val="000C31B1"/>
    <w:rsid w:val="000C5D16"/>
    <w:rsid w:val="000C680D"/>
    <w:rsid w:val="000D1026"/>
    <w:rsid w:val="000D2F8E"/>
    <w:rsid w:val="000D3173"/>
    <w:rsid w:val="000D3894"/>
    <w:rsid w:val="000E1ABA"/>
    <w:rsid w:val="000E1DD6"/>
    <w:rsid w:val="000E57C5"/>
    <w:rsid w:val="000E6197"/>
    <w:rsid w:val="000E6624"/>
    <w:rsid w:val="000F4EEA"/>
    <w:rsid w:val="000F6AB7"/>
    <w:rsid w:val="000F6F35"/>
    <w:rsid w:val="00100981"/>
    <w:rsid w:val="00100A71"/>
    <w:rsid w:val="00100D20"/>
    <w:rsid w:val="0010119D"/>
    <w:rsid w:val="00103E4A"/>
    <w:rsid w:val="00104544"/>
    <w:rsid w:val="00105208"/>
    <w:rsid w:val="00106D8C"/>
    <w:rsid w:val="0011025C"/>
    <w:rsid w:val="00110C77"/>
    <w:rsid w:val="00111B2B"/>
    <w:rsid w:val="0011261D"/>
    <w:rsid w:val="00112C6A"/>
    <w:rsid w:val="00115F2B"/>
    <w:rsid w:val="00122697"/>
    <w:rsid w:val="00124F1C"/>
    <w:rsid w:val="00125D4C"/>
    <w:rsid w:val="001262F3"/>
    <w:rsid w:val="0012715A"/>
    <w:rsid w:val="00130227"/>
    <w:rsid w:val="00130B92"/>
    <w:rsid w:val="001325F9"/>
    <w:rsid w:val="00136005"/>
    <w:rsid w:val="00141109"/>
    <w:rsid w:val="00141F0F"/>
    <w:rsid w:val="00141F91"/>
    <w:rsid w:val="00142F77"/>
    <w:rsid w:val="00146945"/>
    <w:rsid w:val="00147F95"/>
    <w:rsid w:val="00150D2E"/>
    <w:rsid w:val="00150D91"/>
    <w:rsid w:val="00151159"/>
    <w:rsid w:val="0015139D"/>
    <w:rsid w:val="00151EEE"/>
    <w:rsid w:val="00153DEF"/>
    <w:rsid w:val="00156EA5"/>
    <w:rsid w:val="00160B13"/>
    <w:rsid w:val="00161B9E"/>
    <w:rsid w:val="0016325A"/>
    <w:rsid w:val="00164913"/>
    <w:rsid w:val="00165673"/>
    <w:rsid w:val="001679F0"/>
    <w:rsid w:val="00176757"/>
    <w:rsid w:val="00176801"/>
    <w:rsid w:val="001802A8"/>
    <w:rsid w:val="0018042B"/>
    <w:rsid w:val="00181F41"/>
    <w:rsid w:val="00182B57"/>
    <w:rsid w:val="00182CF3"/>
    <w:rsid w:val="00185168"/>
    <w:rsid w:val="00187F84"/>
    <w:rsid w:val="0019233C"/>
    <w:rsid w:val="001939CD"/>
    <w:rsid w:val="00197BCD"/>
    <w:rsid w:val="001A0526"/>
    <w:rsid w:val="001A1975"/>
    <w:rsid w:val="001A2367"/>
    <w:rsid w:val="001A3363"/>
    <w:rsid w:val="001B10AF"/>
    <w:rsid w:val="001B142B"/>
    <w:rsid w:val="001B4C9F"/>
    <w:rsid w:val="001B74E2"/>
    <w:rsid w:val="001B7F2E"/>
    <w:rsid w:val="001C0F9A"/>
    <w:rsid w:val="001C1D02"/>
    <w:rsid w:val="001C322B"/>
    <w:rsid w:val="001C48C5"/>
    <w:rsid w:val="001C50C4"/>
    <w:rsid w:val="001C6788"/>
    <w:rsid w:val="001D0582"/>
    <w:rsid w:val="001D5543"/>
    <w:rsid w:val="001D5A29"/>
    <w:rsid w:val="001D78C0"/>
    <w:rsid w:val="001E1A44"/>
    <w:rsid w:val="001E44AA"/>
    <w:rsid w:val="001E4B9E"/>
    <w:rsid w:val="001E7873"/>
    <w:rsid w:val="001F00E7"/>
    <w:rsid w:val="001F15A2"/>
    <w:rsid w:val="001F1855"/>
    <w:rsid w:val="001F399C"/>
    <w:rsid w:val="001F406A"/>
    <w:rsid w:val="001F687A"/>
    <w:rsid w:val="001F789E"/>
    <w:rsid w:val="00200B68"/>
    <w:rsid w:val="002036A2"/>
    <w:rsid w:val="002039E9"/>
    <w:rsid w:val="00205AB1"/>
    <w:rsid w:val="0021081A"/>
    <w:rsid w:val="0021117B"/>
    <w:rsid w:val="00213709"/>
    <w:rsid w:val="002147E0"/>
    <w:rsid w:val="0022435F"/>
    <w:rsid w:val="00225B30"/>
    <w:rsid w:val="00225D64"/>
    <w:rsid w:val="00226B7C"/>
    <w:rsid w:val="00231434"/>
    <w:rsid w:val="00233027"/>
    <w:rsid w:val="00235BE7"/>
    <w:rsid w:val="00243F41"/>
    <w:rsid w:val="00251DE6"/>
    <w:rsid w:val="00252846"/>
    <w:rsid w:val="00252D55"/>
    <w:rsid w:val="00254A30"/>
    <w:rsid w:val="00254AD7"/>
    <w:rsid w:val="00254C98"/>
    <w:rsid w:val="002550E8"/>
    <w:rsid w:val="002615C8"/>
    <w:rsid w:val="00261D00"/>
    <w:rsid w:val="00261DD6"/>
    <w:rsid w:val="00264669"/>
    <w:rsid w:val="002664D0"/>
    <w:rsid w:val="002672C5"/>
    <w:rsid w:val="00270B49"/>
    <w:rsid w:val="00271B47"/>
    <w:rsid w:val="0027373A"/>
    <w:rsid w:val="002742D2"/>
    <w:rsid w:val="0027468E"/>
    <w:rsid w:val="00274D16"/>
    <w:rsid w:val="00276FDC"/>
    <w:rsid w:val="00280641"/>
    <w:rsid w:val="00280A53"/>
    <w:rsid w:val="00281C53"/>
    <w:rsid w:val="00282AB7"/>
    <w:rsid w:val="00284C0C"/>
    <w:rsid w:val="00285E0B"/>
    <w:rsid w:val="002905FE"/>
    <w:rsid w:val="00292A0F"/>
    <w:rsid w:val="00293C7B"/>
    <w:rsid w:val="0029660B"/>
    <w:rsid w:val="00297439"/>
    <w:rsid w:val="002A04A7"/>
    <w:rsid w:val="002A366D"/>
    <w:rsid w:val="002B04EC"/>
    <w:rsid w:val="002B0598"/>
    <w:rsid w:val="002B184E"/>
    <w:rsid w:val="002B20BC"/>
    <w:rsid w:val="002B5DFA"/>
    <w:rsid w:val="002C467D"/>
    <w:rsid w:val="002C4971"/>
    <w:rsid w:val="002C6DDD"/>
    <w:rsid w:val="002D03A5"/>
    <w:rsid w:val="002D0D5E"/>
    <w:rsid w:val="002D12E3"/>
    <w:rsid w:val="002D7698"/>
    <w:rsid w:val="002E4E2D"/>
    <w:rsid w:val="002F3C69"/>
    <w:rsid w:val="002F3E48"/>
    <w:rsid w:val="002F5226"/>
    <w:rsid w:val="002F602F"/>
    <w:rsid w:val="00304B83"/>
    <w:rsid w:val="003075F4"/>
    <w:rsid w:val="00310C64"/>
    <w:rsid w:val="0031116C"/>
    <w:rsid w:val="00311C62"/>
    <w:rsid w:val="00313019"/>
    <w:rsid w:val="003144E8"/>
    <w:rsid w:val="00315121"/>
    <w:rsid w:val="00317326"/>
    <w:rsid w:val="00317834"/>
    <w:rsid w:val="003205E8"/>
    <w:rsid w:val="00321BA4"/>
    <w:rsid w:val="00323A19"/>
    <w:rsid w:val="003251FA"/>
    <w:rsid w:val="0033294D"/>
    <w:rsid w:val="003354F5"/>
    <w:rsid w:val="0034074E"/>
    <w:rsid w:val="00343371"/>
    <w:rsid w:val="00345FBB"/>
    <w:rsid w:val="0034724C"/>
    <w:rsid w:val="00347D3D"/>
    <w:rsid w:val="00347FF5"/>
    <w:rsid w:val="003502C4"/>
    <w:rsid w:val="00353AF7"/>
    <w:rsid w:val="003561E6"/>
    <w:rsid w:val="003575E5"/>
    <w:rsid w:val="00357BDE"/>
    <w:rsid w:val="00361F73"/>
    <w:rsid w:val="00362C45"/>
    <w:rsid w:val="003651B3"/>
    <w:rsid w:val="00365443"/>
    <w:rsid w:val="00370BDA"/>
    <w:rsid w:val="003724B2"/>
    <w:rsid w:val="003767FE"/>
    <w:rsid w:val="0038010B"/>
    <w:rsid w:val="003805C2"/>
    <w:rsid w:val="003841D0"/>
    <w:rsid w:val="00387E78"/>
    <w:rsid w:val="003900EE"/>
    <w:rsid w:val="00390F0A"/>
    <w:rsid w:val="00391561"/>
    <w:rsid w:val="003935E9"/>
    <w:rsid w:val="00393BA4"/>
    <w:rsid w:val="0039592E"/>
    <w:rsid w:val="00395DB1"/>
    <w:rsid w:val="003A12E5"/>
    <w:rsid w:val="003A72C3"/>
    <w:rsid w:val="003B0473"/>
    <w:rsid w:val="003B537D"/>
    <w:rsid w:val="003B6981"/>
    <w:rsid w:val="003C17C2"/>
    <w:rsid w:val="003C2892"/>
    <w:rsid w:val="003C3BFF"/>
    <w:rsid w:val="003C4E1E"/>
    <w:rsid w:val="003C5FDA"/>
    <w:rsid w:val="003D13A0"/>
    <w:rsid w:val="003D3980"/>
    <w:rsid w:val="003D7D3A"/>
    <w:rsid w:val="003E3984"/>
    <w:rsid w:val="003F5CB0"/>
    <w:rsid w:val="004000CA"/>
    <w:rsid w:val="00401453"/>
    <w:rsid w:val="00405A36"/>
    <w:rsid w:val="00406594"/>
    <w:rsid w:val="00407092"/>
    <w:rsid w:val="004074D8"/>
    <w:rsid w:val="00407890"/>
    <w:rsid w:val="00413580"/>
    <w:rsid w:val="004140BD"/>
    <w:rsid w:val="004160DD"/>
    <w:rsid w:val="00417A80"/>
    <w:rsid w:val="0042076B"/>
    <w:rsid w:val="004241B5"/>
    <w:rsid w:val="00425489"/>
    <w:rsid w:val="00425988"/>
    <w:rsid w:val="0042628B"/>
    <w:rsid w:val="0042683E"/>
    <w:rsid w:val="00426A73"/>
    <w:rsid w:val="00426F3D"/>
    <w:rsid w:val="00427AC7"/>
    <w:rsid w:val="00427CA9"/>
    <w:rsid w:val="00427D3E"/>
    <w:rsid w:val="0043172B"/>
    <w:rsid w:val="00432F07"/>
    <w:rsid w:val="00433611"/>
    <w:rsid w:val="0043450E"/>
    <w:rsid w:val="00436C56"/>
    <w:rsid w:val="00443A5F"/>
    <w:rsid w:val="00443C16"/>
    <w:rsid w:val="00443F82"/>
    <w:rsid w:val="0044432C"/>
    <w:rsid w:val="00444473"/>
    <w:rsid w:val="00445779"/>
    <w:rsid w:val="00445815"/>
    <w:rsid w:val="004467BA"/>
    <w:rsid w:val="00451546"/>
    <w:rsid w:val="00451761"/>
    <w:rsid w:val="00451A7A"/>
    <w:rsid w:val="004524B8"/>
    <w:rsid w:val="00452987"/>
    <w:rsid w:val="00453E3F"/>
    <w:rsid w:val="00454143"/>
    <w:rsid w:val="00454E00"/>
    <w:rsid w:val="004558CD"/>
    <w:rsid w:val="004561E1"/>
    <w:rsid w:val="00462B1D"/>
    <w:rsid w:val="00471DD9"/>
    <w:rsid w:val="00476E2D"/>
    <w:rsid w:val="00477AFD"/>
    <w:rsid w:val="00486834"/>
    <w:rsid w:val="004875E3"/>
    <w:rsid w:val="00487A05"/>
    <w:rsid w:val="00490036"/>
    <w:rsid w:val="00490760"/>
    <w:rsid w:val="0049191F"/>
    <w:rsid w:val="00492264"/>
    <w:rsid w:val="00492A6C"/>
    <w:rsid w:val="00493100"/>
    <w:rsid w:val="00494E20"/>
    <w:rsid w:val="004964E9"/>
    <w:rsid w:val="00496859"/>
    <w:rsid w:val="004A19A8"/>
    <w:rsid w:val="004A6165"/>
    <w:rsid w:val="004A624A"/>
    <w:rsid w:val="004B0937"/>
    <w:rsid w:val="004B0BAA"/>
    <w:rsid w:val="004B117A"/>
    <w:rsid w:val="004B1412"/>
    <w:rsid w:val="004B2674"/>
    <w:rsid w:val="004B50D7"/>
    <w:rsid w:val="004B6795"/>
    <w:rsid w:val="004B7489"/>
    <w:rsid w:val="004C041C"/>
    <w:rsid w:val="004C0DFB"/>
    <w:rsid w:val="004C3411"/>
    <w:rsid w:val="004C404D"/>
    <w:rsid w:val="004C52B6"/>
    <w:rsid w:val="004C57A0"/>
    <w:rsid w:val="004C5AF0"/>
    <w:rsid w:val="004C5F19"/>
    <w:rsid w:val="004C7313"/>
    <w:rsid w:val="004D0171"/>
    <w:rsid w:val="004D1D2D"/>
    <w:rsid w:val="004D43EF"/>
    <w:rsid w:val="004D577A"/>
    <w:rsid w:val="004D7203"/>
    <w:rsid w:val="004E5798"/>
    <w:rsid w:val="004F12C7"/>
    <w:rsid w:val="004F1A2B"/>
    <w:rsid w:val="004F3279"/>
    <w:rsid w:val="004F7DEA"/>
    <w:rsid w:val="00507FBF"/>
    <w:rsid w:val="00511E5E"/>
    <w:rsid w:val="005140DA"/>
    <w:rsid w:val="00514165"/>
    <w:rsid w:val="005217C1"/>
    <w:rsid w:val="00521852"/>
    <w:rsid w:val="0052288E"/>
    <w:rsid w:val="005233B2"/>
    <w:rsid w:val="0052589D"/>
    <w:rsid w:val="00526D65"/>
    <w:rsid w:val="00527061"/>
    <w:rsid w:val="0053334D"/>
    <w:rsid w:val="00534808"/>
    <w:rsid w:val="00535839"/>
    <w:rsid w:val="00535D4D"/>
    <w:rsid w:val="00540DC7"/>
    <w:rsid w:val="0054135B"/>
    <w:rsid w:val="005427B0"/>
    <w:rsid w:val="00542E92"/>
    <w:rsid w:val="00542FA6"/>
    <w:rsid w:val="00543109"/>
    <w:rsid w:val="00543D2C"/>
    <w:rsid w:val="005462D1"/>
    <w:rsid w:val="00552F8D"/>
    <w:rsid w:val="00564162"/>
    <w:rsid w:val="00565E65"/>
    <w:rsid w:val="00570CCD"/>
    <w:rsid w:val="00572CEB"/>
    <w:rsid w:val="005755F2"/>
    <w:rsid w:val="00576705"/>
    <w:rsid w:val="00576D19"/>
    <w:rsid w:val="00582AE3"/>
    <w:rsid w:val="00582EA5"/>
    <w:rsid w:val="0058619F"/>
    <w:rsid w:val="005866D1"/>
    <w:rsid w:val="00590DE0"/>
    <w:rsid w:val="005917CC"/>
    <w:rsid w:val="00592AC2"/>
    <w:rsid w:val="00595BE2"/>
    <w:rsid w:val="00596291"/>
    <w:rsid w:val="00596AC7"/>
    <w:rsid w:val="005A05D2"/>
    <w:rsid w:val="005A31FF"/>
    <w:rsid w:val="005A798E"/>
    <w:rsid w:val="005A7FF7"/>
    <w:rsid w:val="005B0792"/>
    <w:rsid w:val="005B0F8F"/>
    <w:rsid w:val="005B28F8"/>
    <w:rsid w:val="005B495B"/>
    <w:rsid w:val="005B4CDB"/>
    <w:rsid w:val="005B7F31"/>
    <w:rsid w:val="005C0614"/>
    <w:rsid w:val="005C2B08"/>
    <w:rsid w:val="005C7995"/>
    <w:rsid w:val="005D0780"/>
    <w:rsid w:val="005D1AB8"/>
    <w:rsid w:val="005D1DB6"/>
    <w:rsid w:val="005D2475"/>
    <w:rsid w:val="005D293D"/>
    <w:rsid w:val="005D68EF"/>
    <w:rsid w:val="005D708D"/>
    <w:rsid w:val="005D7EAF"/>
    <w:rsid w:val="005F3904"/>
    <w:rsid w:val="005F4F00"/>
    <w:rsid w:val="005F6178"/>
    <w:rsid w:val="005F7A78"/>
    <w:rsid w:val="00601117"/>
    <w:rsid w:val="006029C3"/>
    <w:rsid w:val="0060494E"/>
    <w:rsid w:val="006059D2"/>
    <w:rsid w:val="0060724F"/>
    <w:rsid w:val="00607F00"/>
    <w:rsid w:val="00610D6E"/>
    <w:rsid w:val="0061242E"/>
    <w:rsid w:val="00614883"/>
    <w:rsid w:val="0061520B"/>
    <w:rsid w:val="006165D5"/>
    <w:rsid w:val="006167D1"/>
    <w:rsid w:val="006202F2"/>
    <w:rsid w:val="00622E3E"/>
    <w:rsid w:val="006246B7"/>
    <w:rsid w:val="006267AD"/>
    <w:rsid w:val="00631572"/>
    <w:rsid w:val="00632AE4"/>
    <w:rsid w:val="00633F20"/>
    <w:rsid w:val="00634897"/>
    <w:rsid w:val="00641215"/>
    <w:rsid w:val="00641D7C"/>
    <w:rsid w:val="00644EA6"/>
    <w:rsid w:val="0064548E"/>
    <w:rsid w:val="00647CA0"/>
    <w:rsid w:val="00647DCD"/>
    <w:rsid w:val="00651D7A"/>
    <w:rsid w:val="006556BA"/>
    <w:rsid w:val="006573EE"/>
    <w:rsid w:val="00663CCF"/>
    <w:rsid w:val="00664C99"/>
    <w:rsid w:val="00665893"/>
    <w:rsid w:val="006668AE"/>
    <w:rsid w:val="0067090E"/>
    <w:rsid w:val="0067369A"/>
    <w:rsid w:val="00674E7B"/>
    <w:rsid w:val="006775AA"/>
    <w:rsid w:val="0068214F"/>
    <w:rsid w:val="0068538B"/>
    <w:rsid w:val="00686325"/>
    <w:rsid w:val="006904DA"/>
    <w:rsid w:val="00692887"/>
    <w:rsid w:val="0069402D"/>
    <w:rsid w:val="00695733"/>
    <w:rsid w:val="0069608E"/>
    <w:rsid w:val="00696E2D"/>
    <w:rsid w:val="006A0F46"/>
    <w:rsid w:val="006A14DE"/>
    <w:rsid w:val="006A1FC2"/>
    <w:rsid w:val="006A230A"/>
    <w:rsid w:val="006A3F16"/>
    <w:rsid w:val="006A5791"/>
    <w:rsid w:val="006A6BF9"/>
    <w:rsid w:val="006A762F"/>
    <w:rsid w:val="006B214A"/>
    <w:rsid w:val="006B4D5F"/>
    <w:rsid w:val="006B672B"/>
    <w:rsid w:val="006C2E89"/>
    <w:rsid w:val="006C2EBB"/>
    <w:rsid w:val="006C34AE"/>
    <w:rsid w:val="006C456B"/>
    <w:rsid w:val="006C5C2B"/>
    <w:rsid w:val="006C635E"/>
    <w:rsid w:val="006D03AF"/>
    <w:rsid w:val="006D0665"/>
    <w:rsid w:val="006D0B92"/>
    <w:rsid w:val="006D52CE"/>
    <w:rsid w:val="006D5504"/>
    <w:rsid w:val="006D63F8"/>
    <w:rsid w:val="006D6D36"/>
    <w:rsid w:val="006E189C"/>
    <w:rsid w:val="006E2643"/>
    <w:rsid w:val="006E4F24"/>
    <w:rsid w:val="006E7F9D"/>
    <w:rsid w:val="006F0E80"/>
    <w:rsid w:val="006F190F"/>
    <w:rsid w:val="006F1BA4"/>
    <w:rsid w:val="006F33CE"/>
    <w:rsid w:val="006F3D35"/>
    <w:rsid w:val="006F41D3"/>
    <w:rsid w:val="006F7B7C"/>
    <w:rsid w:val="00701F61"/>
    <w:rsid w:val="007029C8"/>
    <w:rsid w:val="0070304C"/>
    <w:rsid w:val="007038BD"/>
    <w:rsid w:val="00707E57"/>
    <w:rsid w:val="00710536"/>
    <w:rsid w:val="0071159B"/>
    <w:rsid w:val="00712973"/>
    <w:rsid w:val="007136D9"/>
    <w:rsid w:val="00714B07"/>
    <w:rsid w:val="007156DF"/>
    <w:rsid w:val="00717518"/>
    <w:rsid w:val="0071764F"/>
    <w:rsid w:val="00717AEF"/>
    <w:rsid w:val="00721B28"/>
    <w:rsid w:val="007330A4"/>
    <w:rsid w:val="00733643"/>
    <w:rsid w:val="00734603"/>
    <w:rsid w:val="00734D32"/>
    <w:rsid w:val="00734D65"/>
    <w:rsid w:val="00735129"/>
    <w:rsid w:val="00736BBC"/>
    <w:rsid w:val="00736D0D"/>
    <w:rsid w:val="00737FBB"/>
    <w:rsid w:val="00741E23"/>
    <w:rsid w:val="0074213B"/>
    <w:rsid w:val="00743BC3"/>
    <w:rsid w:val="00745BAC"/>
    <w:rsid w:val="007466C4"/>
    <w:rsid w:val="00750F98"/>
    <w:rsid w:val="00751108"/>
    <w:rsid w:val="007536E9"/>
    <w:rsid w:val="00753F14"/>
    <w:rsid w:val="007541FB"/>
    <w:rsid w:val="00754D2D"/>
    <w:rsid w:val="00755D98"/>
    <w:rsid w:val="0075752D"/>
    <w:rsid w:val="007634E0"/>
    <w:rsid w:val="007652BA"/>
    <w:rsid w:val="007679D1"/>
    <w:rsid w:val="0077139C"/>
    <w:rsid w:val="0077311A"/>
    <w:rsid w:val="00773282"/>
    <w:rsid w:val="00773CE1"/>
    <w:rsid w:val="0077536C"/>
    <w:rsid w:val="00776711"/>
    <w:rsid w:val="0077672A"/>
    <w:rsid w:val="00777064"/>
    <w:rsid w:val="00780F39"/>
    <w:rsid w:val="00780F97"/>
    <w:rsid w:val="0078151E"/>
    <w:rsid w:val="00781751"/>
    <w:rsid w:val="007849CE"/>
    <w:rsid w:val="00786C96"/>
    <w:rsid w:val="00791545"/>
    <w:rsid w:val="007925A7"/>
    <w:rsid w:val="00794ADB"/>
    <w:rsid w:val="00794DD5"/>
    <w:rsid w:val="007965F9"/>
    <w:rsid w:val="007968BA"/>
    <w:rsid w:val="00796AB2"/>
    <w:rsid w:val="00797CC0"/>
    <w:rsid w:val="007A1475"/>
    <w:rsid w:val="007A2E9A"/>
    <w:rsid w:val="007A5545"/>
    <w:rsid w:val="007A6841"/>
    <w:rsid w:val="007A7E26"/>
    <w:rsid w:val="007B17A7"/>
    <w:rsid w:val="007B1A6D"/>
    <w:rsid w:val="007B2603"/>
    <w:rsid w:val="007B323F"/>
    <w:rsid w:val="007B3EA9"/>
    <w:rsid w:val="007B6743"/>
    <w:rsid w:val="007B67F9"/>
    <w:rsid w:val="007C1893"/>
    <w:rsid w:val="007C2A71"/>
    <w:rsid w:val="007C47C8"/>
    <w:rsid w:val="007C6822"/>
    <w:rsid w:val="007D12F2"/>
    <w:rsid w:val="007D3236"/>
    <w:rsid w:val="007D3984"/>
    <w:rsid w:val="007D4AD6"/>
    <w:rsid w:val="007D678E"/>
    <w:rsid w:val="007D68B3"/>
    <w:rsid w:val="007D7FC3"/>
    <w:rsid w:val="007E10D1"/>
    <w:rsid w:val="007E3770"/>
    <w:rsid w:val="007E51BF"/>
    <w:rsid w:val="007F0D66"/>
    <w:rsid w:val="007F161E"/>
    <w:rsid w:val="007F345E"/>
    <w:rsid w:val="007F6D5D"/>
    <w:rsid w:val="00800E06"/>
    <w:rsid w:val="008015C5"/>
    <w:rsid w:val="0080322B"/>
    <w:rsid w:val="008032AC"/>
    <w:rsid w:val="00803549"/>
    <w:rsid w:val="008146CD"/>
    <w:rsid w:val="008167D9"/>
    <w:rsid w:val="00817160"/>
    <w:rsid w:val="00817F12"/>
    <w:rsid w:val="00821D19"/>
    <w:rsid w:val="00821FD2"/>
    <w:rsid w:val="00822F96"/>
    <w:rsid w:val="00831049"/>
    <w:rsid w:val="008319F8"/>
    <w:rsid w:val="00831B42"/>
    <w:rsid w:val="008320FE"/>
    <w:rsid w:val="008326A7"/>
    <w:rsid w:val="008328DA"/>
    <w:rsid w:val="0083542E"/>
    <w:rsid w:val="008362D0"/>
    <w:rsid w:val="00836724"/>
    <w:rsid w:val="00840B44"/>
    <w:rsid w:val="00841173"/>
    <w:rsid w:val="00842D44"/>
    <w:rsid w:val="00843F80"/>
    <w:rsid w:val="00852B1E"/>
    <w:rsid w:val="008618C7"/>
    <w:rsid w:val="0086276E"/>
    <w:rsid w:val="00862B63"/>
    <w:rsid w:val="00863010"/>
    <w:rsid w:val="00864C71"/>
    <w:rsid w:val="008669A9"/>
    <w:rsid w:val="0087181E"/>
    <w:rsid w:val="00871A17"/>
    <w:rsid w:val="00872007"/>
    <w:rsid w:val="008741B9"/>
    <w:rsid w:val="00881667"/>
    <w:rsid w:val="0088213F"/>
    <w:rsid w:val="00882B6F"/>
    <w:rsid w:val="00883DB8"/>
    <w:rsid w:val="0088401D"/>
    <w:rsid w:val="00884433"/>
    <w:rsid w:val="00886D1B"/>
    <w:rsid w:val="00887A39"/>
    <w:rsid w:val="00887E4E"/>
    <w:rsid w:val="0089332E"/>
    <w:rsid w:val="0089337E"/>
    <w:rsid w:val="00895424"/>
    <w:rsid w:val="008955D6"/>
    <w:rsid w:val="008A0AE3"/>
    <w:rsid w:val="008A1EEC"/>
    <w:rsid w:val="008A472D"/>
    <w:rsid w:val="008A4FAD"/>
    <w:rsid w:val="008A6F65"/>
    <w:rsid w:val="008B2794"/>
    <w:rsid w:val="008B2BAE"/>
    <w:rsid w:val="008B438C"/>
    <w:rsid w:val="008B7426"/>
    <w:rsid w:val="008C0BF7"/>
    <w:rsid w:val="008C31B9"/>
    <w:rsid w:val="008C633C"/>
    <w:rsid w:val="008C704F"/>
    <w:rsid w:val="008D2124"/>
    <w:rsid w:val="008D33AE"/>
    <w:rsid w:val="008D43AF"/>
    <w:rsid w:val="008D4BE9"/>
    <w:rsid w:val="008D59A1"/>
    <w:rsid w:val="008D7427"/>
    <w:rsid w:val="008D7AE8"/>
    <w:rsid w:val="008E711F"/>
    <w:rsid w:val="008E7E63"/>
    <w:rsid w:val="008F1C98"/>
    <w:rsid w:val="008F2A5E"/>
    <w:rsid w:val="008F4007"/>
    <w:rsid w:val="008F58E7"/>
    <w:rsid w:val="008F621A"/>
    <w:rsid w:val="008F7807"/>
    <w:rsid w:val="008F7D7B"/>
    <w:rsid w:val="008F7F4C"/>
    <w:rsid w:val="0090027D"/>
    <w:rsid w:val="009010A3"/>
    <w:rsid w:val="00905C95"/>
    <w:rsid w:val="00907685"/>
    <w:rsid w:val="00911690"/>
    <w:rsid w:val="00915066"/>
    <w:rsid w:val="00916B76"/>
    <w:rsid w:val="009179A4"/>
    <w:rsid w:val="00921F5E"/>
    <w:rsid w:val="009231EE"/>
    <w:rsid w:val="0092624C"/>
    <w:rsid w:val="00932224"/>
    <w:rsid w:val="00935404"/>
    <w:rsid w:val="009371B1"/>
    <w:rsid w:val="00937E6C"/>
    <w:rsid w:val="009420AC"/>
    <w:rsid w:val="009433A2"/>
    <w:rsid w:val="00944048"/>
    <w:rsid w:val="0094414E"/>
    <w:rsid w:val="009548D8"/>
    <w:rsid w:val="00954AE9"/>
    <w:rsid w:val="009568DF"/>
    <w:rsid w:val="00960571"/>
    <w:rsid w:val="009639FF"/>
    <w:rsid w:val="00964A13"/>
    <w:rsid w:val="00965254"/>
    <w:rsid w:val="00966129"/>
    <w:rsid w:val="00967D9D"/>
    <w:rsid w:val="00975DF3"/>
    <w:rsid w:val="00976E41"/>
    <w:rsid w:val="00981A4C"/>
    <w:rsid w:val="00981FF8"/>
    <w:rsid w:val="00982CE2"/>
    <w:rsid w:val="0098697A"/>
    <w:rsid w:val="00986BBC"/>
    <w:rsid w:val="00990F9A"/>
    <w:rsid w:val="00992028"/>
    <w:rsid w:val="00995494"/>
    <w:rsid w:val="00996800"/>
    <w:rsid w:val="00996975"/>
    <w:rsid w:val="00997AE6"/>
    <w:rsid w:val="009A023D"/>
    <w:rsid w:val="009A08A6"/>
    <w:rsid w:val="009B03DB"/>
    <w:rsid w:val="009B60B4"/>
    <w:rsid w:val="009C2F99"/>
    <w:rsid w:val="009C2FFC"/>
    <w:rsid w:val="009C4262"/>
    <w:rsid w:val="009C548C"/>
    <w:rsid w:val="009C5ABD"/>
    <w:rsid w:val="009C5AD1"/>
    <w:rsid w:val="009C5FEC"/>
    <w:rsid w:val="009D05E3"/>
    <w:rsid w:val="009D22D0"/>
    <w:rsid w:val="009D30EB"/>
    <w:rsid w:val="009D34B2"/>
    <w:rsid w:val="009D3F0E"/>
    <w:rsid w:val="009D494E"/>
    <w:rsid w:val="009D4A4C"/>
    <w:rsid w:val="009D4DD9"/>
    <w:rsid w:val="009D5001"/>
    <w:rsid w:val="009D65BB"/>
    <w:rsid w:val="009D73A2"/>
    <w:rsid w:val="009D7CF1"/>
    <w:rsid w:val="009E1614"/>
    <w:rsid w:val="009E1C0E"/>
    <w:rsid w:val="009E1DCB"/>
    <w:rsid w:val="009E49FB"/>
    <w:rsid w:val="009E732B"/>
    <w:rsid w:val="009F047F"/>
    <w:rsid w:val="009F2480"/>
    <w:rsid w:val="009F37C0"/>
    <w:rsid w:val="00A01750"/>
    <w:rsid w:val="00A02477"/>
    <w:rsid w:val="00A041DA"/>
    <w:rsid w:val="00A05E24"/>
    <w:rsid w:val="00A1338E"/>
    <w:rsid w:val="00A24E5F"/>
    <w:rsid w:val="00A2502B"/>
    <w:rsid w:val="00A25C3D"/>
    <w:rsid w:val="00A3083F"/>
    <w:rsid w:val="00A31FFE"/>
    <w:rsid w:val="00A3360E"/>
    <w:rsid w:val="00A41B69"/>
    <w:rsid w:val="00A42457"/>
    <w:rsid w:val="00A444E4"/>
    <w:rsid w:val="00A449DD"/>
    <w:rsid w:val="00A452BE"/>
    <w:rsid w:val="00A52535"/>
    <w:rsid w:val="00A52DBB"/>
    <w:rsid w:val="00A5743A"/>
    <w:rsid w:val="00A5766E"/>
    <w:rsid w:val="00A64210"/>
    <w:rsid w:val="00A64732"/>
    <w:rsid w:val="00A64752"/>
    <w:rsid w:val="00A67D6B"/>
    <w:rsid w:val="00A74FDB"/>
    <w:rsid w:val="00A75068"/>
    <w:rsid w:val="00A75210"/>
    <w:rsid w:val="00A77391"/>
    <w:rsid w:val="00A77F5E"/>
    <w:rsid w:val="00A84B4B"/>
    <w:rsid w:val="00A862BB"/>
    <w:rsid w:val="00A877DF"/>
    <w:rsid w:val="00A87C6C"/>
    <w:rsid w:val="00A9171B"/>
    <w:rsid w:val="00A91826"/>
    <w:rsid w:val="00A91E04"/>
    <w:rsid w:val="00A9440C"/>
    <w:rsid w:val="00A94617"/>
    <w:rsid w:val="00A96EDB"/>
    <w:rsid w:val="00A97F57"/>
    <w:rsid w:val="00AA01F4"/>
    <w:rsid w:val="00AA0992"/>
    <w:rsid w:val="00AA1C3C"/>
    <w:rsid w:val="00AA3F5E"/>
    <w:rsid w:val="00AA3FD7"/>
    <w:rsid w:val="00AA45A1"/>
    <w:rsid w:val="00AA49A4"/>
    <w:rsid w:val="00AA53A6"/>
    <w:rsid w:val="00AA5681"/>
    <w:rsid w:val="00AA6047"/>
    <w:rsid w:val="00AA6FEA"/>
    <w:rsid w:val="00AA754C"/>
    <w:rsid w:val="00AB342D"/>
    <w:rsid w:val="00AB362D"/>
    <w:rsid w:val="00AB413A"/>
    <w:rsid w:val="00AB704F"/>
    <w:rsid w:val="00AB73A7"/>
    <w:rsid w:val="00AC029A"/>
    <w:rsid w:val="00AC1B39"/>
    <w:rsid w:val="00AC2608"/>
    <w:rsid w:val="00AC328A"/>
    <w:rsid w:val="00AC7B23"/>
    <w:rsid w:val="00AD3713"/>
    <w:rsid w:val="00AD494F"/>
    <w:rsid w:val="00AD5B09"/>
    <w:rsid w:val="00AD719D"/>
    <w:rsid w:val="00AD71FE"/>
    <w:rsid w:val="00AE13BF"/>
    <w:rsid w:val="00AE5827"/>
    <w:rsid w:val="00AE7410"/>
    <w:rsid w:val="00AF1D0D"/>
    <w:rsid w:val="00AF3A7F"/>
    <w:rsid w:val="00AF3D38"/>
    <w:rsid w:val="00AF537A"/>
    <w:rsid w:val="00AF5388"/>
    <w:rsid w:val="00AF5BAA"/>
    <w:rsid w:val="00B01AF2"/>
    <w:rsid w:val="00B037EB"/>
    <w:rsid w:val="00B12065"/>
    <w:rsid w:val="00B17CEA"/>
    <w:rsid w:val="00B21776"/>
    <w:rsid w:val="00B22E92"/>
    <w:rsid w:val="00B24E64"/>
    <w:rsid w:val="00B25021"/>
    <w:rsid w:val="00B25E02"/>
    <w:rsid w:val="00B26D32"/>
    <w:rsid w:val="00B3068A"/>
    <w:rsid w:val="00B3345C"/>
    <w:rsid w:val="00B342EE"/>
    <w:rsid w:val="00B34916"/>
    <w:rsid w:val="00B40E00"/>
    <w:rsid w:val="00B42CEA"/>
    <w:rsid w:val="00B44067"/>
    <w:rsid w:val="00B44664"/>
    <w:rsid w:val="00B47710"/>
    <w:rsid w:val="00B51336"/>
    <w:rsid w:val="00B519E2"/>
    <w:rsid w:val="00B51AC8"/>
    <w:rsid w:val="00B55164"/>
    <w:rsid w:val="00B553B4"/>
    <w:rsid w:val="00B56A5B"/>
    <w:rsid w:val="00B614D9"/>
    <w:rsid w:val="00B632E2"/>
    <w:rsid w:val="00B64FB4"/>
    <w:rsid w:val="00B65D0D"/>
    <w:rsid w:val="00B66E3C"/>
    <w:rsid w:val="00B705BE"/>
    <w:rsid w:val="00B71326"/>
    <w:rsid w:val="00B72145"/>
    <w:rsid w:val="00B75B9A"/>
    <w:rsid w:val="00B75ED1"/>
    <w:rsid w:val="00B7703D"/>
    <w:rsid w:val="00B77576"/>
    <w:rsid w:val="00B809BC"/>
    <w:rsid w:val="00B80DBE"/>
    <w:rsid w:val="00B82FA9"/>
    <w:rsid w:val="00B83325"/>
    <w:rsid w:val="00B83A16"/>
    <w:rsid w:val="00B8529C"/>
    <w:rsid w:val="00B86C9E"/>
    <w:rsid w:val="00B87158"/>
    <w:rsid w:val="00B8788B"/>
    <w:rsid w:val="00B9105F"/>
    <w:rsid w:val="00B92244"/>
    <w:rsid w:val="00B92B1B"/>
    <w:rsid w:val="00B931B4"/>
    <w:rsid w:val="00B94B49"/>
    <w:rsid w:val="00B94C69"/>
    <w:rsid w:val="00B95B78"/>
    <w:rsid w:val="00BA235C"/>
    <w:rsid w:val="00BA3231"/>
    <w:rsid w:val="00BA3D16"/>
    <w:rsid w:val="00BA46D6"/>
    <w:rsid w:val="00BA7C08"/>
    <w:rsid w:val="00BB0A16"/>
    <w:rsid w:val="00BB0F15"/>
    <w:rsid w:val="00BB1648"/>
    <w:rsid w:val="00BB3A3B"/>
    <w:rsid w:val="00BB3C27"/>
    <w:rsid w:val="00BB652C"/>
    <w:rsid w:val="00BB7E25"/>
    <w:rsid w:val="00BC0189"/>
    <w:rsid w:val="00BC4E81"/>
    <w:rsid w:val="00BC7803"/>
    <w:rsid w:val="00BD14A6"/>
    <w:rsid w:val="00BD3127"/>
    <w:rsid w:val="00BD315C"/>
    <w:rsid w:val="00BD69BA"/>
    <w:rsid w:val="00BE1A47"/>
    <w:rsid w:val="00BE1A78"/>
    <w:rsid w:val="00BE210B"/>
    <w:rsid w:val="00BE5D7D"/>
    <w:rsid w:val="00BE750C"/>
    <w:rsid w:val="00BF07DA"/>
    <w:rsid w:val="00BF0E96"/>
    <w:rsid w:val="00BF31E9"/>
    <w:rsid w:val="00BF428B"/>
    <w:rsid w:val="00BF4F68"/>
    <w:rsid w:val="00BF546C"/>
    <w:rsid w:val="00BF63E4"/>
    <w:rsid w:val="00C00624"/>
    <w:rsid w:val="00C01161"/>
    <w:rsid w:val="00C0154C"/>
    <w:rsid w:val="00C01896"/>
    <w:rsid w:val="00C02218"/>
    <w:rsid w:val="00C039B7"/>
    <w:rsid w:val="00C06A5F"/>
    <w:rsid w:val="00C14B63"/>
    <w:rsid w:val="00C166F9"/>
    <w:rsid w:val="00C22AE3"/>
    <w:rsid w:val="00C26706"/>
    <w:rsid w:val="00C274BB"/>
    <w:rsid w:val="00C35551"/>
    <w:rsid w:val="00C3643D"/>
    <w:rsid w:val="00C3724C"/>
    <w:rsid w:val="00C42029"/>
    <w:rsid w:val="00C42CFA"/>
    <w:rsid w:val="00C4590A"/>
    <w:rsid w:val="00C46B03"/>
    <w:rsid w:val="00C473CC"/>
    <w:rsid w:val="00C51436"/>
    <w:rsid w:val="00C536B5"/>
    <w:rsid w:val="00C544BC"/>
    <w:rsid w:val="00C571A1"/>
    <w:rsid w:val="00C606DB"/>
    <w:rsid w:val="00C60D48"/>
    <w:rsid w:val="00C66676"/>
    <w:rsid w:val="00C70A53"/>
    <w:rsid w:val="00C70D27"/>
    <w:rsid w:val="00C74662"/>
    <w:rsid w:val="00C775CC"/>
    <w:rsid w:val="00C778CC"/>
    <w:rsid w:val="00C84D8D"/>
    <w:rsid w:val="00C86BD6"/>
    <w:rsid w:val="00C873FB"/>
    <w:rsid w:val="00C87A6C"/>
    <w:rsid w:val="00C90A7B"/>
    <w:rsid w:val="00C91A4B"/>
    <w:rsid w:val="00C9401D"/>
    <w:rsid w:val="00C94895"/>
    <w:rsid w:val="00C97E4B"/>
    <w:rsid w:val="00CA0F94"/>
    <w:rsid w:val="00CA27E0"/>
    <w:rsid w:val="00CA3430"/>
    <w:rsid w:val="00CA5390"/>
    <w:rsid w:val="00CA5CA8"/>
    <w:rsid w:val="00CA6FA0"/>
    <w:rsid w:val="00CA71F0"/>
    <w:rsid w:val="00CB193D"/>
    <w:rsid w:val="00CB5FA3"/>
    <w:rsid w:val="00CB60E7"/>
    <w:rsid w:val="00CB6A7F"/>
    <w:rsid w:val="00CC0CB0"/>
    <w:rsid w:val="00CC337C"/>
    <w:rsid w:val="00CC50E4"/>
    <w:rsid w:val="00CC5D2C"/>
    <w:rsid w:val="00CC6436"/>
    <w:rsid w:val="00CD1EC5"/>
    <w:rsid w:val="00CD3142"/>
    <w:rsid w:val="00CD3996"/>
    <w:rsid w:val="00CD42B4"/>
    <w:rsid w:val="00CE06A2"/>
    <w:rsid w:val="00CE335C"/>
    <w:rsid w:val="00CE394E"/>
    <w:rsid w:val="00CE4622"/>
    <w:rsid w:val="00CE720B"/>
    <w:rsid w:val="00CF071E"/>
    <w:rsid w:val="00CF0830"/>
    <w:rsid w:val="00CF109C"/>
    <w:rsid w:val="00CF1557"/>
    <w:rsid w:val="00CF1FBA"/>
    <w:rsid w:val="00CF2167"/>
    <w:rsid w:val="00CF49BF"/>
    <w:rsid w:val="00CF5694"/>
    <w:rsid w:val="00CF620D"/>
    <w:rsid w:val="00CF693D"/>
    <w:rsid w:val="00CF7190"/>
    <w:rsid w:val="00D0228E"/>
    <w:rsid w:val="00D03209"/>
    <w:rsid w:val="00D03CE7"/>
    <w:rsid w:val="00D06685"/>
    <w:rsid w:val="00D06ACE"/>
    <w:rsid w:val="00D103B4"/>
    <w:rsid w:val="00D110D6"/>
    <w:rsid w:val="00D14961"/>
    <w:rsid w:val="00D17D37"/>
    <w:rsid w:val="00D22FFF"/>
    <w:rsid w:val="00D26C95"/>
    <w:rsid w:val="00D31709"/>
    <w:rsid w:val="00D31E8F"/>
    <w:rsid w:val="00D32623"/>
    <w:rsid w:val="00D3313F"/>
    <w:rsid w:val="00D34035"/>
    <w:rsid w:val="00D34CC5"/>
    <w:rsid w:val="00D37FE4"/>
    <w:rsid w:val="00D40934"/>
    <w:rsid w:val="00D41403"/>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4134"/>
    <w:rsid w:val="00D67388"/>
    <w:rsid w:val="00D714D4"/>
    <w:rsid w:val="00D75843"/>
    <w:rsid w:val="00D76C76"/>
    <w:rsid w:val="00D8069A"/>
    <w:rsid w:val="00D81E16"/>
    <w:rsid w:val="00D84120"/>
    <w:rsid w:val="00D84EA9"/>
    <w:rsid w:val="00D85523"/>
    <w:rsid w:val="00D85CE6"/>
    <w:rsid w:val="00D871E0"/>
    <w:rsid w:val="00D87693"/>
    <w:rsid w:val="00D87E91"/>
    <w:rsid w:val="00D90E15"/>
    <w:rsid w:val="00D9188B"/>
    <w:rsid w:val="00D91A32"/>
    <w:rsid w:val="00D91E19"/>
    <w:rsid w:val="00D94421"/>
    <w:rsid w:val="00D94C92"/>
    <w:rsid w:val="00D95B8C"/>
    <w:rsid w:val="00D95D5D"/>
    <w:rsid w:val="00D96F1E"/>
    <w:rsid w:val="00DA1229"/>
    <w:rsid w:val="00DA1D4D"/>
    <w:rsid w:val="00DA2245"/>
    <w:rsid w:val="00DA51C5"/>
    <w:rsid w:val="00DA5DAF"/>
    <w:rsid w:val="00DB1DA3"/>
    <w:rsid w:val="00DC0C1B"/>
    <w:rsid w:val="00DC1938"/>
    <w:rsid w:val="00DC208F"/>
    <w:rsid w:val="00DC2105"/>
    <w:rsid w:val="00DC2DDD"/>
    <w:rsid w:val="00DC5278"/>
    <w:rsid w:val="00DC71AE"/>
    <w:rsid w:val="00DD031C"/>
    <w:rsid w:val="00DD1E46"/>
    <w:rsid w:val="00DD2A12"/>
    <w:rsid w:val="00DD3C36"/>
    <w:rsid w:val="00DD4308"/>
    <w:rsid w:val="00DD4BE4"/>
    <w:rsid w:val="00DD6361"/>
    <w:rsid w:val="00DD775D"/>
    <w:rsid w:val="00DD7F1C"/>
    <w:rsid w:val="00DE3126"/>
    <w:rsid w:val="00DE3A94"/>
    <w:rsid w:val="00DE3ABD"/>
    <w:rsid w:val="00DE584F"/>
    <w:rsid w:val="00DF015F"/>
    <w:rsid w:val="00DF0C12"/>
    <w:rsid w:val="00DF2FAC"/>
    <w:rsid w:val="00DF47CB"/>
    <w:rsid w:val="00DF5A67"/>
    <w:rsid w:val="00E02FF5"/>
    <w:rsid w:val="00E044BF"/>
    <w:rsid w:val="00E045A5"/>
    <w:rsid w:val="00E05B40"/>
    <w:rsid w:val="00E106D2"/>
    <w:rsid w:val="00E128D7"/>
    <w:rsid w:val="00E132A6"/>
    <w:rsid w:val="00E143E8"/>
    <w:rsid w:val="00E15B10"/>
    <w:rsid w:val="00E207C1"/>
    <w:rsid w:val="00E21560"/>
    <w:rsid w:val="00E238E9"/>
    <w:rsid w:val="00E25DAC"/>
    <w:rsid w:val="00E26344"/>
    <w:rsid w:val="00E30D1D"/>
    <w:rsid w:val="00E32181"/>
    <w:rsid w:val="00E32EFB"/>
    <w:rsid w:val="00E3351B"/>
    <w:rsid w:val="00E36D3F"/>
    <w:rsid w:val="00E3745B"/>
    <w:rsid w:val="00E412F2"/>
    <w:rsid w:val="00E42EE8"/>
    <w:rsid w:val="00E45720"/>
    <w:rsid w:val="00E45FCF"/>
    <w:rsid w:val="00E462BB"/>
    <w:rsid w:val="00E46AA3"/>
    <w:rsid w:val="00E46ACC"/>
    <w:rsid w:val="00E47E4E"/>
    <w:rsid w:val="00E510EA"/>
    <w:rsid w:val="00E51CC8"/>
    <w:rsid w:val="00E54B9E"/>
    <w:rsid w:val="00E60CF5"/>
    <w:rsid w:val="00E61F28"/>
    <w:rsid w:val="00E627CC"/>
    <w:rsid w:val="00E62BA2"/>
    <w:rsid w:val="00E663E8"/>
    <w:rsid w:val="00E66FC1"/>
    <w:rsid w:val="00E70AD9"/>
    <w:rsid w:val="00E758BE"/>
    <w:rsid w:val="00E80342"/>
    <w:rsid w:val="00E805A7"/>
    <w:rsid w:val="00E81DB4"/>
    <w:rsid w:val="00E839CE"/>
    <w:rsid w:val="00E86720"/>
    <w:rsid w:val="00E87D1F"/>
    <w:rsid w:val="00E9367E"/>
    <w:rsid w:val="00E93FA9"/>
    <w:rsid w:val="00E97F02"/>
    <w:rsid w:val="00EA1956"/>
    <w:rsid w:val="00EA1A91"/>
    <w:rsid w:val="00EA349D"/>
    <w:rsid w:val="00EA5795"/>
    <w:rsid w:val="00EA6CDC"/>
    <w:rsid w:val="00EB1CF0"/>
    <w:rsid w:val="00EB22FF"/>
    <w:rsid w:val="00EB5229"/>
    <w:rsid w:val="00EB594A"/>
    <w:rsid w:val="00EC0405"/>
    <w:rsid w:val="00EC1DA4"/>
    <w:rsid w:val="00EC4899"/>
    <w:rsid w:val="00EC4B03"/>
    <w:rsid w:val="00ED12D0"/>
    <w:rsid w:val="00ED2FEC"/>
    <w:rsid w:val="00ED37D8"/>
    <w:rsid w:val="00ED5C0C"/>
    <w:rsid w:val="00ED5DE0"/>
    <w:rsid w:val="00EE4907"/>
    <w:rsid w:val="00EE4DF0"/>
    <w:rsid w:val="00EE5333"/>
    <w:rsid w:val="00EE552B"/>
    <w:rsid w:val="00EF1965"/>
    <w:rsid w:val="00EF73DA"/>
    <w:rsid w:val="00F03221"/>
    <w:rsid w:val="00F04F04"/>
    <w:rsid w:val="00F106D2"/>
    <w:rsid w:val="00F10803"/>
    <w:rsid w:val="00F10EF9"/>
    <w:rsid w:val="00F13A74"/>
    <w:rsid w:val="00F2013C"/>
    <w:rsid w:val="00F212FB"/>
    <w:rsid w:val="00F237FC"/>
    <w:rsid w:val="00F27267"/>
    <w:rsid w:val="00F30098"/>
    <w:rsid w:val="00F30169"/>
    <w:rsid w:val="00F3107C"/>
    <w:rsid w:val="00F32716"/>
    <w:rsid w:val="00F332C5"/>
    <w:rsid w:val="00F361D4"/>
    <w:rsid w:val="00F37E24"/>
    <w:rsid w:val="00F40C2A"/>
    <w:rsid w:val="00F4148D"/>
    <w:rsid w:val="00F418B5"/>
    <w:rsid w:val="00F43D11"/>
    <w:rsid w:val="00F4695A"/>
    <w:rsid w:val="00F47D3F"/>
    <w:rsid w:val="00F509AC"/>
    <w:rsid w:val="00F51148"/>
    <w:rsid w:val="00F513B0"/>
    <w:rsid w:val="00F517D1"/>
    <w:rsid w:val="00F547D0"/>
    <w:rsid w:val="00F557F7"/>
    <w:rsid w:val="00F560CF"/>
    <w:rsid w:val="00F571DD"/>
    <w:rsid w:val="00F6164E"/>
    <w:rsid w:val="00F6254F"/>
    <w:rsid w:val="00F64E91"/>
    <w:rsid w:val="00F706E2"/>
    <w:rsid w:val="00F7118B"/>
    <w:rsid w:val="00F72A3A"/>
    <w:rsid w:val="00F74F29"/>
    <w:rsid w:val="00F755E6"/>
    <w:rsid w:val="00F76478"/>
    <w:rsid w:val="00F8366F"/>
    <w:rsid w:val="00F87203"/>
    <w:rsid w:val="00F8765B"/>
    <w:rsid w:val="00F87CBC"/>
    <w:rsid w:val="00F90203"/>
    <w:rsid w:val="00F923D8"/>
    <w:rsid w:val="00F924FD"/>
    <w:rsid w:val="00F92BA3"/>
    <w:rsid w:val="00F96F70"/>
    <w:rsid w:val="00F97CD4"/>
    <w:rsid w:val="00FA2BF4"/>
    <w:rsid w:val="00FA3D15"/>
    <w:rsid w:val="00FA3F4C"/>
    <w:rsid w:val="00FA4977"/>
    <w:rsid w:val="00FA5FAC"/>
    <w:rsid w:val="00FB113B"/>
    <w:rsid w:val="00FB1732"/>
    <w:rsid w:val="00FB3AB9"/>
    <w:rsid w:val="00FB5370"/>
    <w:rsid w:val="00FC4C7B"/>
    <w:rsid w:val="00FC77C1"/>
    <w:rsid w:val="00FD3D2A"/>
    <w:rsid w:val="00FD4447"/>
    <w:rsid w:val="00FD50AB"/>
    <w:rsid w:val="00FD7045"/>
    <w:rsid w:val="00FE082F"/>
    <w:rsid w:val="00FE118F"/>
    <w:rsid w:val="00FE2C23"/>
    <w:rsid w:val="00FE3D55"/>
    <w:rsid w:val="00FE4392"/>
    <w:rsid w:val="00FE602C"/>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2F3C69"/>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291">
      <w:bodyDiv w:val="1"/>
      <w:marLeft w:val="0"/>
      <w:marRight w:val="0"/>
      <w:marTop w:val="0"/>
      <w:marBottom w:val="0"/>
      <w:divBdr>
        <w:top w:val="none" w:sz="0" w:space="0" w:color="auto"/>
        <w:left w:val="none" w:sz="0" w:space="0" w:color="auto"/>
        <w:bottom w:val="none" w:sz="0" w:space="0" w:color="auto"/>
        <w:right w:val="none" w:sz="0" w:space="0" w:color="auto"/>
      </w:divBdr>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46511041">
      <w:bodyDiv w:val="1"/>
      <w:marLeft w:val="0"/>
      <w:marRight w:val="0"/>
      <w:marTop w:val="0"/>
      <w:marBottom w:val="0"/>
      <w:divBdr>
        <w:top w:val="none" w:sz="0" w:space="0" w:color="auto"/>
        <w:left w:val="none" w:sz="0" w:space="0" w:color="auto"/>
        <w:bottom w:val="none" w:sz="0" w:space="0" w:color="auto"/>
        <w:right w:val="none" w:sz="0" w:space="0" w:color="auto"/>
      </w:divBdr>
    </w:div>
    <w:div w:id="1536767273">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206098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news/government-to-deliver-new-deal-for-rente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enthousinggroup.org.uk/kent-housing-group-excellence-award-202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housinggroup.org.uk/fire-safet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ettersocialhousingrevie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2.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9C2BE-900F-41B2-BD9B-D50FFE8118E5}">
  <ds:schemaRefs>
    <ds:schemaRef ds:uri="http://schemas.microsoft.com/office/2006/metadata/properties"/>
    <ds:schemaRef ds:uri="1de81c19-0895-4efc-b747-8c9e5bcc3cf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09441428-973C-4CDB-AACE-8F3A7AC66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10</cp:revision>
  <cp:lastPrinted>2020-01-29T14:29:00Z</cp:lastPrinted>
  <dcterms:created xsi:type="dcterms:W3CDTF">2023-04-04T10:50:00Z</dcterms:created>
  <dcterms:modified xsi:type="dcterms:W3CDTF">2023-04-19T12:23:00Z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