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B5" w:rsidRDefault="00AC38CE">
      <w:r>
        <w:t>Final COMF report for KHG Executive Board 17</w:t>
      </w:r>
      <w:r>
        <w:rPr>
          <w:vertAlign w:val="superscript"/>
        </w:rPr>
        <w:t xml:space="preserve"> </w:t>
      </w:r>
      <w:r>
        <w:t>May</w:t>
      </w:r>
      <w:r w:rsidR="00CF5FF2">
        <w:t xml:space="preserve"> 2023</w:t>
      </w:r>
    </w:p>
    <w:p w:rsidR="00CF5FF2" w:rsidRDefault="00CF5FF2">
      <w:r>
        <w:t xml:space="preserve">The six councils with underspend were allowed by the funders, KCC, to retain </w:t>
      </w:r>
      <w:proofErr w:type="gramStart"/>
      <w:r>
        <w:t>the underspend</w:t>
      </w:r>
      <w:proofErr w:type="gramEnd"/>
      <w:r w:rsidR="00DC11A7">
        <w:t xml:space="preserve"> and spend it using</w:t>
      </w:r>
      <w:r>
        <w:t xml:space="preserve"> wider criteria</w:t>
      </w:r>
      <w:r w:rsidR="00DC11A7">
        <w:t xml:space="preserve"> by 31</w:t>
      </w:r>
      <w:r w:rsidR="00DC11A7" w:rsidRPr="00DC11A7">
        <w:rPr>
          <w:vertAlign w:val="superscript"/>
        </w:rPr>
        <w:t>st</w:t>
      </w:r>
      <w:r w:rsidR="00DC11A7">
        <w:t xml:space="preserve"> March 2023</w:t>
      </w:r>
      <w:r>
        <w:t xml:space="preserve">. </w:t>
      </w:r>
      <w:r w:rsidR="00AC38CE">
        <w:t>All 6 councils spent their funds by 31</w:t>
      </w:r>
      <w:r w:rsidR="00AC38CE" w:rsidRPr="00AC38CE">
        <w:rPr>
          <w:vertAlign w:val="superscript"/>
        </w:rPr>
        <w:t>st</w:t>
      </w:r>
      <w:r w:rsidR="00AC38CE">
        <w:t xml:space="preserve"> March 2023. </w:t>
      </w:r>
      <w:r>
        <w:t xml:space="preserve">These six local authorities </w:t>
      </w:r>
      <w:r w:rsidR="00AC38CE">
        <w:t xml:space="preserve">provided </w:t>
      </w:r>
      <w:r>
        <w:t xml:space="preserve">a brief description </w:t>
      </w:r>
      <w:r w:rsidR="00AC38CE">
        <w:t>of how the funds were spent and this was used to write a</w:t>
      </w:r>
      <w:r>
        <w:t xml:space="preserve"> final repor</w:t>
      </w:r>
      <w:r w:rsidR="00AC38CE">
        <w:t>t that has been</w:t>
      </w:r>
      <w:r>
        <w:t xml:space="preserve"> sent to KCC. </w:t>
      </w:r>
    </w:p>
    <w:p w:rsidR="00943424" w:rsidRDefault="00943424">
      <w:r>
        <w:t xml:space="preserve">The residual amount from the reserve fund has now been returned to KCC. </w:t>
      </w:r>
    </w:p>
    <w:p w:rsidR="00AC38CE" w:rsidRDefault="00AC38CE">
      <w:r>
        <w:t>The project;</w:t>
      </w:r>
    </w:p>
    <w:p w:rsidR="00AC38CE" w:rsidRDefault="00AC38CE" w:rsidP="00AC38CE">
      <w:pPr>
        <w:pStyle w:val="ListParagraph"/>
        <w:numPr>
          <w:ilvl w:val="0"/>
          <w:numId w:val="1"/>
        </w:numPr>
      </w:pPr>
      <w:r>
        <w:t>Benefited Kent residents by providing additional funds for the Kent local housing authorities to address homelessness in all tenures.</w:t>
      </w:r>
    </w:p>
    <w:p w:rsidR="00AC38CE" w:rsidRDefault="00AC38CE" w:rsidP="00AC38CE">
      <w:pPr>
        <w:pStyle w:val="ListParagraph"/>
        <w:numPr>
          <w:ilvl w:val="0"/>
          <w:numId w:val="1"/>
        </w:numPr>
      </w:pPr>
      <w:r>
        <w:t xml:space="preserve">Gave </w:t>
      </w:r>
      <w:r>
        <w:t>Kent local housing authorities</w:t>
      </w:r>
      <w:r>
        <w:t xml:space="preserve"> additional funds</w:t>
      </w:r>
      <w:r>
        <w:t xml:space="preserve"> to address homelessness in all tenures.</w:t>
      </w:r>
    </w:p>
    <w:p w:rsidR="00AC38CE" w:rsidRDefault="00AC38CE" w:rsidP="00AC38CE">
      <w:pPr>
        <w:pStyle w:val="ListParagraph"/>
        <w:numPr>
          <w:ilvl w:val="0"/>
          <w:numId w:val="1"/>
        </w:numPr>
      </w:pPr>
      <w:r>
        <w:t xml:space="preserve">Helped encourage landlords to approach their </w:t>
      </w:r>
      <w:r>
        <w:t>local housing authorities</w:t>
      </w:r>
      <w:r>
        <w:t xml:space="preserve"> to seek support when a tenant was behind with their rent. This resource has been adapted and is available </w:t>
      </w:r>
      <w:hyperlink r:id="rId5" w:history="1">
        <w:r w:rsidRPr="00AC38CE">
          <w:rPr>
            <w:rStyle w:val="Hyperlink"/>
          </w:rPr>
          <w:t>here</w:t>
        </w:r>
      </w:hyperlink>
    </w:p>
    <w:p w:rsidR="00AC38CE" w:rsidRDefault="00AC38CE" w:rsidP="00AC38CE">
      <w:pPr>
        <w:pStyle w:val="ListParagraph"/>
        <w:numPr>
          <w:ilvl w:val="0"/>
          <w:numId w:val="1"/>
        </w:numPr>
      </w:pPr>
      <w:r>
        <w:t>Paid £11,786 for project management by the KHG partnership manager, boosting KHG funds.</w:t>
      </w:r>
    </w:p>
    <w:p w:rsidR="00081172" w:rsidRDefault="00081172" w:rsidP="00AC38CE">
      <w:pPr>
        <w:pStyle w:val="ListParagraph"/>
        <w:numPr>
          <w:ilvl w:val="0"/>
          <w:numId w:val="1"/>
        </w:numPr>
      </w:pPr>
      <w:r>
        <w:t>Raised the profile of KHG in the local media.</w:t>
      </w:r>
      <w:bookmarkStart w:id="0" w:name="_GoBack"/>
      <w:bookmarkEnd w:id="0"/>
    </w:p>
    <w:p w:rsidR="00AC38CE" w:rsidRDefault="00AC38CE">
      <w:r>
        <w:t xml:space="preserve">We will not have COMF on the KHG budget sheet for 2023-24 as this project has been completed. </w:t>
      </w:r>
    </w:p>
    <w:sectPr w:rsidR="00AC3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227BE"/>
    <w:multiLevelType w:val="hybridMultilevel"/>
    <w:tmpl w:val="C3F88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F2"/>
    <w:rsid w:val="00081172"/>
    <w:rsid w:val="002434B5"/>
    <w:rsid w:val="00943424"/>
    <w:rsid w:val="00AC38CE"/>
    <w:rsid w:val="00C61BF9"/>
    <w:rsid w:val="00CF5FF2"/>
    <w:rsid w:val="00D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309D"/>
  <w15:chartTrackingRefBased/>
  <w15:docId w15:val="{FB9D0FAA-FA84-4912-B47E-0AEC237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nthousinggroup.org.uk/support-for-kent-landlo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3</cp:revision>
  <dcterms:created xsi:type="dcterms:W3CDTF">2023-04-26T15:23:00Z</dcterms:created>
  <dcterms:modified xsi:type="dcterms:W3CDTF">2023-04-26T15:24:00Z</dcterms:modified>
</cp:coreProperties>
</file>