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1F34" w14:textId="611D1ED7" w:rsidR="00B3421E" w:rsidRPr="00B3421E" w:rsidRDefault="00623657" w:rsidP="00B3421E">
      <w:pPr>
        <w:pStyle w:val="NoSpacing"/>
        <w:ind w:left="1418" w:hanging="1418"/>
        <w:rPr>
          <w:rFonts w:ascii="Arial" w:hAnsi="Arial" w:cs="Arial"/>
          <w:bCs/>
          <w:sz w:val="22"/>
          <w:szCs w:val="22"/>
        </w:rPr>
      </w:pPr>
      <w:r w:rsidRPr="00086DBB">
        <w:rPr>
          <w:rFonts w:ascii="Arial" w:hAnsi="Arial" w:cs="Arial"/>
          <w:b/>
          <w:sz w:val="22"/>
          <w:szCs w:val="22"/>
        </w:rPr>
        <w:t>From:</w:t>
      </w:r>
      <w:r w:rsidRPr="00086DB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8E1F1F">
        <w:rPr>
          <w:rFonts w:ascii="Arial" w:hAnsi="Arial" w:cs="Arial"/>
          <w:bCs/>
          <w:sz w:val="22"/>
          <w:szCs w:val="22"/>
        </w:rPr>
        <w:t>Hazel South</w:t>
      </w:r>
      <w:r w:rsidR="00B3421E" w:rsidRPr="00086DBB">
        <w:rPr>
          <w:rFonts w:ascii="Arial" w:hAnsi="Arial" w:cs="Arial"/>
          <w:bCs/>
          <w:sz w:val="22"/>
          <w:szCs w:val="22"/>
        </w:rPr>
        <w:t>, Commission</w:t>
      </w:r>
      <w:r w:rsidR="008E1F1F">
        <w:rPr>
          <w:rFonts w:ascii="Arial" w:hAnsi="Arial" w:cs="Arial"/>
          <w:bCs/>
          <w:sz w:val="22"/>
          <w:szCs w:val="22"/>
        </w:rPr>
        <w:t>er</w:t>
      </w:r>
      <w:r w:rsidR="00B3421E" w:rsidRPr="00086DBB">
        <w:rPr>
          <w:rFonts w:ascii="Arial" w:hAnsi="Arial" w:cs="Arial"/>
          <w:bCs/>
          <w:sz w:val="22"/>
          <w:szCs w:val="22"/>
        </w:rPr>
        <w:t xml:space="preserve"> (Children and Young People’s Services)</w:t>
      </w:r>
    </w:p>
    <w:p w14:paraId="709EB1D1" w14:textId="692F8A00" w:rsidR="000E7011" w:rsidRPr="00086DBB" w:rsidRDefault="000E7011" w:rsidP="00B3421E">
      <w:pPr>
        <w:pStyle w:val="NoSpacing"/>
        <w:ind w:left="1440" w:hanging="22"/>
        <w:rPr>
          <w:rFonts w:ascii="Arial" w:hAnsi="Arial" w:cs="Arial"/>
          <w:bCs/>
          <w:sz w:val="22"/>
          <w:szCs w:val="22"/>
        </w:rPr>
      </w:pPr>
      <w:r w:rsidRPr="00086DBB">
        <w:rPr>
          <w:rFonts w:ascii="Arial" w:hAnsi="Arial" w:cs="Arial"/>
          <w:bCs/>
          <w:sz w:val="22"/>
          <w:szCs w:val="22"/>
        </w:rPr>
        <w:t>Robin Cahill, Senior Commissioner (Children and Young People’s Services)</w:t>
      </w:r>
    </w:p>
    <w:p w14:paraId="31027928" w14:textId="77777777" w:rsidR="000E7011" w:rsidRPr="00086DBB" w:rsidRDefault="000E7011" w:rsidP="00D10002">
      <w:pPr>
        <w:pStyle w:val="NoSpacing"/>
        <w:ind w:left="1440" w:hanging="1440"/>
        <w:rPr>
          <w:rFonts w:ascii="Arial" w:hAnsi="Arial" w:cs="Arial"/>
          <w:bCs/>
          <w:sz w:val="22"/>
          <w:szCs w:val="22"/>
        </w:rPr>
      </w:pPr>
    </w:p>
    <w:p w14:paraId="3CDC0E7D" w14:textId="7809C05D" w:rsidR="00822D7D" w:rsidRPr="00086DBB" w:rsidRDefault="00623657" w:rsidP="00861190">
      <w:pPr>
        <w:pStyle w:val="NoSpacing"/>
        <w:ind w:left="1418" w:hanging="1418"/>
        <w:rPr>
          <w:rFonts w:ascii="Arial" w:hAnsi="Arial" w:cs="Arial"/>
          <w:bCs/>
          <w:sz w:val="22"/>
          <w:szCs w:val="22"/>
        </w:rPr>
      </w:pPr>
      <w:r w:rsidRPr="00086DBB">
        <w:rPr>
          <w:rFonts w:ascii="Arial" w:hAnsi="Arial" w:cs="Arial"/>
          <w:b/>
          <w:sz w:val="22"/>
          <w:szCs w:val="22"/>
        </w:rPr>
        <w:t>To:</w:t>
      </w:r>
      <w:r w:rsidRPr="00086DBB">
        <w:rPr>
          <w:rFonts w:ascii="Arial" w:hAnsi="Arial" w:cs="Arial"/>
          <w:b/>
          <w:sz w:val="22"/>
          <w:szCs w:val="22"/>
        </w:rPr>
        <w:tab/>
      </w:r>
      <w:r w:rsidR="008E1F1F">
        <w:rPr>
          <w:rFonts w:ascii="Arial" w:hAnsi="Arial" w:cs="Arial"/>
          <w:b/>
          <w:sz w:val="22"/>
          <w:szCs w:val="22"/>
        </w:rPr>
        <w:t xml:space="preserve">Kent Housing Options Group </w:t>
      </w:r>
    </w:p>
    <w:p w14:paraId="00F5EE1E" w14:textId="77777777" w:rsidR="00D10002" w:rsidRPr="00086DBB" w:rsidRDefault="00D10002" w:rsidP="00D10002">
      <w:pPr>
        <w:pStyle w:val="NoSpacing"/>
        <w:rPr>
          <w:rFonts w:ascii="Arial" w:hAnsi="Arial" w:cs="Arial"/>
          <w:sz w:val="22"/>
          <w:szCs w:val="22"/>
        </w:rPr>
      </w:pPr>
    </w:p>
    <w:p w14:paraId="10D26732" w14:textId="427B22D8" w:rsidR="009D3CFF" w:rsidRPr="00086DBB" w:rsidRDefault="009D3CFF" w:rsidP="00D10002">
      <w:pPr>
        <w:pStyle w:val="NoSpacing"/>
        <w:rPr>
          <w:rFonts w:ascii="Arial" w:hAnsi="Arial" w:cs="Arial"/>
          <w:bCs/>
          <w:sz w:val="22"/>
          <w:szCs w:val="22"/>
        </w:rPr>
      </w:pPr>
      <w:r w:rsidRPr="00086DBB">
        <w:rPr>
          <w:rFonts w:ascii="Arial" w:hAnsi="Arial" w:cs="Arial"/>
          <w:b/>
          <w:sz w:val="22"/>
          <w:szCs w:val="22"/>
        </w:rPr>
        <w:t>Date:</w:t>
      </w:r>
      <w:r w:rsidR="0029230F" w:rsidRPr="00086DBB">
        <w:rPr>
          <w:rFonts w:ascii="Arial" w:hAnsi="Arial" w:cs="Arial"/>
          <w:b/>
          <w:sz w:val="22"/>
          <w:szCs w:val="22"/>
        </w:rPr>
        <w:tab/>
      </w:r>
      <w:r w:rsidR="00D5030D" w:rsidRPr="00086DBB">
        <w:rPr>
          <w:rFonts w:ascii="Arial" w:hAnsi="Arial" w:cs="Arial"/>
          <w:b/>
          <w:sz w:val="22"/>
          <w:szCs w:val="22"/>
        </w:rPr>
        <w:tab/>
      </w:r>
      <w:r w:rsidR="008E1F1F">
        <w:rPr>
          <w:rFonts w:ascii="Arial" w:hAnsi="Arial" w:cs="Arial"/>
          <w:bCs/>
          <w:sz w:val="22"/>
          <w:szCs w:val="22"/>
        </w:rPr>
        <w:t xml:space="preserve">18 May </w:t>
      </w:r>
      <w:r w:rsidR="00962C67" w:rsidRPr="00086DBB">
        <w:rPr>
          <w:rFonts w:ascii="Arial" w:hAnsi="Arial" w:cs="Arial"/>
          <w:bCs/>
          <w:sz w:val="22"/>
          <w:szCs w:val="22"/>
        </w:rPr>
        <w:t>202</w:t>
      </w:r>
      <w:r w:rsidR="00BD1556" w:rsidRPr="00086DBB">
        <w:rPr>
          <w:rFonts w:ascii="Arial" w:hAnsi="Arial" w:cs="Arial"/>
          <w:bCs/>
          <w:sz w:val="22"/>
          <w:szCs w:val="22"/>
        </w:rPr>
        <w:t>3</w:t>
      </w:r>
    </w:p>
    <w:p w14:paraId="63F5A121" w14:textId="77777777" w:rsidR="00D10002" w:rsidRPr="00086DBB" w:rsidRDefault="00D10002" w:rsidP="00D10002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3242CA5" w14:textId="66F994E7" w:rsidR="005135EC" w:rsidRPr="00086DBB" w:rsidRDefault="005135EC" w:rsidP="004E4EE6">
      <w:pPr>
        <w:pStyle w:val="Header"/>
        <w:tabs>
          <w:tab w:val="clear" w:pos="4153"/>
          <w:tab w:val="clear" w:pos="8306"/>
          <w:tab w:val="left" w:pos="0"/>
        </w:tabs>
        <w:ind w:left="1440" w:right="118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086DBB">
        <w:rPr>
          <w:rFonts w:ascii="Arial" w:hAnsi="Arial" w:cs="Arial"/>
          <w:b/>
          <w:bCs/>
          <w:sz w:val="22"/>
          <w:szCs w:val="22"/>
        </w:rPr>
        <w:t>Subject:</w:t>
      </w:r>
      <w:r w:rsidRPr="00086DBB">
        <w:rPr>
          <w:rFonts w:ascii="Arial" w:hAnsi="Arial" w:cs="Arial"/>
          <w:b/>
          <w:bCs/>
          <w:sz w:val="22"/>
          <w:szCs w:val="22"/>
        </w:rPr>
        <w:tab/>
      </w:r>
      <w:r w:rsidR="008E1F1F">
        <w:rPr>
          <w:rFonts w:ascii="Arial" w:hAnsi="Arial" w:cs="Arial"/>
          <w:b/>
          <w:bCs/>
          <w:sz w:val="22"/>
          <w:szCs w:val="22"/>
        </w:rPr>
        <w:t>Children’s Commissioning Update</w:t>
      </w:r>
    </w:p>
    <w:p w14:paraId="0A749C8D" w14:textId="36A67277" w:rsidR="00D10002" w:rsidRPr="00086DBB" w:rsidRDefault="00D10002" w:rsidP="00D5030D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ind w:right="118"/>
        <w:jc w:val="both"/>
        <w:rPr>
          <w:rFonts w:ascii="Arial" w:hAnsi="Arial" w:cs="Arial"/>
          <w:b/>
          <w:bCs/>
          <w:sz w:val="22"/>
          <w:szCs w:val="22"/>
        </w:rPr>
      </w:pPr>
    </w:p>
    <w:p w14:paraId="3DCF417C" w14:textId="77777777" w:rsidR="005135EC" w:rsidRPr="00086DBB" w:rsidRDefault="005135EC" w:rsidP="00D849F3">
      <w:pPr>
        <w:pStyle w:val="Header"/>
        <w:tabs>
          <w:tab w:val="clear" w:pos="8306"/>
          <w:tab w:val="left" w:pos="0"/>
        </w:tabs>
        <w:ind w:right="118"/>
        <w:jc w:val="both"/>
        <w:rPr>
          <w:rFonts w:ascii="Arial" w:hAnsi="Arial" w:cs="Arial"/>
          <w:bCs/>
          <w:sz w:val="22"/>
          <w:szCs w:val="22"/>
        </w:rPr>
      </w:pPr>
    </w:p>
    <w:p w14:paraId="399511D8" w14:textId="15AB30BB" w:rsidR="006761DE" w:rsidRPr="00086DBB" w:rsidRDefault="005135EC" w:rsidP="00D849F3">
      <w:pPr>
        <w:pStyle w:val="Header"/>
        <w:tabs>
          <w:tab w:val="clear" w:pos="4153"/>
          <w:tab w:val="clear" w:pos="8306"/>
          <w:tab w:val="left" w:pos="0"/>
        </w:tabs>
        <w:ind w:right="118"/>
        <w:jc w:val="both"/>
        <w:rPr>
          <w:rFonts w:ascii="Arial" w:hAnsi="Arial" w:cs="Arial"/>
          <w:bCs/>
          <w:sz w:val="22"/>
          <w:szCs w:val="22"/>
        </w:rPr>
      </w:pPr>
      <w:r w:rsidRPr="00086DBB">
        <w:rPr>
          <w:rFonts w:ascii="Arial" w:hAnsi="Arial" w:cs="Arial"/>
          <w:bCs/>
          <w:sz w:val="22"/>
          <w:szCs w:val="22"/>
        </w:rPr>
        <w:t>This brief</w:t>
      </w:r>
      <w:r w:rsidR="00A40416" w:rsidRPr="00086DBB">
        <w:rPr>
          <w:rFonts w:ascii="Arial" w:hAnsi="Arial" w:cs="Arial"/>
          <w:bCs/>
          <w:sz w:val="22"/>
          <w:szCs w:val="22"/>
        </w:rPr>
        <w:t>ing note</w:t>
      </w:r>
      <w:r w:rsidRPr="00086DBB">
        <w:rPr>
          <w:rFonts w:ascii="Arial" w:hAnsi="Arial" w:cs="Arial"/>
          <w:bCs/>
          <w:sz w:val="22"/>
          <w:szCs w:val="22"/>
        </w:rPr>
        <w:t xml:space="preserve"> sets out </w:t>
      </w:r>
      <w:r w:rsidR="00DC5214" w:rsidRPr="00086DBB">
        <w:rPr>
          <w:rFonts w:ascii="Arial" w:hAnsi="Arial" w:cs="Arial"/>
          <w:bCs/>
          <w:sz w:val="22"/>
          <w:szCs w:val="22"/>
        </w:rPr>
        <w:t xml:space="preserve">the </w:t>
      </w:r>
      <w:r w:rsidR="008E1F1F">
        <w:rPr>
          <w:rFonts w:ascii="Arial" w:hAnsi="Arial" w:cs="Arial"/>
          <w:bCs/>
          <w:sz w:val="22"/>
          <w:szCs w:val="22"/>
        </w:rPr>
        <w:t xml:space="preserve">updates within the accommodation and placements team of the Children’s Commissioning Team. </w:t>
      </w:r>
    </w:p>
    <w:p w14:paraId="2250C62D" w14:textId="77777777" w:rsidR="006761DE" w:rsidRPr="008E1F1F" w:rsidRDefault="006761DE" w:rsidP="008E1F1F">
      <w:pPr>
        <w:jc w:val="both"/>
        <w:rPr>
          <w:rFonts w:ascii="Arial" w:hAnsi="Arial" w:cs="Arial"/>
          <w:sz w:val="22"/>
          <w:szCs w:val="22"/>
        </w:rPr>
      </w:pPr>
    </w:p>
    <w:p w14:paraId="6C0437A3" w14:textId="478D2924" w:rsidR="005135EC" w:rsidRPr="008E1F1F" w:rsidRDefault="008E1F1F" w:rsidP="008E1F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1F1F">
        <w:rPr>
          <w:rFonts w:ascii="Arial" w:hAnsi="Arial" w:cs="Arial"/>
          <w:b/>
          <w:bCs/>
          <w:sz w:val="22"/>
          <w:szCs w:val="22"/>
        </w:rPr>
        <w:t>Supported Accommodation</w:t>
      </w:r>
      <w:r w:rsidR="00116FA3">
        <w:rPr>
          <w:rFonts w:ascii="Arial" w:hAnsi="Arial" w:cs="Arial"/>
          <w:b/>
          <w:bCs/>
          <w:sz w:val="22"/>
          <w:szCs w:val="22"/>
        </w:rPr>
        <w:t xml:space="preserve"> Recommissioning</w:t>
      </w:r>
    </w:p>
    <w:p w14:paraId="16728B4F" w14:textId="352A22DF" w:rsidR="00F31164" w:rsidRPr="008E1F1F" w:rsidRDefault="00F31164" w:rsidP="008E1F1F">
      <w:pPr>
        <w:jc w:val="both"/>
        <w:rPr>
          <w:rFonts w:ascii="Arial" w:hAnsi="Arial" w:cs="Arial"/>
          <w:sz w:val="22"/>
          <w:szCs w:val="22"/>
        </w:rPr>
      </w:pPr>
    </w:p>
    <w:p w14:paraId="08B0574A" w14:textId="661E24C9" w:rsidR="00142ACF" w:rsidRDefault="000778F6" w:rsidP="008E1F1F">
      <w:pPr>
        <w:jc w:val="both"/>
        <w:rPr>
          <w:rFonts w:ascii="Arial" w:hAnsi="Arial" w:cs="Arial"/>
          <w:sz w:val="22"/>
          <w:szCs w:val="22"/>
        </w:rPr>
      </w:pPr>
      <w:r w:rsidRPr="000778F6">
        <w:rPr>
          <w:rFonts w:ascii="Arial" w:hAnsi="Arial" w:cs="Arial"/>
          <w:sz w:val="22"/>
          <w:szCs w:val="22"/>
        </w:rPr>
        <w:t>Young People</w:t>
      </w:r>
      <w:r w:rsidR="00116FA3">
        <w:rPr>
          <w:rFonts w:ascii="Arial" w:hAnsi="Arial" w:cs="Arial"/>
          <w:sz w:val="22"/>
          <w:szCs w:val="22"/>
        </w:rPr>
        <w:t>’s</w:t>
      </w:r>
      <w:r w:rsidRPr="000778F6">
        <w:rPr>
          <w:rFonts w:ascii="Arial" w:hAnsi="Arial" w:cs="Arial"/>
          <w:sz w:val="22"/>
          <w:szCs w:val="22"/>
        </w:rPr>
        <w:t xml:space="preserve"> Supported Accommodation </w:t>
      </w:r>
      <w:r w:rsidR="008E1F1F">
        <w:rPr>
          <w:rFonts w:ascii="Arial" w:hAnsi="Arial" w:cs="Arial"/>
          <w:sz w:val="22"/>
          <w:szCs w:val="22"/>
        </w:rPr>
        <w:t xml:space="preserve">Services </w:t>
      </w:r>
      <w:r w:rsidRPr="000778F6">
        <w:rPr>
          <w:rFonts w:ascii="Arial" w:hAnsi="Arial" w:cs="Arial"/>
          <w:sz w:val="22"/>
          <w:szCs w:val="22"/>
        </w:rPr>
        <w:t>are being recommissioned with a contract live date of April 2024</w:t>
      </w:r>
      <w:r w:rsidR="008E1F1F">
        <w:rPr>
          <w:rFonts w:ascii="Arial" w:hAnsi="Arial" w:cs="Arial"/>
          <w:sz w:val="22"/>
          <w:szCs w:val="22"/>
        </w:rPr>
        <w:t xml:space="preserve"> and </w:t>
      </w:r>
      <w:r w:rsidRPr="000778F6">
        <w:rPr>
          <w:rFonts w:ascii="Arial" w:hAnsi="Arial" w:cs="Arial"/>
          <w:sz w:val="22"/>
          <w:szCs w:val="22"/>
        </w:rPr>
        <w:t xml:space="preserve">reviewed in line with </w:t>
      </w:r>
      <w:r w:rsidR="002B410E">
        <w:rPr>
          <w:rFonts w:ascii="Arial" w:hAnsi="Arial" w:cs="Arial"/>
          <w:sz w:val="22"/>
          <w:szCs w:val="22"/>
        </w:rPr>
        <w:t xml:space="preserve">new </w:t>
      </w:r>
      <w:r w:rsidRPr="000778F6">
        <w:rPr>
          <w:rFonts w:ascii="Arial" w:hAnsi="Arial" w:cs="Arial"/>
          <w:sz w:val="22"/>
          <w:szCs w:val="22"/>
        </w:rPr>
        <w:t xml:space="preserve">Ofsted regulations; </w:t>
      </w:r>
      <w:r w:rsidR="001C2986">
        <w:rPr>
          <w:rFonts w:ascii="Arial" w:hAnsi="Arial" w:cs="Arial"/>
          <w:sz w:val="22"/>
          <w:szCs w:val="22"/>
        </w:rPr>
        <w:t>t</w:t>
      </w:r>
      <w:r w:rsidRPr="000778F6">
        <w:rPr>
          <w:rFonts w:ascii="Arial" w:hAnsi="Arial" w:cs="Arial"/>
          <w:sz w:val="22"/>
          <w:szCs w:val="22"/>
        </w:rPr>
        <w:t>he new Accommodation Pathway will provide accommodation</w:t>
      </w:r>
      <w:r w:rsidR="002B410E">
        <w:rPr>
          <w:rFonts w:ascii="Arial" w:hAnsi="Arial" w:cs="Arial"/>
          <w:sz w:val="22"/>
          <w:szCs w:val="22"/>
        </w:rPr>
        <w:t xml:space="preserve"> and support for 16/17-year-olds and housing only for care leavers </w:t>
      </w:r>
      <w:r w:rsidRPr="000778F6">
        <w:rPr>
          <w:rFonts w:ascii="Arial" w:hAnsi="Arial" w:cs="Arial"/>
          <w:sz w:val="22"/>
          <w:szCs w:val="22"/>
        </w:rPr>
        <w:t>up to a maximum age of 19, with the exception of those waiting for status.</w:t>
      </w:r>
      <w:r w:rsidR="008E1F1F">
        <w:rPr>
          <w:rFonts w:ascii="Arial" w:hAnsi="Arial" w:cs="Arial"/>
          <w:sz w:val="22"/>
          <w:szCs w:val="22"/>
        </w:rPr>
        <w:t xml:space="preserve"> </w:t>
      </w:r>
      <w:r w:rsidR="00CA6EF8" w:rsidRPr="00086DBB">
        <w:rPr>
          <w:rFonts w:ascii="Arial" w:hAnsi="Arial" w:cs="Arial"/>
          <w:sz w:val="22"/>
          <w:szCs w:val="22"/>
        </w:rPr>
        <w:t xml:space="preserve">Children in Need </w:t>
      </w:r>
      <w:r w:rsidR="008E1F1F">
        <w:rPr>
          <w:rFonts w:ascii="Arial" w:hAnsi="Arial" w:cs="Arial"/>
          <w:sz w:val="22"/>
          <w:szCs w:val="22"/>
        </w:rPr>
        <w:t xml:space="preserve">will have </w:t>
      </w:r>
      <w:r w:rsidR="00CA6EF8" w:rsidRPr="00086DBB">
        <w:rPr>
          <w:rFonts w:ascii="Arial" w:hAnsi="Arial" w:cs="Arial"/>
          <w:sz w:val="22"/>
          <w:szCs w:val="22"/>
        </w:rPr>
        <w:t xml:space="preserve">access to the </w:t>
      </w:r>
      <w:r w:rsidR="008E1F1F">
        <w:rPr>
          <w:rFonts w:ascii="Arial" w:hAnsi="Arial" w:cs="Arial"/>
          <w:sz w:val="22"/>
          <w:szCs w:val="22"/>
        </w:rPr>
        <w:t xml:space="preserve">new lower needs supported accommodation until they are 18. </w:t>
      </w:r>
      <w:r w:rsidR="00A64475">
        <w:rPr>
          <w:rFonts w:ascii="Arial" w:hAnsi="Arial" w:cs="Arial"/>
          <w:sz w:val="22"/>
          <w:szCs w:val="22"/>
        </w:rPr>
        <w:t>An e</w:t>
      </w:r>
      <w:r w:rsidR="002959C2">
        <w:rPr>
          <w:rFonts w:ascii="Arial" w:hAnsi="Arial" w:cs="Arial"/>
          <w:sz w:val="22"/>
          <w:szCs w:val="22"/>
        </w:rPr>
        <w:t xml:space="preserve">fficient </w:t>
      </w:r>
      <w:r w:rsidR="00A64475">
        <w:rPr>
          <w:rFonts w:ascii="Arial" w:hAnsi="Arial" w:cs="Arial"/>
          <w:sz w:val="22"/>
          <w:szCs w:val="22"/>
        </w:rPr>
        <w:t xml:space="preserve">structured planned </w:t>
      </w:r>
      <w:r w:rsidR="002959C2">
        <w:rPr>
          <w:rFonts w:ascii="Arial" w:hAnsi="Arial" w:cs="Arial"/>
          <w:sz w:val="22"/>
          <w:szCs w:val="22"/>
        </w:rPr>
        <w:t xml:space="preserve">move-on </w:t>
      </w:r>
      <w:r w:rsidR="004E4B94">
        <w:rPr>
          <w:rFonts w:ascii="Arial" w:hAnsi="Arial" w:cs="Arial"/>
          <w:sz w:val="22"/>
          <w:szCs w:val="22"/>
        </w:rPr>
        <w:t>will e</w:t>
      </w:r>
      <w:r w:rsidR="00CC1315" w:rsidRPr="00CC1315">
        <w:rPr>
          <w:rFonts w:ascii="Arial" w:hAnsi="Arial" w:cs="Arial"/>
          <w:sz w:val="22"/>
          <w:szCs w:val="22"/>
        </w:rPr>
        <w:t xml:space="preserve">nsure flow of placements </w:t>
      </w:r>
      <w:r w:rsidR="002959C2">
        <w:rPr>
          <w:rFonts w:ascii="Arial" w:hAnsi="Arial" w:cs="Arial"/>
          <w:sz w:val="22"/>
          <w:szCs w:val="22"/>
        </w:rPr>
        <w:t>which should a</w:t>
      </w:r>
      <w:r w:rsidR="004E4B94">
        <w:rPr>
          <w:rFonts w:ascii="Arial" w:hAnsi="Arial" w:cs="Arial"/>
          <w:sz w:val="22"/>
          <w:szCs w:val="22"/>
        </w:rPr>
        <w:t>void</w:t>
      </w:r>
      <w:r w:rsidR="002959C2">
        <w:rPr>
          <w:rFonts w:ascii="Arial" w:hAnsi="Arial" w:cs="Arial"/>
          <w:sz w:val="22"/>
          <w:szCs w:val="22"/>
        </w:rPr>
        <w:t xml:space="preserve"> the</w:t>
      </w:r>
      <w:r w:rsidR="004E4B94">
        <w:rPr>
          <w:rFonts w:ascii="Arial" w:hAnsi="Arial" w:cs="Arial"/>
          <w:sz w:val="22"/>
          <w:szCs w:val="22"/>
        </w:rPr>
        <w:t xml:space="preserve"> silting-up of the service.  </w:t>
      </w:r>
    </w:p>
    <w:p w14:paraId="79F7819A" w14:textId="77777777" w:rsidR="00B06740" w:rsidRDefault="00B06740" w:rsidP="008E1F1F">
      <w:pPr>
        <w:jc w:val="both"/>
        <w:rPr>
          <w:rFonts w:ascii="Arial" w:hAnsi="Arial" w:cs="Arial"/>
          <w:sz w:val="22"/>
          <w:szCs w:val="22"/>
        </w:rPr>
      </w:pPr>
    </w:p>
    <w:p w14:paraId="4C30BC21" w14:textId="3CAFA062" w:rsidR="002B410E" w:rsidRDefault="002B410E" w:rsidP="008E1F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model has a clearly identified step down approach and will be in line with the joint working protocols and will enable a smoother entry into the service. Efficient</w:t>
      </w:r>
      <w:r w:rsidR="00116FA3">
        <w:rPr>
          <w:rFonts w:ascii="Arial" w:hAnsi="Arial" w:cs="Arial"/>
          <w:sz w:val="22"/>
          <w:szCs w:val="22"/>
        </w:rPr>
        <w:t xml:space="preserve"> joint assessments,</w:t>
      </w:r>
      <w:r>
        <w:rPr>
          <w:rFonts w:ascii="Arial" w:hAnsi="Arial" w:cs="Arial"/>
          <w:sz w:val="22"/>
          <w:szCs w:val="22"/>
        </w:rPr>
        <w:t xml:space="preserve"> payment and agreement of Housing benefit will be required by Children in Need to enter the service. </w:t>
      </w:r>
    </w:p>
    <w:p w14:paraId="1FA7C072" w14:textId="77777777" w:rsidR="002B410E" w:rsidRDefault="002B410E" w:rsidP="008E1F1F">
      <w:pPr>
        <w:jc w:val="both"/>
        <w:rPr>
          <w:rFonts w:ascii="Arial" w:hAnsi="Arial" w:cs="Arial"/>
          <w:sz w:val="22"/>
          <w:szCs w:val="22"/>
        </w:rPr>
      </w:pPr>
    </w:p>
    <w:p w14:paraId="593F69C9" w14:textId="2F333D0C" w:rsidR="002B410E" w:rsidRDefault="002B410E" w:rsidP="008E1F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Procurement documentation is currently being prepared and the team are aiming to release the tender in June with a contract award in October for go-live in April 2024. Clarification has been sought from Ofsted regarding legislation start dates as it is unclear.</w:t>
      </w:r>
    </w:p>
    <w:p w14:paraId="61C3F25B" w14:textId="77777777" w:rsidR="00A132D6" w:rsidRDefault="00A132D6" w:rsidP="008E1F1F">
      <w:pPr>
        <w:jc w:val="both"/>
        <w:rPr>
          <w:rFonts w:ascii="Arial" w:hAnsi="Arial" w:cs="Arial"/>
          <w:sz w:val="22"/>
          <w:szCs w:val="22"/>
        </w:rPr>
      </w:pPr>
    </w:p>
    <w:p w14:paraId="7A2AF300" w14:textId="060B7603" w:rsidR="002B410E" w:rsidRPr="008E1F1F" w:rsidRDefault="002B410E" w:rsidP="002B410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Childrens Commissioning Restructure</w:t>
      </w:r>
    </w:p>
    <w:p w14:paraId="5CB93E82" w14:textId="77777777" w:rsidR="002B410E" w:rsidRPr="008E1F1F" w:rsidRDefault="002B410E" w:rsidP="002B410E">
      <w:pPr>
        <w:jc w:val="both"/>
        <w:rPr>
          <w:rFonts w:ascii="Arial" w:hAnsi="Arial" w:cs="Arial"/>
          <w:sz w:val="22"/>
          <w:szCs w:val="22"/>
        </w:rPr>
      </w:pPr>
    </w:p>
    <w:p w14:paraId="494BC0A9" w14:textId="072659C8" w:rsidR="002B410E" w:rsidRDefault="002B410E" w:rsidP="002B4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D6E30">
        <w:rPr>
          <w:rFonts w:ascii="Arial" w:hAnsi="Arial" w:cs="Arial"/>
          <w:sz w:val="22"/>
          <w:szCs w:val="22"/>
        </w:rPr>
        <w:t>strategic</w:t>
      </w:r>
      <w:r>
        <w:rPr>
          <w:rFonts w:ascii="Arial" w:hAnsi="Arial" w:cs="Arial"/>
          <w:sz w:val="22"/>
          <w:szCs w:val="22"/>
        </w:rPr>
        <w:t xml:space="preserve"> commissioning team is currently undergoing a restructure with a view to increase commercial </w:t>
      </w:r>
      <w:r w:rsidR="00116FA3">
        <w:rPr>
          <w:rFonts w:ascii="Arial" w:hAnsi="Arial" w:cs="Arial"/>
          <w:sz w:val="22"/>
          <w:szCs w:val="22"/>
        </w:rPr>
        <w:t>capacity</w:t>
      </w:r>
      <w:r>
        <w:rPr>
          <w:rFonts w:ascii="Arial" w:hAnsi="Arial" w:cs="Arial"/>
          <w:sz w:val="22"/>
          <w:szCs w:val="22"/>
        </w:rPr>
        <w:t xml:space="preserve"> and </w:t>
      </w:r>
      <w:r w:rsidR="00116FA3">
        <w:rPr>
          <w:rFonts w:ascii="Arial" w:hAnsi="Arial" w:cs="Arial"/>
          <w:sz w:val="22"/>
          <w:szCs w:val="22"/>
        </w:rPr>
        <w:t xml:space="preserve">commissioning </w:t>
      </w:r>
      <w:r>
        <w:rPr>
          <w:rFonts w:ascii="Arial" w:hAnsi="Arial" w:cs="Arial"/>
          <w:sz w:val="22"/>
          <w:szCs w:val="22"/>
        </w:rPr>
        <w:t>alignment with business needs, including returning each team to sit within their respective services (</w:t>
      </w:r>
      <w:r w:rsidR="00BD6E30">
        <w:rPr>
          <w:rFonts w:ascii="Arial" w:hAnsi="Arial" w:cs="Arial"/>
          <w:sz w:val="22"/>
          <w:szCs w:val="22"/>
        </w:rPr>
        <w:t>children’s and adults social care)</w:t>
      </w:r>
      <w:r w:rsidR="00116FA3">
        <w:rPr>
          <w:rFonts w:ascii="Arial" w:hAnsi="Arial" w:cs="Arial"/>
          <w:sz w:val="22"/>
          <w:szCs w:val="22"/>
        </w:rPr>
        <w:t>. We expect to know more by the end of May.</w:t>
      </w:r>
    </w:p>
    <w:p w14:paraId="3512B0A3" w14:textId="77777777" w:rsidR="00BD6E30" w:rsidRDefault="00BD6E30" w:rsidP="002B410E">
      <w:pPr>
        <w:jc w:val="both"/>
        <w:rPr>
          <w:rFonts w:ascii="Arial" w:hAnsi="Arial" w:cs="Arial"/>
          <w:sz w:val="22"/>
          <w:szCs w:val="22"/>
        </w:rPr>
      </w:pPr>
    </w:p>
    <w:p w14:paraId="33460C06" w14:textId="12D9ACD2" w:rsidR="00BD6E30" w:rsidRPr="008E1F1F" w:rsidRDefault="00BD6E30" w:rsidP="00BD6E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Additional Reception Centre for Unaccompanied Asylum-Seeking Children and Young People</w:t>
      </w:r>
    </w:p>
    <w:p w14:paraId="21480A1D" w14:textId="77777777" w:rsidR="00BD6E30" w:rsidRPr="008E1F1F" w:rsidRDefault="00BD6E30" w:rsidP="00BD6E30">
      <w:pPr>
        <w:jc w:val="both"/>
        <w:rPr>
          <w:rFonts w:ascii="Arial" w:hAnsi="Arial" w:cs="Arial"/>
          <w:sz w:val="22"/>
          <w:szCs w:val="22"/>
        </w:rPr>
      </w:pPr>
    </w:p>
    <w:p w14:paraId="468F3377" w14:textId="749FAE8F" w:rsidR="00BD6E30" w:rsidRPr="008E1F1F" w:rsidRDefault="00BD6E30" w:rsidP="00BD6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due to release the tender for this </w:t>
      </w:r>
      <w:r w:rsidR="00116FA3">
        <w:rPr>
          <w:rFonts w:ascii="Arial" w:hAnsi="Arial" w:cs="Arial"/>
          <w:sz w:val="22"/>
          <w:szCs w:val="22"/>
        </w:rPr>
        <w:t xml:space="preserve">additional reception centre </w:t>
      </w:r>
      <w:r>
        <w:rPr>
          <w:rFonts w:ascii="Arial" w:hAnsi="Arial" w:cs="Arial"/>
          <w:sz w:val="22"/>
          <w:szCs w:val="22"/>
        </w:rPr>
        <w:t>service in June, which has been slightly delayed by gaining advice around how the Ofsted legislation will affect the services provided.</w:t>
      </w:r>
    </w:p>
    <w:p w14:paraId="0D58F64E" w14:textId="2F75A055" w:rsidR="009C67A0" w:rsidRDefault="009C67A0" w:rsidP="00B543C2">
      <w:pPr>
        <w:jc w:val="both"/>
        <w:rPr>
          <w:rFonts w:ascii="Arial" w:hAnsi="Arial" w:cs="Arial"/>
          <w:sz w:val="22"/>
          <w:szCs w:val="22"/>
        </w:rPr>
      </w:pPr>
    </w:p>
    <w:p w14:paraId="5C11DEFB" w14:textId="6C228587" w:rsidR="00BD6E30" w:rsidRPr="008E1F1F" w:rsidRDefault="00BD6E30" w:rsidP="00BD6E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CAFIS</w:t>
      </w:r>
    </w:p>
    <w:p w14:paraId="34A428F0" w14:textId="77777777" w:rsidR="00BD6E30" w:rsidRPr="008E1F1F" w:rsidRDefault="00BD6E30" w:rsidP="00BD6E30">
      <w:pPr>
        <w:jc w:val="both"/>
        <w:rPr>
          <w:rFonts w:ascii="Arial" w:hAnsi="Arial" w:cs="Arial"/>
          <w:sz w:val="22"/>
          <w:szCs w:val="22"/>
        </w:rPr>
      </w:pPr>
    </w:p>
    <w:p w14:paraId="388635C9" w14:textId="3906119B" w:rsidR="00BD6E30" w:rsidRDefault="00BD6E30" w:rsidP="00BD6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post adoption service has reached the evaluation stage</w:t>
      </w:r>
      <w:r w:rsidR="00116FA3">
        <w:rPr>
          <w:rFonts w:ascii="Arial" w:hAnsi="Arial" w:cs="Arial"/>
          <w:sz w:val="22"/>
          <w:szCs w:val="22"/>
        </w:rPr>
        <w:t xml:space="preserve"> of the tender</w:t>
      </w:r>
      <w:r>
        <w:rPr>
          <w:rFonts w:ascii="Arial" w:hAnsi="Arial" w:cs="Arial"/>
          <w:sz w:val="22"/>
          <w:szCs w:val="22"/>
        </w:rPr>
        <w:t>.</w:t>
      </w:r>
    </w:p>
    <w:p w14:paraId="03BD38A2" w14:textId="77777777" w:rsidR="00BD6E30" w:rsidRDefault="00BD6E30" w:rsidP="00BD6E30">
      <w:pPr>
        <w:jc w:val="both"/>
        <w:rPr>
          <w:rFonts w:ascii="Arial" w:hAnsi="Arial" w:cs="Arial"/>
          <w:sz w:val="22"/>
          <w:szCs w:val="22"/>
        </w:rPr>
      </w:pPr>
    </w:p>
    <w:p w14:paraId="087CBF24" w14:textId="35433B78" w:rsidR="00BD6E30" w:rsidRPr="008E1F1F" w:rsidRDefault="00BD6E30" w:rsidP="00BD6E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Ofsted Regulation Provider Support</w:t>
      </w:r>
    </w:p>
    <w:p w14:paraId="34BD6A79" w14:textId="77777777" w:rsidR="00BD6E30" w:rsidRPr="008E1F1F" w:rsidRDefault="00BD6E30" w:rsidP="00BD6E30">
      <w:pPr>
        <w:jc w:val="both"/>
        <w:rPr>
          <w:rFonts w:ascii="Arial" w:hAnsi="Arial" w:cs="Arial"/>
          <w:sz w:val="22"/>
          <w:szCs w:val="22"/>
        </w:rPr>
      </w:pPr>
    </w:p>
    <w:p w14:paraId="11FB5AD2" w14:textId="4CC60A0D" w:rsidR="00626027" w:rsidRPr="00614110" w:rsidRDefault="00BD6E30" w:rsidP="00614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currently working with our semi-independent providers to aid them in understanding their requirements to register with Ofsted to continue providing support for 16/17-year-olds post October 2023.</w:t>
      </w:r>
    </w:p>
    <w:sectPr w:rsidR="00626027" w:rsidRPr="00614110" w:rsidSect="002E6E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960B" w14:textId="77777777" w:rsidR="007C3CAD" w:rsidRDefault="007C3CAD" w:rsidP="007D40FB">
      <w:r>
        <w:separator/>
      </w:r>
    </w:p>
  </w:endnote>
  <w:endnote w:type="continuationSeparator" w:id="0">
    <w:p w14:paraId="12249BCA" w14:textId="77777777" w:rsidR="007C3CAD" w:rsidRDefault="007C3CAD" w:rsidP="007D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9EFC" w14:textId="77777777" w:rsidR="007C3CAD" w:rsidRDefault="007C3CAD" w:rsidP="007D40FB">
      <w:r>
        <w:separator/>
      </w:r>
    </w:p>
  </w:footnote>
  <w:footnote w:type="continuationSeparator" w:id="0">
    <w:p w14:paraId="18364AA7" w14:textId="77777777" w:rsidR="007C3CAD" w:rsidRDefault="007C3CAD" w:rsidP="007D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E1C5" w14:textId="267CDAAB" w:rsidR="00822D7D" w:rsidRPr="00822D7D" w:rsidRDefault="008E1F1F">
    <w:pPr>
      <w:pStyle w:val="Header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In Confidence</w:t>
    </w:r>
  </w:p>
  <w:p w14:paraId="34C3B487" w14:textId="77777777" w:rsidR="00822D7D" w:rsidRPr="00822D7D" w:rsidRDefault="00822D7D">
    <w:pPr>
      <w:pStyle w:val="Header"/>
      <w:rPr>
        <w:rFonts w:ascii="Arial" w:hAnsi="Arial" w:cs="Arial"/>
      </w:rPr>
    </w:pPr>
  </w:p>
  <w:p w14:paraId="5F7B3F74" w14:textId="77777777" w:rsidR="00822D7D" w:rsidRDefault="0082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50"/>
    <w:multiLevelType w:val="hybridMultilevel"/>
    <w:tmpl w:val="1B68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650"/>
    <w:multiLevelType w:val="hybridMultilevel"/>
    <w:tmpl w:val="DD0C9B60"/>
    <w:lvl w:ilvl="0" w:tplc="459CE53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23E67"/>
    <w:multiLevelType w:val="hybridMultilevel"/>
    <w:tmpl w:val="90A0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3C99"/>
    <w:multiLevelType w:val="hybridMultilevel"/>
    <w:tmpl w:val="20DACD02"/>
    <w:lvl w:ilvl="0" w:tplc="7D9077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B6FDD"/>
    <w:multiLevelType w:val="hybridMultilevel"/>
    <w:tmpl w:val="94E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355F"/>
    <w:multiLevelType w:val="hybridMultilevel"/>
    <w:tmpl w:val="8F52DED6"/>
    <w:lvl w:ilvl="0" w:tplc="5FF2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AFB"/>
    <w:multiLevelType w:val="hybridMultilevel"/>
    <w:tmpl w:val="2F44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0B32"/>
    <w:multiLevelType w:val="hybridMultilevel"/>
    <w:tmpl w:val="FB9C5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238C6"/>
    <w:multiLevelType w:val="hybridMultilevel"/>
    <w:tmpl w:val="609A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7030"/>
    <w:multiLevelType w:val="hybridMultilevel"/>
    <w:tmpl w:val="C568CAEA"/>
    <w:lvl w:ilvl="0" w:tplc="71240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00D8A"/>
    <w:multiLevelType w:val="hybridMultilevel"/>
    <w:tmpl w:val="37528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D5C43"/>
    <w:multiLevelType w:val="hybridMultilevel"/>
    <w:tmpl w:val="7374B8E4"/>
    <w:lvl w:ilvl="0" w:tplc="5FF253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E2358"/>
    <w:multiLevelType w:val="hybridMultilevel"/>
    <w:tmpl w:val="1EBA3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F841F9"/>
    <w:multiLevelType w:val="hybridMultilevel"/>
    <w:tmpl w:val="4558CC8C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4" w15:restartNumberingAfterBreak="0">
    <w:nsid w:val="2A496299"/>
    <w:multiLevelType w:val="hybridMultilevel"/>
    <w:tmpl w:val="F8C2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1D35"/>
    <w:multiLevelType w:val="hybridMultilevel"/>
    <w:tmpl w:val="1D20CDAC"/>
    <w:lvl w:ilvl="0" w:tplc="AD96B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61F6"/>
    <w:multiLevelType w:val="hybridMultilevel"/>
    <w:tmpl w:val="CD5A7104"/>
    <w:lvl w:ilvl="0" w:tplc="5FF253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143FE"/>
    <w:multiLevelType w:val="hybridMultilevel"/>
    <w:tmpl w:val="C636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121B2"/>
    <w:multiLevelType w:val="hybridMultilevel"/>
    <w:tmpl w:val="B1B4B5BE"/>
    <w:lvl w:ilvl="0" w:tplc="5FF253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58D3"/>
    <w:multiLevelType w:val="hybridMultilevel"/>
    <w:tmpl w:val="B194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25E18"/>
    <w:multiLevelType w:val="hybridMultilevel"/>
    <w:tmpl w:val="2E28F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956F61"/>
    <w:multiLevelType w:val="hybridMultilevel"/>
    <w:tmpl w:val="3AAC4BC0"/>
    <w:lvl w:ilvl="0" w:tplc="FC8050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DE76F0"/>
    <w:multiLevelType w:val="multilevel"/>
    <w:tmpl w:val="634607C6"/>
    <w:lvl w:ilvl="0">
      <w:start w:val="1"/>
      <w:numFmt w:val="decimal"/>
      <w:pStyle w:val="TOC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3402"/>
        </w:tabs>
        <w:ind w:left="3402" w:hanging="1134"/>
      </w:pPr>
      <w:rPr>
        <w:rFonts w:hint="default"/>
        <w:b w:val="0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C82430"/>
    <w:multiLevelType w:val="hybridMultilevel"/>
    <w:tmpl w:val="DE8C5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5167C5"/>
    <w:multiLevelType w:val="hybridMultilevel"/>
    <w:tmpl w:val="E034D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DA00DF"/>
    <w:multiLevelType w:val="hybridMultilevel"/>
    <w:tmpl w:val="2124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F6247"/>
    <w:multiLevelType w:val="hybridMultilevel"/>
    <w:tmpl w:val="122A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5C4866"/>
    <w:multiLevelType w:val="hybridMultilevel"/>
    <w:tmpl w:val="755CD9C6"/>
    <w:lvl w:ilvl="0" w:tplc="1BC01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E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A9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6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A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6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8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5E4E83"/>
    <w:multiLevelType w:val="hybridMultilevel"/>
    <w:tmpl w:val="941C6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5B323B"/>
    <w:multiLevelType w:val="hybridMultilevel"/>
    <w:tmpl w:val="67768A02"/>
    <w:lvl w:ilvl="0" w:tplc="7D9077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09063BF"/>
    <w:multiLevelType w:val="hybridMultilevel"/>
    <w:tmpl w:val="DA50D8AA"/>
    <w:lvl w:ilvl="0" w:tplc="7E0620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F34E4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C1482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B983AF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23F6F1C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C76F76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59E9F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2D028F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24080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52C21277"/>
    <w:multiLevelType w:val="hybridMultilevel"/>
    <w:tmpl w:val="1EE8F90C"/>
    <w:lvl w:ilvl="0" w:tplc="180039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04BFC"/>
    <w:multiLevelType w:val="hybridMultilevel"/>
    <w:tmpl w:val="DB26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A79AB"/>
    <w:multiLevelType w:val="hybridMultilevel"/>
    <w:tmpl w:val="B6D4738A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 w15:restartNumberingAfterBreak="0">
    <w:nsid w:val="5CDF26FC"/>
    <w:multiLevelType w:val="hybridMultilevel"/>
    <w:tmpl w:val="A972E548"/>
    <w:lvl w:ilvl="0" w:tplc="C340F9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04F2C"/>
    <w:multiLevelType w:val="hybridMultilevel"/>
    <w:tmpl w:val="EA8EF1E2"/>
    <w:lvl w:ilvl="0" w:tplc="43E29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73268"/>
    <w:multiLevelType w:val="hybridMultilevel"/>
    <w:tmpl w:val="026C2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11674"/>
    <w:multiLevelType w:val="hybridMultilevel"/>
    <w:tmpl w:val="3B5C8BC2"/>
    <w:lvl w:ilvl="0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8" w15:restartNumberingAfterBreak="0">
    <w:nsid w:val="753C42D4"/>
    <w:multiLevelType w:val="hybridMultilevel"/>
    <w:tmpl w:val="9A98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1481"/>
    <w:multiLevelType w:val="hybridMultilevel"/>
    <w:tmpl w:val="908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817E4"/>
    <w:multiLevelType w:val="hybridMultilevel"/>
    <w:tmpl w:val="7D0EE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F2806D2"/>
    <w:multiLevelType w:val="hybridMultilevel"/>
    <w:tmpl w:val="D0BC3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34"/>
  </w:num>
  <w:num w:numId="4">
    <w:abstractNumId w:val="8"/>
  </w:num>
  <w:num w:numId="5">
    <w:abstractNumId w:val="16"/>
  </w:num>
  <w:num w:numId="6">
    <w:abstractNumId w:val="18"/>
  </w:num>
  <w:num w:numId="7">
    <w:abstractNumId w:val="12"/>
  </w:num>
  <w:num w:numId="8">
    <w:abstractNumId w:val="11"/>
  </w:num>
  <w:num w:numId="9">
    <w:abstractNumId w:val="5"/>
  </w:num>
  <w:num w:numId="10">
    <w:abstractNumId w:val="21"/>
  </w:num>
  <w:num w:numId="11">
    <w:abstractNumId w:val="33"/>
  </w:num>
  <w:num w:numId="12">
    <w:abstractNumId w:val="10"/>
  </w:num>
  <w:num w:numId="13">
    <w:abstractNumId w:val="26"/>
  </w:num>
  <w:num w:numId="14">
    <w:abstractNumId w:val="4"/>
  </w:num>
  <w:num w:numId="15">
    <w:abstractNumId w:val="3"/>
  </w:num>
  <w:num w:numId="16">
    <w:abstractNumId w:val="29"/>
  </w:num>
  <w:num w:numId="17">
    <w:abstractNumId w:val="40"/>
  </w:num>
  <w:num w:numId="18">
    <w:abstractNumId w:val="24"/>
  </w:num>
  <w:num w:numId="19">
    <w:abstractNumId w:val="22"/>
  </w:num>
  <w:num w:numId="20">
    <w:abstractNumId w:val="37"/>
  </w:num>
  <w:num w:numId="21">
    <w:abstractNumId w:val="19"/>
  </w:num>
  <w:num w:numId="22">
    <w:abstractNumId w:val="31"/>
  </w:num>
  <w:num w:numId="23">
    <w:abstractNumId w:val="23"/>
  </w:num>
  <w:num w:numId="24">
    <w:abstractNumId w:val="38"/>
  </w:num>
  <w:num w:numId="25">
    <w:abstractNumId w:val="0"/>
  </w:num>
  <w:num w:numId="26">
    <w:abstractNumId w:val="36"/>
  </w:num>
  <w:num w:numId="27">
    <w:abstractNumId w:val="20"/>
  </w:num>
  <w:num w:numId="28">
    <w:abstractNumId w:val="7"/>
  </w:num>
  <w:num w:numId="29">
    <w:abstractNumId w:val="9"/>
  </w:num>
  <w:num w:numId="30">
    <w:abstractNumId w:val="13"/>
  </w:num>
  <w:num w:numId="31">
    <w:abstractNumId w:val="27"/>
  </w:num>
  <w:num w:numId="32">
    <w:abstractNumId w:val="1"/>
  </w:num>
  <w:num w:numId="33">
    <w:abstractNumId w:val="28"/>
  </w:num>
  <w:num w:numId="34">
    <w:abstractNumId w:val="25"/>
  </w:num>
  <w:num w:numId="35">
    <w:abstractNumId w:val="32"/>
  </w:num>
  <w:num w:numId="36">
    <w:abstractNumId w:val="14"/>
  </w:num>
  <w:num w:numId="37">
    <w:abstractNumId w:val="2"/>
  </w:num>
  <w:num w:numId="38">
    <w:abstractNumId w:val="41"/>
  </w:num>
  <w:num w:numId="39">
    <w:abstractNumId w:val="35"/>
  </w:num>
  <w:num w:numId="40">
    <w:abstractNumId w:val="30"/>
  </w:num>
  <w:num w:numId="41">
    <w:abstractNumId w:val="15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7"/>
    <w:rsid w:val="0000055A"/>
    <w:rsid w:val="000024C4"/>
    <w:rsid w:val="00020BD3"/>
    <w:rsid w:val="000226D9"/>
    <w:rsid w:val="00027170"/>
    <w:rsid w:val="0004291D"/>
    <w:rsid w:val="00050506"/>
    <w:rsid w:val="00051C7C"/>
    <w:rsid w:val="00061F72"/>
    <w:rsid w:val="00065742"/>
    <w:rsid w:val="000658DF"/>
    <w:rsid w:val="000670CA"/>
    <w:rsid w:val="00070CCA"/>
    <w:rsid w:val="00075055"/>
    <w:rsid w:val="000778F6"/>
    <w:rsid w:val="00080B07"/>
    <w:rsid w:val="0008220C"/>
    <w:rsid w:val="000824D6"/>
    <w:rsid w:val="00086DBB"/>
    <w:rsid w:val="000903EE"/>
    <w:rsid w:val="0009168B"/>
    <w:rsid w:val="000947D1"/>
    <w:rsid w:val="00095567"/>
    <w:rsid w:val="00097531"/>
    <w:rsid w:val="000A0DE7"/>
    <w:rsid w:val="000A1863"/>
    <w:rsid w:val="000A4679"/>
    <w:rsid w:val="000A6D74"/>
    <w:rsid w:val="000C3B87"/>
    <w:rsid w:val="000C5742"/>
    <w:rsid w:val="000C7F5D"/>
    <w:rsid w:val="000D10CC"/>
    <w:rsid w:val="000D1811"/>
    <w:rsid w:val="000D4B69"/>
    <w:rsid w:val="000E206A"/>
    <w:rsid w:val="000E7011"/>
    <w:rsid w:val="000F1817"/>
    <w:rsid w:val="000F550B"/>
    <w:rsid w:val="000F5FF4"/>
    <w:rsid w:val="000F5FFD"/>
    <w:rsid w:val="00113A46"/>
    <w:rsid w:val="00114196"/>
    <w:rsid w:val="001142C4"/>
    <w:rsid w:val="00116FA3"/>
    <w:rsid w:val="00117C38"/>
    <w:rsid w:val="00120692"/>
    <w:rsid w:val="00121196"/>
    <w:rsid w:val="00121A8A"/>
    <w:rsid w:val="00123E31"/>
    <w:rsid w:val="001244CA"/>
    <w:rsid w:val="00131BAA"/>
    <w:rsid w:val="001366FE"/>
    <w:rsid w:val="00140BA0"/>
    <w:rsid w:val="00142ACF"/>
    <w:rsid w:val="00145995"/>
    <w:rsid w:val="00147821"/>
    <w:rsid w:val="0015242F"/>
    <w:rsid w:val="001548CD"/>
    <w:rsid w:val="0015492B"/>
    <w:rsid w:val="001619F1"/>
    <w:rsid w:val="00163046"/>
    <w:rsid w:val="00163F45"/>
    <w:rsid w:val="00171491"/>
    <w:rsid w:val="00172A39"/>
    <w:rsid w:val="00173CBF"/>
    <w:rsid w:val="00182CCF"/>
    <w:rsid w:val="001878A0"/>
    <w:rsid w:val="001912C1"/>
    <w:rsid w:val="00195AD7"/>
    <w:rsid w:val="00195FEB"/>
    <w:rsid w:val="00197C53"/>
    <w:rsid w:val="001A473F"/>
    <w:rsid w:val="001B029C"/>
    <w:rsid w:val="001B51E7"/>
    <w:rsid w:val="001B63D4"/>
    <w:rsid w:val="001B6838"/>
    <w:rsid w:val="001C2986"/>
    <w:rsid w:val="001C49D3"/>
    <w:rsid w:val="001C4B6E"/>
    <w:rsid w:val="001C79BA"/>
    <w:rsid w:val="001D5E5C"/>
    <w:rsid w:val="001E0AFF"/>
    <w:rsid w:val="001E1C55"/>
    <w:rsid w:val="001E75F2"/>
    <w:rsid w:val="001F41DF"/>
    <w:rsid w:val="001F49B8"/>
    <w:rsid w:val="001F7C56"/>
    <w:rsid w:val="00204EBE"/>
    <w:rsid w:val="00210D69"/>
    <w:rsid w:val="002127C9"/>
    <w:rsid w:val="00215F5E"/>
    <w:rsid w:val="0021624C"/>
    <w:rsid w:val="002200A8"/>
    <w:rsid w:val="00221A90"/>
    <w:rsid w:val="00223C73"/>
    <w:rsid w:val="00225FED"/>
    <w:rsid w:val="00230019"/>
    <w:rsid w:val="00230E04"/>
    <w:rsid w:val="002340C6"/>
    <w:rsid w:val="002378E6"/>
    <w:rsid w:val="00242FE9"/>
    <w:rsid w:val="0024422E"/>
    <w:rsid w:val="00245CEE"/>
    <w:rsid w:val="00253FB2"/>
    <w:rsid w:val="0025644B"/>
    <w:rsid w:val="00265047"/>
    <w:rsid w:val="002656CA"/>
    <w:rsid w:val="002745F2"/>
    <w:rsid w:val="0028745E"/>
    <w:rsid w:val="0029230F"/>
    <w:rsid w:val="00294423"/>
    <w:rsid w:val="002959C2"/>
    <w:rsid w:val="00297116"/>
    <w:rsid w:val="002A266E"/>
    <w:rsid w:val="002A6DA6"/>
    <w:rsid w:val="002B1C8E"/>
    <w:rsid w:val="002B410E"/>
    <w:rsid w:val="002B7C02"/>
    <w:rsid w:val="002C0D5E"/>
    <w:rsid w:val="002C21F0"/>
    <w:rsid w:val="002C2CC0"/>
    <w:rsid w:val="002C3249"/>
    <w:rsid w:val="002C3F54"/>
    <w:rsid w:val="002C6775"/>
    <w:rsid w:val="002D2D15"/>
    <w:rsid w:val="002D5866"/>
    <w:rsid w:val="002E14FC"/>
    <w:rsid w:val="002E6EF4"/>
    <w:rsid w:val="002F0092"/>
    <w:rsid w:val="002F58D0"/>
    <w:rsid w:val="00300480"/>
    <w:rsid w:val="00303353"/>
    <w:rsid w:val="0030463F"/>
    <w:rsid w:val="00313F55"/>
    <w:rsid w:val="00314924"/>
    <w:rsid w:val="00322BB9"/>
    <w:rsid w:val="003240E8"/>
    <w:rsid w:val="00325AAC"/>
    <w:rsid w:val="003268B9"/>
    <w:rsid w:val="0033552C"/>
    <w:rsid w:val="00341094"/>
    <w:rsid w:val="00341ED1"/>
    <w:rsid w:val="00342DE1"/>
    <w:rsid w:val="003441D4"/>
    <w:rsid w:val="00344B63"/>
    <w:rsid w:val="0035499F"/>
    <w:rsid w:val="0035617F"/>
    <w:rsid w:val="003624D1"/>
    <w:rsid w:val="00362CE7"/>
    <w:rsid w:val="00363698"/>
    <w:rsid w:val="00365BBD"/>
    <w:rsid w:val="003673BE"/>
    <w:rsid w:val="00371043"/>
    <w:rsid w:val="0037112F"/>
    <w:rsid w:val="00373CF5"/>
    <w:rsid w:val="0038059B"/>
    <w:rsid w:val="00384B85"/>
    <w:rsid w:val="0038779B"/>
    <w:rsid w:val="003902A8"/>
    <w:rsid w:val="003919C1"/>
    <w:rsid w:val="00392320"/>
    <w:rsid w:val="00393B7C"/>
    <w:rsid w:val="00394D12"/>
    <w:rsid w:val="003A3C45"/>
    <w:rsid w:val="003A73FD"/>
    <w:rsid w:val="003A7485"/>
    <w:rsid w:val="003A74EC"/>
    <w:rsid w:val="003B6732"/>
    <w:rsid w:val="003C7A94"/>
    <w:rsid w:val="003D0A21"/>
    <w:rsid w:val="003E3ABA"/>
    <w:rsid w:val="003E45C1"/>
    <w:rsid w:val="003E6560"/>
    <w:rsid w:val="003E6F4B"/>
    <w:rsid w:val="003E72DF"/>
    <w:rsid w:val="003E774F"/>
    <w:rsid w:val="003F43CD"/>
    <w:rsid w:val="003F4A34"/>
    <w:rsid w:val="003F5B09"/>
    <w:rsid w:val="003F6187"/>
    <w:rsid w:val="003F7706"/>
    <w:rsid w:val="00404DDD"/>
    <w:rsid w:val="00404EAB"/>
    <w:rsid w:val="00405A51"/>
    <w:rsid w:val="00411468"/>
    <w:rsid w:val="004175A3"/>
    <w:rsid w:val="00417E6A"/>
    <w:rsid w:val="00420B9D"/>
    <w:rsid w:val="00422488"/>
    <w:rsid w:val="00425A63"/>
    <w:rsid w:val="00426967"/>
    <w:rsid w:val="00427850"/>
    <w:rsid w:val="00427BD6"/>
    <w:rsid w:val="00432D23"/>
    <w:rsid w:val="00434B88"/>
    <w:rsid w:val="004377DD"/>
    <w:rsid w:val="00445AFA"/>
    <w:rsid w:val="0044627C"/>
    <w:rsid w:val="004502F9"/>
    <w:rsid w:val="004532E3"/>
    <w:rsid w:val="00454114"/>
    <w:rsid w:val="00456ECE"/>
    <w:rsid w:val="004608B1"/>
    <w:rsid w:val="004611B1"/>
    <w:rsid w:val="00461CB1"/>
    <w:rsid w:val="004623F2"/>
    <w:rsid w:val="0046374A"/>
    <w:rsid w:val="00464B41"/>
    <w:rsid w:val="00466106"/>
    <w:rsid w:val="0047178E"/>
    <w:rsid w:val="0047374F"/>
    <w:rsid w:val="00474874"/>
    <w:rsid w:val="00475BD9"/>
    <w:rsid w:val="00481053"/>
    <w:rsid w:val="00486E4A"/>
    <w:rsid w:val="00493D34"/>
    <w:rsid w:val="004941C6"/>
    <w:rsid w:val="00495FA6"/>
    <w:rsid w:val="00497074"/>
    <w:rsid w:val="0049727F"/>
    <w:rsid w:val="00497777"/>
    <w:rsid w:val="004A110C"/>
    <w:rsid w:val="004A1201"/>
    <w:rsid w:val="004A2FFD"/>
    <w:rsid w:val="004A3369"/>
    <w:rsid w:val="004A36E4"/>
    <w:rsid w:val="004A714C"/>
    <w:rsid w:val="004B063F"/>
    <w:rsid w:val="004B0F6D"/>
    <w:rsid w:val="004B21FD"/>
    <w:rsid w:val="004B4400"/>
    <w:rsid w:val="004B5F90"/>
    <w:rsid w:val="004C095E"/>
    <w:rsid w:val="004C1763"/>
    <w:rsid w:val="004C17F7"/>
    <w:rsid w:val="004C27B6"/>
    <w:rsid w:val="004C3715"/>
    <w:rsid w:val="004D3A20"/>
    <w:rsid w:val="004D4A72"/>
    <w:rsid w:val="004D4C5A"/>
    <w:rsid w:val="004E493E"/>
    <w:rsid w:val="004E4B94"/>
    <w:rsid w:val="004E4EE6"/>
    <w:rsid w:val="004E4FB2"/>
    <w:rsid w:val="004F038A"/>
    <w:rsid w:val="004F07E2"/>
    <w:rsid w:val="004F5155"/>
    <w:rsid w:val="00500F1B"/>
    <w:rsid w:val="00506808"/>
    <w:rsid w:val="00510C3C"/>
    <w:rsid w:val="0051166F"/>
    <w:rsid w:val="005128C1"/>
    <w:rsid w:val="005135EC"/>
    <w:rsid w:val="00514E8C"/>
    <w:rsid w:val="005213E7"/>
    <w:rsid w:val="00522BDC"/>
    <w:rsid w:val="00526B4F"/>
    <w:rsid w:val="00531684"/>
    <w:rsid w:val="0053248B"/>
    <w:rsid w:val="00533512"/>
    <w:rsid w:val="005360FA"/>
    <w:rsid w:val="00537FEE"/>
    <w:rsid w:val="005403CB"/>
    <w:rsid w:val="005531D1"/>
    <w:rsid w:val="00556452"/>
    <w:rsid w:val="0055698B"/>
    <w:rsid w:val="00567980"/>
    <w:rsid w:val="00567FB0"/>
    <w:rsid w:val="00572712"/>
    <w:rsid w:val="00573237"/>
    <w:rsid w:val="00581218"/>
    <w:rsid w:val="00581B8E"/>
    <w:rsid w:val="005839E4"/>
    <w:rsid w:val="005840F3"/>
    <w:rsid w:val="00587BCA"/>
    <w:rsid w:val="00594643"/>
    <w:rsid w:val="00596719"/>
    <w:rsid w:val="005A0C92"/>
    <w:rsid w:val="005A138F"/>
    <w:rsid w:val="005A503D"/>
    <w:rsid w:val="005A7234"/>
    <w:rsid w:val="005A7985"/>
    <w:rsid w:val="005B402B"/>
    <w:rsid w:val="005B4F9E"/>
    <w:rsid w:val="005B597B"/>
    <w:rsid w:val="005B7D6E"/>
    <w:rsid w:val="005C2E90"/>
    <w:rsid w:val="005C3108"/>
    <w:rsid w:val="005C44D7"/>
    <w:rsid w:val="005D430B"/>
    <w:rsid w:val="005D5D6E"/>
    <w:rsid w:val="005E3411"/>
    <w:rsid w:val="005E4E78"/>
    <w:rsid w:val="005F0981"/>
    <w:rsid w:val="005F1CA6"/>
    <w:rsid w:val="005F560D"/>
    <w:rsid w:val="0060335E"/>
    <w:rsid w:val="00604E88"/>
    <w:rsid w:val="00613E6C"/>
    <w:rsid w:val="00614110"/>
    <w:rsid w:val="00614885"/>
    <w:rsid w:val="0062308B"/>
    <w:rsid w:val="006232CC"/>
    <w:rsid w:val="00623657"/>
    <w:rsid w:val="00626027"/>
    <w:rsid w:val="00627535"/>
    <w:rsid w:val="0063347E"/>
    <w:rsid w:val="00633A57"/>
    <w:rsid w:val="00634725"/>
    <w:rsid w:val="006411B3"/>
    <w:rsid w:val="006431CA"/>
    <w:rsid w:val="00645E7E"/>
    <w:rsid w:val="00655324"/>
    <w:rsid w:val="00655DE6"/>
    <w:rsid w:val="00656CC5"/>
    <w:rsid w:val="00661072"/>
    <w:rsid w:val="00661659"/>
    <w:rsid w:val="00661F50"/>
    <w:rsid w:val="0066247E"/>
    <w:rsid w:val="00662762"/>
    <w:rsid w:val="006661CD"/>
    <w:rsid w:val="00666265"/>
    <w:rsid w:val="006761DE"/>
    <w:rsid w:val="00677B2F"/>
    <w:rsid w:val="00680388"/>
    <w:rsid w:val="0068456F"/>
    <w:rsid w:val="00686390"/>
    <w:rsid w:val="00687CB4"/>
    <w:rsid w:val="00691114"/>
    <w:rsid w:val="0069341F"/>
    <w:rsid w:val="00695142"/>
    <w:rsid w:val="0069555D"/>
    <w:rsid w:val="006A015C"/>
    <w:rsid w:val="006A0F68"/>
    <w:rsid w:val="006A2F30"/>
    <w:rsid w:val="006A7058"/>
    <w:rsid w:val="006B1B3D"/>
    <w:rsid w:val="006B5B96"/>
    <w:rsid w:val="006B5F94"/>
    <w:rsid w:val="006C54DB"/>
    <w:rsid w:val="006D12BF"/>
    <w:rsid w:val="006D25A3"/>
    <w:rsid w:val="006D2F70"/>
    <w:rsid w:val="006D5770"/>
    <w:rsid w:val="006E0FAE"/>
    <w:rsid w:val="006E25EF"/>
    <w:rsid w:val="006E353D"/>
    <w:rsid w:val="006F0305"/>
    <w:rsid w:val="006F051E"/>
    <w:rsid w:val="006F2721"/>
    <w:rsid w:val="007016A9"/>
    <w:rsid w:val="00702FEE"/>
    <w:rsid w:val="00703E7B"/>
    <w:rsid w:val="0070435C"/>
    <w:rsid w:val="007052F2"/>
    <w:rsid w:val="0071032B"/>
    <w:rsid w:val="00712B5E"/>
    <w:rsid w:val="0071622A"/>
    <w:rsid w:val="00717B03"/>
    <w:rsid w:val="00717B34"/>
    <w:rsid w:val="007240EB"/>
    <w:rsid w:val="007242D4"/>
    <w:rsid w:val="00726787"/>
    <w:rsid w:val="00733964"/>
    <w:rsid w:val="00733A38"/>
    <w:rsid w:val="007361A3"/>
    <w:rsid w:val="0073626C"/>
    <w:rsid w:val="00740EE0"/>
    <w:rsid w:val="00750A7F"/>
    <w:rsid w:val="00755D0B"/>
    <w:rsid w:val="007560EE"/>
    <w:rsid w:val="0076130D"/>
    <w:rsid w:val="0076377A"/>
    <w:rsid w:val="0076414E"/>
    <w:rsid w:val="00770C3F"/>
    <w:rsid w:val="00780797"/>
    <w:rsid w:val="00783694"/>
    <w:rsid w:val="00791B17"/>
    <w:rsid w:val="00792675"/>
    <w:rsid w:val="00793318"/>
    <w:rsid w:val="007933EB"/>
    <w:rsid w:val="0079414A"/>
    <w:rsid w:val="0079516D"/>
    <w:rsid w:val="007A67E8"/>
    <w:rsid w:val="007A6D23"/>
    <w:rsid w:val="007B2B3C"/>
    <w:rsid w:val="007B2D0A"/>
    <w:rsid w:val="007B543C"/>
    <w:rsid w:val="007B5764"/>
    <w:rsid w:val="007B74D0"/>
    <w:rsid w:val="007B7D17"/>
    <w:rsid w:val="007C3CAD"/>
    <w:rsid w:val="007D2B46"/>
    <w:rsid w:val="007D40FB"/>
    <w:rsid w:val="007E23C7"/>
    <w:rsid w:val="007E2A10"/>
    <w:rsid w:val="007E3BD0"/>
    <w:rsid w:val="007F06A9"/>
    <w:rsid w:val="007F081E"/>
    <w:rsid w:val="007F24E5"/>
    <w:rsid w:val="007F4BA6"/>
    <w:rsid w:val="007F74D6"/>
    <w:rsid w:val="00807F73"/>
    <w:rsid w:val="00815CD1"/>
    <w:rsid w:val="00822D7D"/>
    <w:rsid w:val="00824077"/>
    <w:rsid w:val="008304AF"/>
    <w:rsid w:val="00833953"/>
    <w:rsid w:val="00842815"/>
    <w:rsid w:val="008545D9"/>
    <w:rsid w:val="00856A82"/>
    <w:rsid w:val="0085748A"/>
    <w:rsid w:val="00861190"/>
    <w:rsid w:val="008618C1"/>
    <w:rsid w:val="00863BE7"/>
    <w:rsid w:val="0086407A"/>
    <w:rsid w:val="00866D07"/>
    <w:rsid w:val="00872731"/>
    <w:rsid w:val="00873AB1"/>
    <w:rsid w:val="008806CC"/>
    <w:rsid w:val="0088122D"/>
    <w:rsid w:val="008813A3"/>
    <w:rsid w:val="008821B0"/>
    <w:rsid w:val="00886323"/>
    <w:rsid w:val="008901CA"/>
    <w:rsid w:val="008907DA"/>
    <w:rsid w:val="0089149B"/>
    <w:rsid w:val="0089437B"/>
    <w:rsid w:val="008959CD"/>
    <w:rsid w:val="008966AB"/>
    <w:rsid w:val="008A1B31"/>
    <w:rsid w:val="008A25DB"/>
    <w:rsid w:val="008A2BC6"/>
    <w:rsid w:val="008A6BEE"/>
    <w:rsid w:val="008B3995"/>
    <w:rsid w:val="008B5F76"/>
    <w:rsid w:val="008C018F"/>
    <w:rsid w:val="008C06ED"/>
    <w:rsid w:val="008C1AFE"/>
    <w:rsid w:val="008C2785"/>
    <w:rsid w:val="008C2FE4"/>
    <w:rsid w:val="008C4BD5"/>
    <w:rsid w:val="008C51C0"/>
    <w:rsid w:val="008C6E3D"/>
    <w:rsid w:val="008D4531"/>
    <w:rsid w:val="008D6B0E"/>
    <w:rsid w:val="008D784C"/>
    <w:rsid w:val="008E1F1F"/>
    <w:rsid w:val="008E4F87"/>
    <w:rsid w:val="008F0EB3"/>
    <w:rsid w:val="008F1913"/>
    <w:rsid w:val="008F2594"/>
    <w:rsid w:val="008F2691"/>
    <w:rsid w:val="008F74F8"/>
    <w:rsid w:val="0090029D"/>
    <w:rsid w:val="00903C06"/>
    <w:rsid w:val="0090570C"/>
    <w:rsid w:val="009076BB"/>
    <w:rsid w:val="00907E4A"/>
    <w:rsid w:val="0091090F"/>
    <w:rsid w:val="00913A95"/>
    <w:rsid w:val="009147F0"/>
    <w:rsid w:val="00920312"/>
    <w:rsid w:val="00922C5D"/>
    <w:rsid w:val="00925B53"/>
    <w:rsid w:val="00926CFE"/>
    <w:rsid w:val="009317B3"/>
    <w:rsid w:val="00941A2D"/>
    <w:rsid w:val="0094226A"/>
    <w:rsid w:val="009435EB"/>
    <w:rsid w:val="00944512"/>
    <w:rsid w:val="00954182"/>
    <w:rsid w:val="00960613"/>
    <w:rsid w:val="00960839"/>
    <w:rsid w:val="00962A1D"/>
    <w:rsid w:val="00962C67"/>
    <w:rsid w:val="00970F73"/>
    <w:rsid w:val="00971717"/>
    <w:rsid w:val="009717A9"/>
    <w:rsid w:val="0097419A"/>
    <w:rsid w:val="00985267"/>
    <w:rsid w:val="009904AF"/>
    <w:rsid w:val="00992AB2"/>
    <w:rsid w:val="009931DD"/>
    <w:rsid w:val="009953E8"/>
    <w:rsid w:val="009A1959"/>
    <w:rsid w:val="009A4448"/>
    <w:rsid w:val="009B4CF5"/>
    <w:rsid w:val="009B5B2E"/>
    <w:rsid w:val="009C67A0"/>
    <w:rsid w:val="009D1A17"/>
    <w:rsid w:val="009D1BFD"/>
    <w:rsid w:val="009D3CFF"/>
    <w:rsid w:val="009D4810"/>
    <w:rsid w:val="009D4DEC"/>
    <w:rsid w:val="009D7492"/>
    <w:rsid w:val="009E1F80"/>
    <w:rsid w:val="009F0BC2"/>
    <w:rsid w:val="00A012A9"/>
    <w:rsid w:val="00A04713"/>
    <w:rsid w:val="00A132D6"/>
    <w:rsid w:val="00A13AD9"/>
    <w:rsid w:val="00A1678E"/>
    <w:rsid w:val="00A2111F"/>
    <w:rsid w:val="00A248DF"/>
    <w:rsid w:val="00A25BC6"/>
    <w:rsid w:val="00A37BC3"/>
    <w:rsid w:val="00A40416"/>
    <w:rsid w:val="00A41948"/>
    <w:rsid w:val="00A43F29"/>
    <w:rsid w:val="00A46D49"/>
    <w:rsid w:val="00A55AF2"/>
    <w:rsid w:val="00A5765C"/>
    <w:rsid w:val="00A57E64"/>
    <w:rsid w:val="00A63664"/>
    <w:rsid w:val="00A640B6"/>
    <w:rsid w:val="00A64475"/>
    <w:rsid w:val="00A67F15"/>
    <w:rsid w:val="00A735F7"/>
    <w:rsid w:val="00A73C54"/>
    <w:rsid w:val="00A7581B"/>
    <w:rsid w:val="00A777A8"/>
    <w:rsid w:val="00A90CC8"/>
    <w:rsid w:val="00A93033"/>
    <w:rsid w:val="00A93267"/>
    <w:rsid w:val="00A949C6"/>
    <w:rsid w:val="00A965DE"/>
    <w:rsid w:val="00AA03F6"/>
    <w:rsid w:val="00AA2F6F"/>
    <w:rsid w:val="00AA45AF"/>
    <w:rsid w:val="00AA4810"/>
    <w:rsid w:val="00AA578A"/>
    <w:rsid w:val="00AB0BD3"/>
    <w:rsid w:val="00AB17D1"/>
    <w:rsid w:val="00AB1DDD"/>
    <w:rsid w:val="00AB28CC"/>
    <w:rsid w:val="00AB652A"/>
    <w:rsid w:val="00AB65AC"/>
    <w:rsid w:val="00AC0827"/>
    <w:rsid w:val="00AC0DD0"/>
    <w:rsid w:val="00AC25B1"/>
    <w:rsid w:val="00AC4244"/>
    <w:rsid w:val="00AD1B68"/>
    <w:rsid w:val="00AD2574"/>
    <w:rsid w:val="00AD2B24"/>
    <w:rsid w:val="00AD2F06"/>
    <w:rsid w:val="00AE68AA"/>
    <w:rsid w:val="00AF33B0"/>
    <w:rsid w:val="00B0342C"/>
    <w:rsid w:val="00B03F30"/>
    <w:rsid w:val="00B0657A"/>
    <w:rsid w:val="00B06740"/>
    <w:rsid w:val="00B109BA"/>
    <w:rsid w:val="00B114BA"/>
    <w:rsid w:val="00B141ED"/>
    <w:rsid w:val="00B160CA"/>
    <w:rsid w:val="00B3421E"/>
    <w:rsid w:val="00B34C97"/>
    <w:rsid w:val="00B363EF"/>
    <w:rsid w:val="00B36AC7"/>
    <w:rsid w:val="00B41C26"/>
    <w:rsid w:val="00B43E03"/>
    <w:rsid w:val="00B47D1B"/>
    <w:rsid w:val="00B543C2"/>
    <w:rsid w:val="00B64528"/>
    <w:rsid w:val="00B669E4"/>
    <w:rsid w:val="00B7139B"/>
    <w:rsid w:val="00B71CC5"/>
    <w:rsid w:val="00B7607C"/>
    <w:rsid w:val="00B76FD5"/>
    <w:rsid w:val="00B81D69"/>
    <w:rsid w:val="00B8511B"/>
    <w:rsid w:val="00B857AA"/>
    <w:rsid w:val="00B93832"/>
    <w:rsid w:val="00B93B92"/>
    <w:rsid w:val="00BA0A9A"/>
    <w:rsid w:val="00BA2863"/>
    <w:rsid w:val="00BB3537"/>
    <w:rsid w:val="00BB700B"/>
    <w:rsid w:val="00BD0FD7"/>
    <w:rsid w:val="00BD1556"/>
    <w:rsid w:val="00BD1CB5"/>
    <w:rsid w:val="00BD3014"/>
    <w:rsid w:val="00BD6E30"/>
    <w:rsid w:val="00BE09EF"/>
    <w:rsid w:val="00BE43FD"/>
    <w:rsid w:val="00BE4989"/>
    <w:rsid w:val="00BF5102"/>
    <w:rsid w:val="00C0499A"/>
    <w:rsid w:val="00C077B4"/>
    <w:rsid w:val="00C107D2"/>
    <w:rsid w:val="00C15A73"/>
    <w:rsid w:val="00C173A7"/>
    <w:rsid w:val="00C17684"/>
    <w:rsid w:val="00C2098B"/>
    <w:rsid w:val="00C267A4"/>
    <w:rsid w:val="00C31B8F"/>
    <w:rsid w:val="00C36478"/>
    <w:rsid w:val="00C37152"/>
    <w:rsid w:val="00C3739A"/>
    <w:rsid w:val="00C3795D"/>
    <w:rsid w:val="00C435FF"/>
    <w:rsid w:val="00C43E86"/>
    <w:rsid w:val="00C52771"/>
    <w:rsid w:val="00C562A5"/>
    <w:rsid w:val="00C60D76"/>
    <w:rsid w:val="00C61F5C"/>
    <w:rsid w:val="00C62AA5"/>
    <w:rsid w:val="00C64A81"/>
    <w:rsid w:val="00C64E7A"/>
    <w:rsid w:val="00C65F4C"/>
    <w:rsid w:val="00C81472"/>
    <w:rsid w:val="00C83C68"/>
    <w:rsid w:val="00C87096"/>
    <w:rsid w:val="00C8779E"/>
    <w:rsid w:val="00C93101"/>
    <w:rsid w:val="00C957E3"/>
    <w:rsid w:val="00C95CF8"/>
    <w:rsid w:val="00C96024"/>
    <w:rsid w:val="00CA298D"/>
    <w:rsid w:val="00CA2A0A"/>
    <w:rsid w:val="00CA2E4F"/>
    <w:rsid w:val="00CA302B"/>
    <w:rsid w:val="00CA4F15"/>
    <w:rsid w:val="00CA6EF8"/>
    <w:rsid w:val="00CB2123"/>
    <w:rsid w:val="00CB2304"/>
    <w:rsid w:val="00CB6678"/>
    <w:rsid w:val="00CC1315"/>
    <w:rsid w:val="00CC6938"/>
    <w:rsid w:val="00CD1DCA"/>
    <w:rsid w:val="00CD5806"/>
    <w:rsid w:val="00CE0340"/>
    <w:rsid w:val="00CE1874"/>
    <w:rsid w:val="00CE5937"/>
    <w:rsid w:val="00CE5F1E"/>
    <w:rsid w:val="00CE669E"/>
    <w:rsid w:val="00CF1C84"/>
    <w:rsid w:val="00CF338B"/>
    <w:rsid w:val="00CF4554"/>
    <w:rsid w:val="00CF671C"/>
    <w:rsid w:val="00CF779B"/>
    <w:rsid w:val="00D06527"/>
    <w:rsid w:val="00D10002"/>
    <w:rsid w:val="00D12C5B"/>
    <w:rsid w:val="00D134C0"/>
    <w:rsid w:val="00D2056D"/>
    <w:rsid w:val="00D27AFB"/>
    <w:rsid w:val="00D31C32"/>
    <w:rsid w:val="00D4666F"/>
    <w:rsid w:val="00D467DF"/>
    <w:rsid w:val="00D5030D"/>
    <w:rsid w:val="00D5051D"/>
    <w:rsid w:val="00D51834"/>
    <w:rsid w:val="00D52707"/>
    <w:rsid w:val="00D54F1E"/>
    <w:rsid w:val="00D64301"/>
    <w:rsid w:val="00D70187"/>
    <w:rsid w:val="00D71207"/>
    <w:rsid w:val="00D849F3"/>
    <w:rsid w:val="00D87382"/>
    <w:rsid w:val="00D87AEB"/>
    <w:rsid w:val="00D96012"/>
    <w:rsid w:val="00DA4698"/>
    <w:rsid w:val="00DB01D5"/>
    <w:rsid w:val="00DB0E8C"/>
    <w:rsid w:val="00DB71B3"/>
    <w:rsid w:val="00DC50E9"/>
    <w:rsid w:val="00DC5214"/>
    <w:rsid w:val="00DC5F3D"/>
    <w:rsid w:val="00DC63EA"/>
    <w:rsid w:val="00DD2C4E"/>
    <w:rsid w:val="00DD73DB"/>
    <w:rsid w:val="00DE0902"/>
    <w:rsid w:val="00DE13DC"/>
    <w:rsid w:val="00DE1F2D"/>
    <w:rsid w:val="00DE490A"/>
    <w:rsid w:val="00DE5EC3"/>
    <w:rsid w:val="00DF15DF"/>
    <w:rsid w:val="00DF5FDC"/>
    <w:rsid w:val="00E0143C"/>
    <w:rsid w:val="00E1076D"/>
    <w:rsid w:val="00E134EC"/>
    <w:rsid w:val="00E14BD2"/>
    <w:rsid w:val="00E16E2F"/>
    <w:rsid w:val="00E178D2"/>
    <w:rsid w:val="00E20570"/>
    <w:rsid w:val="00E24B03"/>
    <w:rsid w:val="00E26228"/>
    <w:rsid w:val="00E271FB"/>
    <w:rsid w:val="00E3087D"/>
    <w:rsid w:val="00E31BC0"/>
    <w:rsid w:val="00E32ED8"/>
    <w:rsid w:val="00E334E3"/>
    <w:rsid w:val="00E36AD3"/>
    <w:rsid w:val="00E36CE5"/>
    <w:rsid w:val="00E41DF7"/>
    <w:rsid w:val="00E50F2A"/>
    <w:rsid w:val="00E5168B"/>
    <w:rsid w:val="00E616F4"/>
    <w:rsid w:val="00E643C3"/>
    <w:rsid w:val="00E65108"/>
    <w:rsid w:val="00E66087"/>
    <w:rsid w:val="00E77757"/>
    <w:rsid w:val="00E85DCE"/>
    <w:rsid w:val="00E8608C"/>
    <w:rsid w:val="00E9629E"/>
    <w:rsid w:val="00E96C73"/>
    <w:rsid w:val="00E97927"/>
    <w:rsid w:val="00E97D4C"/>
    <w:rsid w:val="00EA06A0"/>
    <w:rsid w:val="00EB68F0"/>
    <w:rsid w:val="00EB790A"/>
    <w:rsid w:val="00EC69C2"/>
    <w:rsid w:val="00ED251A"/>
    <w:rsid w:val="00EE0F4A"/>
    <w:rsid w:val="00EE1067"/>
    <w:rsid w:val="00EE3DB4"/>
    <w:rsid w:val="00EE7559"/>
    <w:rsid w:val="00EF46AF"/>
    <w:rsid w:val="00EF7108"/>
    <w:rsid w:val="00EF74E5"/>
    <w:rsid w:val="00F014EF"/>
    <w:rsid w:val="00F03A8B"/>
    <w:rsid w:val="00F076EF"/>
    <w:rsid w:val="00F13F53"/>
    <w:rsid w:val="00F1760C"/>
    <w:rsid w:val="00F17B3A"/>
    <w:rsid w:val="00F21162"/>
    <w:rsid w:val="00F231CA"/>
    <w:rsid w:val="00F2743C"/>
    <w:rsid w:val="00F31164"/>
    <w:rsid w:val="00F32F4E"/>
    <w:rsid w:val="00F33407"/>
    <w:rsid w:val="00F3446C"/>
    <w:rsid w:val="00F422C2"/>
    <w:rsid w:val="00F551FA"/>
    <w:rsid w:val="00F5671A"/>
    <w:rsid w:val="00F575CF"/>
    <w:rsid w:val="00F6079F"/>
    <w:rsid w:val="00F60888"/>
    <w:rsid w:val="00F65629"/>
    <w:rsid w:val="00F65BDE"/>
    <w:rsid w:val="00F66B16"/>
    <w:rsid w:val="00F739EA"/>
    <w:rsid w:val="00F754B9"/>
    <w:rsid w:val="00F75A2F"/>
    <w:rsid w:val="00F76855"/>
    <w:rsid w:val="00F76B36"/>
    <w:rsid w:val="00F858F5"/>
    <w:rsid w:val="00F90614"/>
    <w:rsid w:val="00F96391"/>
    <w:rsid w:val="00F96580"/>
    <w:rsid w:val="00FA1FBD"/>
    <w:rsid w:val="00FA26E0"/>
    <w:rsid w:val="00FB4B98"/>
    <w:rsid w:val="00FB59E3"/>
    <w:rsid w:val="00FB6FBA"/>
    <w:rsid w:val="00FB7009"/>
    <w:rsid w:val="00FB72F5"/>
    <w:rsid w:val="00FC31DB"/>
    <w:rsid w:val="00FC67BF"/>
    <w:rsid w:val="00FD1270"/>
    <w:rsid w:val="00FD6F61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6EF8C"/>
  <w15:chartTrackingRefBased/>
  <w15:docId w15:val="{708B9BB9-D159-407E-B625-8989F785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MCheading2"/>
    <w:basedOn w:val="Normal"/>
    <w:link w:val="Heading2Char"/>
    <w:qFormat/>
    <w:rsid w:val="00A93267"/>
    <w:pPr>
      <w:keepNext/>
      <w:numPr>
        <w:ilvl w:val="1"/>
        <w:numId w:val="19"/>
      </w:numPr>
      <w:spacing w:after="240"/>
      <w:jc w:val="both"/>
      <w:outlineLvl w:val="1"/>
    </w:pPr>
    <w:rPr>
      <w:rFonts w:ascii="Arial (W1)" w:hAnsi="Arial (W1)" w:cs="Arial"/>
      <w:bCs/>
      <w:iCs/>
      <w:sz w:val="22"/>
      <w:szCs w:val="28"/>
      <w:u w:val="single"/>
    </w:rPr>
  </w:style>
  <w:style w:type="paragraph" w:styleId="Heading3">
    <w:name w:val="heading 3"/>
    <w:aliases w:val="MCheading3"/>
    <w:basedOn w:val="Normal"/>
    <w:link w:val="Heading3Char"/>
    <w:qFormat/>
    <w:rsid w:val="00A93267"/>
    <w:pPr>
      <w:numPr>
        <w:ilvl w:val="2"/>
        <w:numId w:val="19"/>
      </w:numPr>
      <w:spacing w:after="24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Heading4">
    <w:name w:val="heading 4"/>
    <w:aliases w:val="MCheadin4"/>
    <w:basedOn w:val="Heading3"/>
    <w:link w:val="Heading4Char"/>
    <w:qFormat/>
    <w:rsid w:val="00A93267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A9326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5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275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3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616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7B4"/>
  </w:style>
  <w:style w:type="character" w:customStyle="1" w:styleId="CommentTextChar">
    <w:name w:val="Comment Text Char"/>
    <w:basedOn w:val="DefaultParagraphFont"/>
    <w:link w:val="CommentText"/>
    <w:uiPriority w:val="99"/>
    <w:rsid w:val="00C077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aliases w:val="MCheading2 Char"/>
    <w:basedOn w:val="DefaultParagraphFont"/>
    <w:link w:val="Heading2"/>
    <w:rsid w:val="00A93267"/>
    <w:rPr>
      <w:rFonts w:ascii="Arial (W1)" w:eastAsia="Times New Roman" w:hAnsi="Arial (W1)" w:cs="Arial"/>
      <w:bCs/>
      <w:iCs/>
      <w:szCs w:val="28"/>
      <w:u w:val="single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rsid w:val="00A93267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rsid w:val="00A93267"/>
    <w:rPr>
      <w:rFonts w:ascii="Arial" w:eastAsia="Times New Roman" w:hAnsi="Arial" w:cs="Arial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93267"/>
    <w:rPr>
      <w:rFonts w:ascii="Arial" w:eastAsia="Times New Roman" w:hAnsi="Arial" w:cs="Arial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932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93267"/>
    <w:pPr>
      <w:keepNext w:val="0"/>
      <w:numPr>
        <w:numId w:val="19"/>
      </w:numPr>
      <w:tabs>
        <w:tab w:val="clear" w:pos="720"/>
      </w:tabs>
      <w:spacing w:before="480" w:line="276" w:lineRule="auto"/>
      <w:ind w:left="432" w:hanging="432"/>
      <w:outlineLvl w:val="9"/>
    </w:pPr>
    <w:rPr>
      <w:rFonts w:ascii="Arial" w:eastAsia="Times New Roman" w:hAnsi="Arial" w:cs="Arial"/>
      <w:b/>
      <w:bCs/>
      <w:color w:val="365F91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C4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7F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D1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D1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7D17"/>
    <w:rPr>
      <w:vertAlign w:val="superscript"/>
    </w:rPr>
  </w:style>
  <w:style w:type="paragraph" w:styleId="Revision">
    <w:name w:val="Revision"/>
    <w:hidden/>
    <w:uiPriority w:val="99"/>
    <w:semiHidden/>
    <w:rsid w:val="00A4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2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1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Dudley - ST SC</dc:creator>
  <cp:keywords/>
  <dc:description/>
  <cp:lastModifiedBy>Helen Miller</cp:lastModifiedBy>
  <cp:revision>2</cp:revision>
  <dcterms:created xsi:type="dcterms:W3CDTF">2023-05-19T08:44:00Z</dcterms:created>
  <dcterms:modified xsi:type="dcterms:W3CDTF">2023-05-19T08:44:00Z</dcterms:modified>
</cp:coreProperties>
</file>