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751F682D" w:rsidR="00B44664" w:rsidRPr="000A08C6" w:rsidRDefault="00DF015F" w:rsidP="00E30D1D">
      <w:pPr>
        <w:jc w:val="both"/>
      </w:pPr>
      <w:r w:rsidRPr="6C2E39D5">
        <w:rPr>
          <w:b/>
          <w:bCs/>
        </w:rPr>
        <w:t>Present</w:t>
      </w:r>
      <w:r w:rsidR="006029C3">
        <w:t>:</w:t>
      </w:r>
      <w:r w:rsidR="00B95B78">
        <w:t xml:space="preserve"> Genette Pinwill, </w:t>
      </w:r>
      <w:r w:rsidR="00024E89">
        <w:t xml:space="preserve">Chair and </w:t>
      </w:r>
      <w:r w:rsidR="00B95B78">
        <w:t xml:space="preserve">Golding; </w:t>
      </w:r>
      <w:r w:rsidR="008167D9">
        <w:t>Mark Goodman, Ashford BC and Kent Resource Partnership; Sean Richards, WKHA; Sian Hanrahan, Folkestone and Hythe DC; Keith Cane, TCH; David Edie, Dartford BC; Nicola Bowen, Choice Support; Anthony Crossley, Ashford BC; Sally Ward, Kent Resource Partnership M</w:t>
      </w:r>
      <w:r w:rsidR="00AF1D0D">
        <w:t>anager;</w:t>
      </w:r>
      <w:r w:rsidR="008167D9">
        <w:t xml:space="preserve"> Matthew Robbins, Optivo; Verity Johnson, Dover DC; June Heslop, SHG; Julie Terry, WKHA; Matt E</w:t>
      </w:r>
      <w:r w:rsidR="00AF1D0D">
        <w:t>ddy</w:t>
      </w:r>
      <w:r w:rsidR="00DF0C12">
        <w:t>,</w:t>
      </w:r>
      <w:r w:rsidR="008167D9">
        <w:t xml:space="preserve"> MHS Homes;</w:t>
      </w:r>
      <w:r w:rsidR="00AF1D0D">
        <w:t xml:space="preserve"> Felicity Dunmall, </w:t>
      </w:r>
      <w:r w:rsidR="00DF0C12">
        <w:t xml:space="preserve">GCHA; </w:t>
      </w:r>
      <w:r w:rsidR="00A449DD">
        <w:t>Lisa Mason,</w:t>
      </w:r>
    </w:p>
    <w:p w14:paraId="0DBB4997" w14:textId="314AFD98" w:rsidR="00C0154C" w:rsidRDefault="00DF015F" w:rsidP="00C0154C">
      <w:r>
        <w:rPr>
          <w:b/>
        </w:rPr>
        <w:t>Apologies</w:t>
      </w:r>
      <w:r w:rsidR="007330A4">
        <w:rPr>
          <w:b/>
        </w:rPr>
        <w:t>:</w:t>
      </w:r>
      <w:r w:rsidR="00C01896">
        <w:t xml:space="preserve"> </w:t>
      </w:r>
      <w:r w:rsidR="00310C64">
        <w:t>Stuart Clifton KHOG chair and TWBC;</w:t>
      </w:r>
      <w:r w:rsidR="00A449DD">
        <w:t xml:space="preserve"> Helen Sudbury</w:t>
      </w:r>
      <w:r w:rsidR="00DF0C12">
        <w:t>, Folkestone and Hythe;</w:t>
      </w:r>
      <w:r w:rsidR="00DE584F">
        <w:t xml:space="preserve"> Tracy Chambers, Medway;</w:t>
      </w:r>
    </w:p>
    <w:tbl>
      <w:tblPr>
        <w:tblStyle w:val="TableGrid"/>
        <w:tblW w:w="15026" w:type="dxa"/>
        <w:tblInd w:w="-998" w:type="dxa"/>
        <w:tblLayout w:type="fixed"/>
        <w:tblLook w:val="04A0" w:firstRow="1" w:lastRow="0" w:firstColumn="1" w:lastColumn="0" w:noHBand="0" w:noVBand="1"/>
      </w:tblPr>
      <w:tblGrid>
        <w:gridCol w:w="1560"/>
        <w:gridCol w:w="9214"/>
        <w:gridCol w:w="708"/>
        <w:gridCol w:w="3544"/>
      </w:tblGrid>
      <w:tr w:rsidR="00FE2C23" w:rsidRPr="00733643" w14:paraId="51C7AF28" w14:textId="77777777" w:rsidTr="00FE2C23">
        <w:trPr>
          <w:trHeight w:val="752"/>
        </w:trPr>
        <w:tc>
          <w:tcPr>
            <w:tcW w:w="1560" w:type="dxa"/>
            <w:shd w:val="clear" w:color="auto" w:fill="DBE5F1" w:themeFill="accent1" w:themeFillTint="33"/>
          </w:tcPr>
          <w:p w14:paraId="6F3B69C3" w14:textId="77777777" w:rsidR="00FE2C23" w:rsidRPr="004D43EF" w:rsidRDefault="00FE2C23" w:rsidP="002B184E">
            <w:pPr>
              <w:jc w:val="center"/>
              <w:rPr>
                <w:rFonts w:ascii="Arial" w:hAnsi="Arial" w:cs="Arial"/>
                <w:sz w:val="20"/>
                <w:szCs w:val="20"/>
              </w:rPr>
            </w:pPr>
            <w:r w:rsidRPr="004D43EF">
              <w:rPr>
                <w:rFonts w:ascii="Arial" w:hAnsi="Arial" w:cs="Arial"/>
                <w:sz w:val="20"/>
                <w:szCs w:val="20"/>
              </w:rPr>
              <w:t>Reference</w:t>
            </w:r>
          </w:p>
        </w:tc>
        <w:tc>
          <w:tcPr>
            <w:tcW w:w="9214" w:type="dxa"/>
            <w:shd w:val="clear" w:color="auto" w:fill="DBE5F1" w:themeFill="accent1" w:themeFillTint="33"/>
          </w:tcPr>
          <w:p w14:paraId="7F116C9A" w14:textId="77777777" w:rsidR="00FE2C23" w:rsidRPr="004D43EF" w:rsidRDefault="00FE2C23" w:rsidP="002B184E">
            <w:pPr>
              <w:jc w:val="center"/>
              <w:rPr>
                <w:rFonts w:ascii="Arial" w:hAnsi="Arial" w:cs="Arial"/>
                <w:sz w:val="20"/>
                <w:szCs w:val="20"/>
              </w:rPr>
            </w:pPr>
            <w:r w:rsidRPr="004D43EF">
              <w:rPr>
                <w:rFonts w:ascii="Arial" w:hAnsi="Arial" w:cs="Arial"/>
                <w:sz w:val="20"/>
                <w:szCs w:val="20"/>
              </w:rPr>
              <w:t>Notes/Outcome</w:t>
            </w:r>
          </w:p>
        </w:tc>
        <w:tc>
          <w:tcPr>
            <w:tcW w:w="708" w:type="dxa"/>
            <w:shd w:val="clear" w:color="auto" w:fill="DBE5F1" w:themeFill="accent1" w:themeFillTint="33"/>
          </w:tcPr>
          <w:p w14:paraId="06D4BD81" w14:textId="77777777" w:rsidR="00FE2C23" w:rsidRPr="004D43EF" w:rsidRDefault="00FE2C23" w:rsidP="009F047F">
            <w:pPr>
              <w:jc w:val="center"/>
              <w:rPr>
                <w:rFonts w:ascii="Arial" w:hAnsi="Arial" w:cs="Arial"/>
                <w:sz w:val="20"/>
                <w:szCs w:val="20"/>
              </w:rPr>
            </w:pPr>
            <w:r w:rsidRPr="004D43EF">
              <w:rPr>
                <w:rFonts w:ascii="Arial" w:hAnsi="Arial" w:cs="Arial"/>
                <w:sz w:val="20"/>
                <w:szCs w:val="20"/>
              </w:rPr>
              <w:t xml:space="preserve">Who </w:t>
            </w:r>
          </w:p>
        </w:tc>
        <w:tc>
          <w:tcPr>
            <w:tcW w:w="3544" w:type="dxa"/>
            <w:shd w:val="clear" w:color="auto" w:fill="DBE5F1" w:themeFill="accent1" w:themeFillTint="33"/>
          </w:tcPr>
          <w:p w14:paraId="44D44000" w14:textId="77777777" w:rsidR="00FE2C23" w:rsidRPr="004D43EF" w:rsidRDefault="00FE2C23" w:rsidP="00205AB1">
            <w:pPr>
              <w:jc w:val="both"/>
              <w:rPr>
                <w:rFonts w:ascii="Arial" w:hAnsi="Arial" w:cs="Arial"/>
                <w:sz w:val="20"/>
                <w:szCs w:val="20"/>
              </w:rPr>
            </w:pPr>
            <w:r w:rsidRPr="004D43EF">
              <w:rPr>
                <w:rFonts w:ascii="Arial" w:hAnsi="Arial" w:cs="Arial"/>
                <w:sz w:val="20"/>
                <w:szCs w:val="20"/>
              </w:rPr>
              <w:t>Action/Decision</w:t>
            </w:r>
          </w:p>
        </w:tc>
      </w:tr>
      <w:tr w:rsidR="00FE2C23" w:rsidRPr="00733643" w14:paraId="3A03CCB0" w14:textId="77777777" w:rsidTr="00FE2C23">
        <w:tc>
          <w:tcPr>
            <w:tcW w:w="1560" w:type="dxa"/>
          </w:tcPr>
          <w:p w14:paraId="789FF697" w14:textId="087A8A60" w:rsidR="00FE2C23" w:rsidRPr="004D43EF" w:rsidRDefault="00E106D2" w:rsidP="009E49FB">
            <w:pPr>
              <w:rPr>
                <w:rFonts w:ascii="Arial" w:hAnsi="Arial" w:cs="Arial"/>
                <w:sz w:val="20"/>
                <w:szCs w:val="20"/>
              </w:rPr>
            </w:pPr>
            <w:r w:rsidRPr="004D43EF">
              <w:rPr>
                <w:rFonts w:ascii="Arial" w:hAnsi="Arial" w:cs="Arial"/>
                <w:sz w:val="20"/>
                <w:szCs w:val="20"/>
              </w:rPr>
              <w:t>Better Communal Bin areas</w:t>
            </w:r>
          </w:p>
        </w:tc>
        <w:tc>
          <w:tcPr>
            <w:tcW w:w="9214" w:type="dxa"/>
            <w:shd w:val="clear" w:color="auto" w:fill="auto"/>
          </w:tcPr>
          <w:p w14:paraId="14C34E99" w14:textId="4A781D4D" w:rsidR="00FE2C23" w:rsidRPr="004D43EF" w:rsidRDefault="00E106D2" w:rsidP="00E106D2">
            <w:pPr>
              <w:jc w:val="both"/>
              <w:rPr>
                <w:rFonts w:ascii="Arial" w:hAnsi="Arial" w:cs="Arial"/>
                <w:sz w:val="20"/>
                <w:szCs w:val="20"/>
              </w:rPr>
            </w:pPr>
            <w:r w:rsidRPr="004D43EF">
              <w:rPr>
                <w:rFonts w:ascii="Arial" w:hAnsi="Arial" w:cs="Arial"/>
                <w:sz w:val="20"/>
                <w:szCs w:val="20"/>
              </w:rPr>
              <w:t>Mark Goodman</w:t>
            </w:r>
            <w:r w:rsidR="008167D9" w:rsidRPr="004D43EF">
              <w:rPr>
                <w:rFonts w:ascii="Arial" w:hAnsi="Arial" w:cs="Arial"/>
                <w:sz w:val="20"/>
                <w:szCs w:val="20"/>
              </w:rPr>
              <w:t xml:space="preserve"> and Sally Ward </w:t>
            </w:r>
            <w:r w:rsidR="00DF0C12" w:rsidRPr="004D43EF">
              <w:rPr>
                <w:rFonts w:ascii="Arial" w:hAnsi="Arial" w:cs="Arial"/>
                <w:sz w:val="20"/>
                <w:szCs w:val="20"/>
              </w:rPr>
              <w:t xml:space="preserve">of </w:t>
            </w:r>
            <w:r w:rsidR="008167D9" w:rsidRPr="004D43EF">
              <w:rPr>
                <w:rFonts w:ascii="Arial" w:hAnsi="Arial" w:cs="Arial"/>
                <w:sz w:val="20"/>
                <w:szCs w:val="20"/>
              </w:rPr>
              <w:t>Kent Resource Partnership gave the presentation</w:t>
            </w:r>
            <w:r w:rsidR="00DF0C12" w:rsidRPr="004D43EF">
              <w:rPr>
                <w:rFonts w:ascii="Arial" w:hAnsi="Arial" w:cs="Arial"/>
                <w:sz w:val="20"/>
                <w:szCs w:val="20"/>
              </w:rPr>
              <w:t xml:space="preserve"> on waste and recycling in flats pilot with KRP</w:t>
            </w:r>
            <w:r w:rsidR="008167D9" w:rsidRPr="004D43EF">
              <w:rPr>
                <w:rFonts w:ascii="Arial" w:hAnsi="Arial" w:cs="Arial"/>
                <w:sz w:val="20"/>
                <w:szCs w:val="20"/>
              </w:rPr>
              <w:t xml:space="preserve"> give</w:t>
            </w:r>
            <w:r w:rsidR="00DF0C12" w:rsidRPr="004D43EF">
              <w:rPr>
                <w:rFonts w:ascii="Arial" w:hAnsi="Arial" w:cs="Arial"/>
                <w:sz w:val="20"/>
                <w:szCs w:val="20"/>
              </w:rPr>
              <w:t>n</w:t>
            </w:r>
            <w:r w:rsidR="008167D9" w:rsidRPr="004D43EF">
              <w:rPr>
                <w:rFonts w:ascii="Arial" w:hAnsi="Arial" w:cs="Arial"/>
                <w:sz w:val="20"/>
                <w:szCs w:val="20"/>
              </w:rPr>
              <w:t xml:space="preserve"> to KHG Executive Board in September</w:t>
            </w:r>
            <w:r w:rsidR="00DF0C12" w:rsidRPr="004D43EF">
              <w:rPr>
                <w:rFonts w:ascii="Arial" w:hAnsi="Arial" w:cs="Arial"/>
                <w:sz w:val="20"/>
                <w:szCs w:val="20"/>
              </w:rPr>
              <w:t xml:space="preserve"> who suggested Mark also present to this sub group</w:t>
            </w:r>
            <w:r w:rsidR="008167D9" w:rsidRPr="004D43EF">
              <w:rPr>
                <w:rFonts w:ascii="Arial" w:hAnsi="Arial" w:cs="Arial"/>
                <w:sz w:val="20"/>
                <w:szCs w:val="20"/>
              </w:rPr>
              <w:t xml:space="preserve">. </w:t>
            </w:r>
            <w:r w:rsidR="00AF1D0D" w:rsidRPr="004D43EF">
              <w:rPr>
                <w:rFonts w:ascii="Arial" w:hAnsi="Arial" w:cs="Arial"/>
                <w:sz w:val="20"/>
                <w:szCs w:val="20"/>
              </w:rPr>
              <w:t xml:space="preserve"> </w:t>
            </w:r>
            <w:r w:rsidR="00DF0C12" w:rsidRPr="004D43EF">
              <w:rPr>
                <w:rFonts w:ascii="Arial" w:hAnsi="Arial" w:cs="Arial"/>
                <w:sz w:val="20"/>
                <w:szCs w:val="20"/>
              </w:rPr>
              <w:t xml:space="preserve"> This pilot aims to improve recycling rates, improve appearance of bin areas, reduce contamination of recycling and reduce fly tipping, including of bulky items, at the bin stores. </w:t>
            </w:r>
            <w:r w:rsidR="00AF1D0D" w:rsidRPr="004D43EF">
              <w:rPr>
                <w:rFonts w:ascii="Arial" w:hAnsi="Arial" w:cs="Arial"/>
                <w:sz w:val="20"/>
                <w:szCs w:val="20"/>
              </w:rPr>
              <w:t>The presentati</w:t>
            </w:r>
            <w:r w:rsidR="00D06685">
              <w:rPr>
                <w:rFonts w:ascii="Arial" w:hAnsi="Arial" w:cs="Arial"/>
                <w:sz w:val="20"/>
                <w:szCs w:val="20"/>
              </w:rPr>
              <w:t>on will be</w:t>
            </w:r>
            <w:r w:rsidR="00DF0C12" w:rsidRPr="004D43EF">
              <w:rPr>
                <w:rFonts w:ascii="Arial" w:hAnsi="Arial" w:cs="Arial"/>
                <w:sz w:val="20"/>
                <w:szCs w:val="20"/>
              </w:rPr>
              <w:t xml:space="preserve"> circulated</w:t>
            </w:r>
            <w:r w:rsidR="00AF1D0D" w:rsidRPr="004D43EF">
              <w:rPr>
                <w:rFonts w:ascii="Arial" w:hAnsi="Arial" w:cs="Arial"/>
                <w:sz w:val="20"/>
                <w:szCs w:val="20"/>
              </w:rPr>
              <w:t xml:space="preserve">. </w:t>
            </w:r>
          </w:p>
          <w:p w14:paraId="5ACCEFD0" w14:textId="77777777" w:rsidR="00310C64" w:rsidRPr="004D43EF" w:rsidRDefault="00310C64" w:rsidP="00E106D2">
            <w:pPr>
              <w:jc w:val="both"/>
              <w:rPr>
                <w:rFonts w:ascii="Arial" w:hAnsi="Arial" w:cs="Arial"/>
                <w:sz w:val="20"/>
                <w:szCs w:val="20"/>
              </w:rPr>
            </w:pPr>
          </w:p>
          <w:p w14:paraId="4AC5AED9" w14:textId="0197A21F" w:rsidR="00310C64" w:rsidRPr="004D43EF" w:rsidRDefault="00310C64" w:rsidP="00310C64">
            <w:pPr>
              <w:jc w:val="both"/>
              <w:rPr>
                <w:rFonts w:ascii="Arial" w:hAnsi="Arial" w:cs="Arial"/>
                <w:sz w:val="20"/>
                <w:szCs w:val="20"/>
              </w:rPr>
            </w:pPr>
            <w:r w:rsidRPr="004D43EF">
              <w:rPr>
                <w:rFonts w:ascii="Arial" w:hAnsi="Arial" w:cs="Arial"/>
                <w:sz w:val="20"/>
                <w:szCs w:val="20"/>
              </w:rPr>
              <w:t xml:space="preserve">The business case </w:t>
            </w:r>
            <w:r w:rsidR="00DF0C12" w:rsidRPr="004D43EF">
              <w:rPr>
                <w:rFonts w:ascii="Arial" w:hAnsi="Arial" w:cs="Arial"/>
                <w:sz w:val="20"/>
                <w:szCs w:val="20"/>
              </w:rPr>
              <w:t xml:space="preserve">from the pilot </w:t>
            </w:r>
            <w:r w:rsidRPr="004D43EF">
              <w:rPr>
                <w:rFonts w:ascii="Arial" w:hAnsi="Arial" w:cs="Arial"/>
                <w:sz w:val="20"/>
                <w:szCs w:val="20"/>
              </w:rPr>
              <w:t xml:space="preserve">should be completed soon. KRP and the district councils will be the first point of contact for Housing Associations.  </w:t>
            </w:r>
          </w:p>
          <w:p w14:paraId="56DDE4E3" w14:textId="61A2E06C" w:rsidR="00310C64" w:rsidRPr="004D43EF" w:rsidRDefault="00310C64" w:rsidP="00310C64">
            <w:pPr>
              <w:jc w:val="both"/>
              <w:rPr>
                <w:rFonts w:ascii="Arial" w:hAnsi="Arial" w:cs="Arial"/>
                <w:sz w:val="20"/>
                <w:szCs w:val="20"/>
              </w:rPr>
            </w:pPr>
          </w:p>
          <w:p w14:paraId="40887DC1" w14:textId="68E8F456" w:rsidR="00310C64" w:rsidRPr="004D43EF" w:rsidRDefault="004D43EF" w:rsidP="00310C64">
            <w:pPr>
              <w:jc w:val="both"/>
              <w:rPr>
                <w:rFonts w:ascii="Arial" w:hAnsi="Arial" w:cs="Arial"/>
                <w:sz w:val="20"/>
                <w:szCs w:val="20"/>
              </w:rPr>
            </w:pPr>
            <w:r w:rsidRPr="004D43EF">
              <w:rPr>
                <w:rFonts w:ascii="Arial" w:hAnsi="Arial" w:cs="Arial"/>
                <w:sz w:val="20"/>
                <w:szCs w:val="20"/>
              </w:rPr>
              <w:t>MG</w:t>
            </w:r>
            <w:r w:rsidR="00310C64" w:rsidRPr="004D43EF">
              <w:rPr>
                <w:rFonts w:ascii="Arial" w:hAnsi="Arial" w:cs="Arial"/>
                <w:sz w:val="20"/>
                <w:szCs w:val="20"/>
              </w:rPr>
              <w:t xml:space="preserve"> will present to </w:t>
            </w:r>
            <w:r w:rsidR="00DF0C12" w:rsidRPr="004D43EF">
              <w:rPr>
                <w:rFonts w:ascii="Arial" w:hAnsi="Arial" w:cs="Arial"/>
                <w:sz w:val="20"/>
                <w:szCs w:val="20"/>
              </w:rPr>
              <w:t xml:space="preserve">the </w:t>
            </w:r>
            <w:r w:rsidR="00D06685">
              <w:rPr>
                <w:rFonts w:ascii="Arial" w:hAnsi="Arial" w:cs="Arial"/>
                <w:sz w:val="20"/>
                <w:szCs w:val="20"/>
              </w:rPr>
              <w:t xml:space="preserve">KHG main group, </w:t>
            </w:r>
            <w:r w:rsidR="00DF0C12" w:rsidRPr="004D43EF">
              <w:rPr>
                <w:rFonts w:ascii="Arial" w:hAnsi="Arial" w:cs="Arial"/>
                <w:sz w:val="20"/>
                <w:szCs w:val="20"/>
              </w:rPr>
              <w:t>and also this sub-group</w:t>
            </w:r>
            <w:r w:rsidR="00D06685">
              <w:rPr>
                <w:rFonts w:ascii="Arial" w:hAnsi="Arial" w:cs="Arial"/>
                <w:sz w:val="20"/>
                <w:szCs w:val="20"/>
              </w:rPr>
              <w:t>,</w:t>
            </w:r>
            <w:r w:rsidR="00DF0C12" w:rsidRPr="004D43EF">
              <w:rPr>
                <w:rFonts w:ascii="Arial" w:hAnsi="Arial" w:cs="Arial"/>
                <w:sz w:val="20"/>
                <w:szCs w:val="20"/>
              </w:rPr>
              <w:t xml:space="preserve"> in February.</w:t>
            </w:r>
          </w:p>
          <w:p w14:paraId="07B4C1E0" w14:textId="6A1006B9" w:rsidR="00310C64" w:rsidRPr="004D43EF" w:rsidRDefault="00310C64" w:rsidP="00310C64">
            <w:pPr>
              <w:jc w:val="both"/>
              <w:rPr>
                <w:rFonts w:ascii="Arial" w:hAnsi="Arial" w:cs="Arial"/>
                <w:sz w:val="20"/>
                <w:szCs w:val="20"/>
              </w:rPr>
            </w:pPr>
          </w:p>
          <w:p w14:paraId="03DED3DB" w14:textId="7CA31DA7" w:rsidR="00310C64" w:rsidRPr="004D43EF" w:rsidRDefault="00310C64" w:rsidP="00310C64">
            <w:pPr>
              <w:jc w:val="both"/>
              <w:rPr>
                <w:rFonts w:ascii="Arial" w:hAnsi="Arial" w:cs="Arial"/>
                <w:sz w:val="20"/>
                <w:szCs w:val="20"/>
              </w:rPr>
            </w:pPr>
            <w:r w:rsidRPr="004D43EF">
              <w:rPr>
                <w:rFonts w:ascii="Arial" w:hAnsi="Arial" w:cs="Arial"/>
                <w:sz w:val="20"/>
                <w:szCs w:val="20"/>
              </w:rPr>
              <w:t>David Edie asked what the costs are to remod</w:t>
            </w:r>
            <w:r w:rsidR="00D06685">
              <w:rPr>
                <w:rFonts w:ascii="Arial" w:hAnsi="Arial" w:cs="Arial"/>
                <w:sz w:val="20"/>
                <w:szCs w:val="20"/>
              </w:rPr>
              <w:t>el bin stores</w:t>
            </w:r>
            <w:r w:rsidRPr="004D43EF">
              <w:rPr>
                <w:rFonts w:ascii="Arial" w:hAnsi="Arial" w:cs="Arial"/>
                <w:sz w:val="20"/>
                <w:szCs w:val="20"/>
              </w:rPr>
              <w:t xml:space="preserve">. Mark explained there is a cost to improving the bin areas but believes that pilot may show that there is a reduced cost in bins store maintenance after improvement. </w:t>
            </w:r>
          </w:p>
          <w:p w14:paraId="5A39BBE3" w14:textId="7EB89A38" w:rsidR="00310C64" w:rsidRPr="004D43EF" w:rsidRDefault="00310C64" w:rsidP="00310C64">
            <w:pPr>
              <w:jc w:val="both"/>
              <w:rPr>
                <w:rFonts w:ascii="Arial" w:hAnsi="Arial" w:cs="Arial"/>
                <w:sz w:val="20"/>
                <w:szCs w:val="20"/>
              </w:rPr>
            </w:pPr>
          </w:p>
        </w:tc>
        <w:tc>
          <w:tcPr>
            <w:tcW w:w="708" w:type="dxa"/>
            <w:shd w:val="clear" w:color="auto" w:fill="auto"/>
          </w:tcPr>
          <w:p w14:paraId="736B775B" w14:textId="77777777" w:rsidR="00FE2C23" w:rsidRPr="004D43EF" w:rsidRDefault="00FE2C23" w:rsidP="00454E00">
            <w:pPr>
              <w:rPr>
                <w:rFonts w:ascii="Arial" w:hAnsi="Arial" w:cs="Arial"/>
                <w:sz w:val="20"/>
                <w:szCs w:val="20"/>
              </w:rPr>
            </w:pPr>
          </w:p>
          <w:p w14:paraId="278209AE" w14:textId="77777777" w:rsidR="00A449DD" w:rsidRPr="004D43EF" w:rsidRDefault="00A449DD" w:rsidP="00454E00">
            <w:pPr>
              <w:rPr>
                <w:rFonts w:ascii="Arial" w:hAnsi="Arial" w:cs="Arial"/>
                <w:sz w:val="20"/>
                <w:szCs w:val="20"/>
              </w:rPr>
            </w:pPr>
          </w:p>
          <w:p w14:paraId="33F32A61" w14:textId="77777777" w:rsidR="00A449DD" w:rsidRPr="004D43EF" w:rsidRDefault="00A449DD" w:rsidP="00454E00">
            <w:pPr>
              <w:rPr>
                <w:rFonts w:ascii="Arial" w:hAnsi="Arial" w:cs="Arial"/>
                <w:sz w:val="20"/>
                <w:szCs w:val="20"/>
              </w:rPr>
            </w:pPr>
          </w:p>
          <w:p w14:paraId="035CF8A4" w14:textId="77777777" w:rsidR="00A449DD" w:rsidRPr="004D43EF" w:rsidRDefault="00A449DD" w:rsidP="00454E00">
            <w:pPr>
              <w:rPr>
                <w:rFonts w:ascii="Arial" w:hAnsi="Arial" w:cs="Arial"/>
                <w:sz w:val="20"/>
                <w:szCs w:val="20"/>
              </w:rPr>
            </w:pPr>
          </w:p>
          <w:p w14:paraId="0555F149" w14:textId="77777777" w:rsidR="00A449DD" w:rsidRPr="004D43EF" w:rsidRDefault="00A449DD" w:rsidP="00454E00">
            <w:pPr>
              <w:rPr>
                <w:rFonts w:ascii="Arial" w:hAnsi="Arial" w:cs="Arial"/>
                <w:sz w:val="20"/>
                <w:szCs w:val="20"/>
              </w:rPr>
            </w:pPr>
          </w:p>
          <w:p w14:paraId="1FFCF22A" w14:textId="516CCA12" w:rsidR="00A449DD" w:rsidRPr="004D43EF" w:rsidRDefault="00A449DD" w:rsidP="00454E00">
            <w:pPr>
              <w:rPr>
                <w:rFonts w:ascii="Arial" w:hAnsi="Arial" w:cs="Arial"/>
                <w:sz w:val="20"/>
                <w:szCs w:val="20"/>
              </w:rPr>
            </w:pPr>
          </w:p>
          <w:p w14:paraId="5590E35D" w14:textId="17D0556F" w:rsidR="00DF0C12" w:rsidRPr="004D43EF" w:rsidRDefault="00DF0C12" w:rsidP="00454E00">
            <w:pPr>
              <w:rPr>
                <w:rFonts w:ascii="Arial" w:hAnsi="Arial" w:cs="Arial"/>
                <w:sz w:val="20"/>
                <w:szCs w:val="20"/>
              </w:rPr>
            </w:pPr>
          </w:p>
          <w:p w14:paraId="2E6A32E8" w14:textId="6D7FA5A7" w:rsidR="00DF0C12" w:rsidRPr="004D43EF" w:rsidRDefault="00DF0C12" w:rsidP="00454E00">
            <w:pPr>
              <w:rPr>
                <w:rFonts w:ascii="Arial" w:hAnsi="Arial" w:cs="Arial"/>
                <w:sz w:val="20"/>
                <w:szCs w:val="20"/>
              </w:rPr>
            </w:pPr>
          </w:p>
          <w:p w14:paraId="5502EA3B" w14:textId="77777777" w:rsidR="00DF0C12" w:rsidRPr="004D43EF" w:rsidRDefault="00DF0C12" w:rsidP="00454E00">
            <w:pPr>
              <w:rPr>
                <w:rFonts w:ascii="Arial" w:hAnsi="Arial" w:cs="Arial"/>
                <w:sz w:val="20"/>
                <w:szCs w:val="20"/>
              </w:rPr>
            </w:pPr>
          </w:p>
          <w:p w14:paraId="72A3D3EC" w14:textId="390315DC" w:rsidR="00A449DD" w:rsidRPr="004D43EF" w:rsidRDefault="00A449DD" w:rsidP="00454E00">
            <w:pPr>
              <w:rPr>
                <w:rFonts w:ascii="Arial" w:hAnsi="Arial" w:cs="Arial"/>
                <w:sz w:val="20"/>
                <w:szCs w:val="20"/>
              </w:rPr>
            </w:pPr>
            <w:r w:rsidRPr="004D43EF">
              <w:rPr>
                <w:rFonts w:ascii="Arial" w:hAnsi="Arial" w:cs="Arial"/>
                <w:sz w:val="20"/>
                <w:szCs w:val="20"/>
              </w:rPr>
              <w:t>HM</w:t>
            </w:r>
          </w:p>
        </w:tc>
        <w:tc>
          <w:tcPr>
            <w:tcW w:w="3544" w:type="dxa"/>
            <w:shd w:val="clear" w:color="auto" w:fill="auto"/>
          </w:tcPr>
          <w:p w14:paraId="53D761F1" w14:textId="77777777" w:rsidR="00FE2C23" w:rsidRPr="004D43EF" w:rsidRDefault="00FE2C23" w:rsidP="003D3980">
            <w:pPr>
              <w:rPr>
                <w:rFonts w:ascii="Arial" w:hAnsi="Arial" w:cs="Arial"/>
                <w:color w:val="FF0000"/>
                <w:sz w:val="20"/>
                <w:szCs w:val="20"/>
              </w:rPr>
            </w:pPr>
          </w:p>
          <w:p w14:paraId="052A9575" w14:textId="77777777" w:rsidR="00A449DD" w:rsidRPr="004D43EF" w:rsidRDefault="00A449DD" w:rsidP="003D3980">
            <w:pPr>
              <w:rPr>
                <w:rFonts w:ascii="Arial" w:hAnsi="Arial" w:cs="Arial"/>
                <w:color w:val="FF0000"/>
                <w:sz w:val="20"/>
                <w:szCs w:val="20"/>
              </w:rPr>
            </w:pPr>
          </w:p>
          <w:p w14:paraId="5FF9CBB4" w14:textId="265AB02A" w:rsidR="00A449DD" w:rsidRPr="004D43EF" w:rsidRDefault="00A449DD" w:rsidP="003D3980">
            <w:pPr>
              <w:rPr>
                <w:rFonts w:ascii="Arial" w:hAnsi="Arial" w:cs="Arial"/>
                <w:color w:val="FF0000"/>
                <w:sz w:val="20"/>
                <w:szCs w:val="20"/>
              </w:rPr>
            </w:pPr>
          </w:p>
          <w:p w14:paraId="00250C09" w14:textId="67A98459" w:rsidR="00DF0C12" w:rsidRPr="004D43EF" w:rsidRDefault="00DF0C12" w:rsidP="003D3980">
            <w:pPr>
              <w:rPr>
                <w:rFonts w:ascii="Arial" w:hAnsi="Arial" w:cs="Arial"/>
                <w:color w:val="FF0000"/>
                <w:sz w:val="20"/>
                <w:szCs w:val="20"/>
              </w:rPr>
            </w:pPr>
          </w:p>
          <w:p w14:paraId="6D4725D1" w14:textId="4180416C" w:rsidR="00DF0C12" w:rsidRPr="004D43EF" w:rsidRDefault="00DF0C12" w:rsidP="003D3980">
            <w:pPr>
              <w:rPr>
                <w:rFonts w:ascii="Arial" w:hAnsi="Arial" w:cs="Arial"/>
                <w:color w:val="FF0000"/>
                <w:sz w:val="20"/>
                <w:szCs w:val="20"/>
              </w:rPr>
            </w:pPr>
          </w:p>
          <w:p w14:paraId="705AA7B8" w14:textId="77777777" w:rsidR="00DF0C12" w:rsidRPr="004D43EF" w:rsidRDefault="00DF0C12" w:rsidP="003D3980">
            <w:pPr>
              <w:rPr>
                <w:rFonts w:ascii="Arial" w:hAnsi="Arial" w:cs="Arial"/>
                <w:color w:val="FF0000"/>
                <w:sz w:val="20"/>
                <w:szCs w:val="20"/>
              </w:rPr>
            </w:pPr>
          </w:p>
          <w:p w14:paraId="3F21CC1C" w14:textId="77777777" w:rsidR="00A449DD" w:rsidRPr="004D43EF" w:rsidRDefault="00A449DD" w:rsidP="003D3980">
            <w:pPr>
              <w:rPr>
                <w:rFonts w:ascii="Arial" w:hAnsi="Arial" w:cs="Arial"/>
                <w:color w:val="FF0000"/>
                <w:sz w:val="20"/>
                <w:szCs w:val="20"/>
              </w:rPr>
            </w:pPr>
          </w:p>
          <w:p w14:paraId="0CF4DCD8" w14:textId="77777777" w:rsidR="00A449DD" w:rsidRPr="004D43EF" w:rsidRDefault="00A449DD" w:rsidP="003D3980">
            <w:pPr>
              <w:rPr>
                <w:rFonts w:ascii="Arial" w:hAnsi="Arial" w:cs="Arial"/>
                <w:color w:val="FF0000"/>
                <w:sz w:val="20"/>
                <w:szCs w:val="20"/>
              </w:rPr>
            </w:pPr>
          </w:p>
          <w:p w14:paraId="0A831DD3" w14:textId="77777777" w:rsidR="00A449DD" w:rsidRPr="004D43EF" w:rsidRDefault="00A449DD" w:rsidP="003D3980">
            <w:pPr>
              <w:rPr>
                <w:rFonts w:ascii="Arial" w:hAnsi="Arial" w:cs="Arial"/>
                <w:color w:val="FF0000"/>
                <w:sz w:val="20"/>
                <w:szCs w:val="20"/>
              </w:rPr>
            </w:pPr>
          </w:p>
          <w:p w14:paraId="0D0B940D" w14:textId="73581A51" w:rsidR="00A449DD" w:rsidRPr="004D43EF" w:rsidRDefault="00A449DD" w:rsidP="003D3980">
            <w:pPr>
              <w:rPr>
                <w:rFonts w:ascii="Arial" w:hAnsi="Arial" w:cs="Arial"/>
                <w:color w:val="FF0000"/>
                <w:sz w:val="20"/>
                <w:szCs w:val="20"/>
              </w:rPr>
            </w:pPr>
            <w:r w:rsidRPr="004D43EF">
              <w:rPr>
                <w:rFonts w:ascii="Arial" w:hAnsi="Arial" w:cs="Arial"/>
                <w:color w:val="FF0000"/>
                <w:sz w:val="20"/>
                <w:szCs w:val="20"/>
              </w:rPr>
              <w:t>Invite MG to visit to update in 2022.</w:t>
            </w:r>
          </w:p>
        </w:tc>
      </w:tr>
      <w:tr w:rsidR="00FE2C23" w:rsidRPr="00733643" w14:paraId="3DAEF3A5" w14:textId="77777777" w:rsidTr="00FE2C23">
        <w:tc>
          <w:tcPr>
            <w:tcW w:w="1560" w:type="dxa"/>
          </w:tcPr>
          <w:p w14:paraId="65B36788" w14:textId="6781AE4F" w:rsidR="00FE2C23" w:rsidRPr="004D43EF" w:rsidRDefault="00E106D2" w:rsidP="00907685">
            <w:pPr>
              <w:rPr>
                <w:rFonts w:ascii="Arial" w:hAnsi="Arial" w:cs="Arial"/>
                <w:b/>
                <w:sz w:val="20"/>
                <w:szCs w:val="20"/>
              </w:rPr>
            </w:pPr>
            <w:r w:rsidRPr="004D43EF">
              <w:rPr>
                <w:rFonts w:ascii="Arial" w:hAnsi="Arial" w:cs="Arial"/>
                <w:sz w:val="20"/>
                <w:szCs w:val="20"/>
              </w:rPr>
              <w:t>Update of Domestic Abuse Reciprocal Agreement</w:t>
            </w:r>
          </w:p>
        </w:tc>
        <w:tc>
          <w:tcPr>
            <w:tcW w:w="9214" w:type="dxa"/>
            <w:shd w:val="clear" w:color="auto" w:fill="auto"/>
          </w:tcPr>
          <w:p w14:paraId="3DEEC669" w14:textId="413CBF66" w:rsidR="00FE2C23" w:rsidRPr="004D43EF" w:rsidRDefault="00310C64" w:rsidP="00310C64">
            <w:pPr>
              <w:jc w:val="both"/>
              <w:rPr>
                <w:rFonts w:ascii="Arial" w:hAnsi="Arial" w:cs="Arial"/>
                <w:sz w:val="20"/>
                <w:szCs w:val="20"/>
              </w:rPr>
            </w:pPr>
            <w:r w:rsidRPr="004D43EF">
              <w:rPr>
                <w:rFonts w:ascii="Arial" w:hAnsi="Arial" w:cs="Arial"/>
                <w:sz w:val="20"/>
                <w:szCs w:val="20"/>
              </w:rPr>
              <w:t>A su</w:t>
            </w:r>
            <w:r w:rsidR="00D06685">
              <w:rPr>
                <w:rFonts w:ascii="Arial" w:hAnsi="Arial" w:cs="Arial"/>
                <w:sz w:val="20"/>
                <w:szCs w:val="20"/>
              </w:rPr>
              <w:t>b-group has been formed to progre</w:t>
            </w:r>
            <w:r w:rsidRPr="004D43EF">
              <w:rPr>
                <w:rFonts w:ascii="Arial" w:hAnsi="Arial" w:cs="Arial"/>
                <w:sz w:val="20"/>
                <w:szCs w:val="20"/>
              </w:rPr>
              <w:t xml:space="preserve">ss this matter. Sean Richards explained that the sub group discussed a wide range of related topics. </w:t>
            </w:r>
            <w:r w:rsidR="004D43EF" w:rsidRPr="004D43EF">
              <w:rPr>
                <w:rFonts w:ascii="Arial" w:hAnsi="Arial" w:cs="Arial"/>
                <w:sz w:val="20"/>
                <w:szCs w:val="20"/>
              </w:rPr>
              <w:t xml:space="preserve">Its facilitator, </w:t>
            </w:r>
            <w:r w:rsidRPr="004D43EF">
              <w:rPr>
                <w:rFonts w:ascii="Arial" w:hAnsi="Arial" w:cs="Arial"/>
                <w:sz w:val="20"/>
                <w:szCs w:val="20"/>
              </w:rPr>
              <w:t>Lisa Clarke</w:t>
            </w:r>
            <w:r w:rsidR="004D43EF" w:rsidRPr="004D43EF">
              <w:rPr>
                <w:rFonts w:ascii="Arial" w:hAnsi="Arial" w:cs="Arial"/>
                <w:sz w:val="20"/>
                <w:szCs w:val="20"/>
              </w:rPr>
              <w:t>,</w:t>
            </w:r>
            <w:r w:rsidRPr="004D43EF">
              <w:rPr>
                <w:rFonts w:ascii="Arial" w:hAnsi="Arial" w:cs="Arial"/>
                <w:sz w:val="20"/>
                <w:szCs w:val="20"/>
              </w:rPr>
              <w:t xml:space="preserve"> has devised a questionnaire to discover how partners feel about the topic. </w:t>
            </w:r>
            <w:r w:rsidR="00A449DD" w:rsidRPr="004D43EF">
              <w:rPr>
                <w:rFonts w:ascii="Arial" w:hAnsi="Arial" w:cs="Arial"/>
                <w:sz w:val="20"/>
                <w:szCs w:val="20"/>
              </w:rPr>
              <w:t xml:space="preserve"> GP agree</w:t>
            </w:r>
            <w:r w:rsidR="00D06685">
              <w:rPr>
                <w:rFonts w:ascii="Arial" w:hAnsi="Arial" w:cs="Arial"/>
                <w:sz w:val="20"/>
                <w:szCs w:val="20"/>
              </w:rPr>
              <w:t>d that the questionnaire could b</w:t>
            </w:r>
            <w:r w:rsidR="00A449DD" w:rsidRPr="004D43EF">
              <w:rPr>
                <w:rFonts w:ascii="Arial" w:hAnsi="Arial" w:cs="Arial"/>
                <w:sz w:val="20"/>
                <w:szCs w:val="20"/>
              </w:rPr>
              <w:t xml:space="preserve">e circulated via the Tenancy Management Sub Group. </w:t>
            </w:r>
          </w:p>
        </w:tc>
        <w:tc>
          <w:tcPr>
            <w:tcW w:w="708" w:type="dxa"/>
            <w:shd w:val="clear" w:color="auto" w:fill="auto"/>
          </w:tcPr>
          <w:p w14:paraId="45FB0818" w14:textId="2D6D4A05" w:rsidR="00FE2C23" w:rsidRPr="004D43EF" w:rsidRDefault="00A449DD" w:rsidP="00907685">
            <w:pPr>
              <w:rPr>
                <w:rFonts w:ascii="Arial" w:hAnsi="Arial" w:cs="Arial"/>
                <w:sz w:val="20"/>
                <w:szCs w:val="20"/>
              </w:rPr>
            </w:pPr>
            <w:r w:rsidRPr="004D43EF">
              <w:rPr>
                <w:rFonts w:ascii="Arial" w:hAnsi="Arial" w:cs="Arial"/>
                <w:sz w:val="20"/>
                <w:szCs w:val="20"/>
              </w:rPr>
              <w:t>All</w:t>
            </w:r>
          </w:p>
        </w:tc>
        <w:tc>
          <w:tcPr>
            <w:tcW w:w="3544" w:type="dxa"/>
            <w:shd w:val="clear" w:color="auto" w:fill="auto"/>
          </w:tcPr>
          <w:p w14:paraId="049F31CB" w14:textId="5D43CEC3" w:rsidR="00FE2C23" w:rsidRPr="004D43EF" w:rsidRDefault="00A449DD" w:rsidP="00907685">
            <w:pPr>
              <w:jc w:val="both"/>
              <w:rPr>
                <w:rFonts w:ascii="Arial" w:hAnsi="Arial" w:cs="Arial"/>
                <w:color w:val="FF0000"/>
                <w:sz w:val="20"/>
                <w:szCs w:val="20"/>
              </w:rPr>
            </w:pPr>
            <w:r w:rsidRPr="004D43EF">
              <w:rPr>
                <w:rFonts w:ascii="Arial" w:hAnsi="Arial" w:cs="Arial"/>
                <w:color w:val="FF0000"/>
                <w:sz w:val="20"/>
                <w:szCs w:val="20"/>
              </w:rPr>
              <w:t xml:space="preserve">Respond to questionnaire when it is circulated to inform this process. </w:t>
            </w:r>
          </w:p>
        </w:tc>
      </w:tr>
      <w:tr w:rsidR="00FE2C23" w:rsidRPr="00733643" w14:paraId="6F7DCFB9" w14:textId="77777777" w:rsidTr="00FE2C23">
        <w:tc>
          <w:tcPr>
            <w:tcW w:w="1560" w:type="dxa"/>
          </w:tcPr>
          <w:p w14:paraId="2899BFD3" w14:textId="00EB530B" w:rsidR="00FE2C23" w:rsidRPr="004D43EF" w:rsidRDefault="00E106D2" w:rsidP="009E49FB">
            <w:pPr>
              <w:rPr>
                <w:rFonts w:ascii="Arial" w:hAnsi="Arial" w:cs="Arial"/>
                <w:sz w:val="20"/>
                <w:szCs w:val="20"/>
              </w:rPr>
            </w:pPr>
            <w:r w:rsidRPr="004D43EF">
              <w:rPr>
                <w:rFonts w:ascii="Arial" w:hAnsi="Arial" w:cs="Arial"/>
                <w:sz w:val="20"/>
                <w:szCs w:val="20"/>
              </w:rPr>
              <w:t>Contain Outbreak Management Fund</w:t>
            </w:r>
          </w:p>
        </w:tc>
        <w:tc>
          <w:tcPr>
            <w:tcW w:w="9214" w:type="dxa"/>
            <w:shd w:val="clear" w:color="auto" w:fill="auto"/>
          </w:tcPr>
          <w:p w14:paraId="2D60B9A0" w14:textId="66CDD4DA" w:rsidR="00FE2C23" w:rsidRPr="004D43EF" w:rsidRDefault="00FE2C23" w:rsidP="004D43EF">
            <w:pPr>
              <w:jc w:val="both"/>
              <w:rPr>
                <w:rFonts w:ascii="Arial" w:hAnsi="Arial" w:cs="Arial"/>
                <w:sz w:val="20"/>
                <w:szCs w:val="20"/>
              </w:rPr>
            </w:pPr>
            <w:r w:rsidRPr="004D43EF">
              <w:rPr>
                <w:rFonts w:ascii="Arial" w:hAnsi="Arial" w:cs="Arial"/>
                <w:sz w:val="20"/>
                <w:szCs w:val="20"/>
              </w:rPr>
              <w:t xml:space="preserve"> </w:t>
            </w:r>
            <w:r w:rsidR="00E106D2" w:rsidRPr="004D43EF">
              <w:rPr>
                <w:rFonts w:ascii="Arial" w:hAnsi="Arial" w:cs="Arial"/>
                <w:sz w:val="20"/>
                <w:szCs w:val="20"/>
              </w:rPr>
              <w:t>Stuart Clifton</w:t>
            </w:r>
            <w:r w:rsidR="00A449DD" w:rsidRPr="004D43EF">
              <w:rPr>
                <w:rFonts w:ascii="Arial" w:hAnsi="Arial" w:cs="Arial"/>
                <w:sz w:val="20"/>
                <w:szCs w:val="20"/>
              </w:rPr>
              <w:t xml:space="preserve"> sent apologies</w:t>
            </w:r>
            <w:r w:rsidR="004D43EF" w:rsidRPr="004D43EF">
              <w:rPr>
                <w:rFonts w:ascii="Arial" w:hAnsi="Arial" w:cs="Arial"/>
                <w:sz w:val="20"/>
                <w:szCs w:val="20"/>
              </w:rPr>
              <w:t xml:space="preserve">. </w:t>
            </w:r>
          </w:p>
        </w:tc>
        <w:tc>
          <w:tcPr>
            <w:tcW w:w="708" w:type="dxa"/>
            <w:shd w:val="clear" w:color="auto" w:fill="auto"/>
          </w:tcPr>
          <w:p w14:paraId="7D9BF238" w14:textId="66861A5F" w:rsidR="00FE2C23" w:rsidRPr="004D43EF" w:rsidRDefault="004D43EF" w:rsidP="00454E00">
            <w:pPr>
              <w:rPr>
                <w:rFonts w:ascii="Arial" w:hAnsi="Arial" w:cs="Arial"/>
                <w:sz w:val="20"/>
                <w:szCs w:val="20"/>
              </w:rPr>
            </w:pPr>
            <w:r w:rsidRPr="004D43EF">
              <w:rPr>
                <w:rFonts w:ascii="Arial" w:hAnsi="Arial" w:cs="Arial"/>
                <w:sz w:val="20"/>
                <w:szCs w:val="20"/>
              </w:rPr>
              <w:t>HM</w:t>
            </w:r>
          </w:p>
        </w:tc>
        <w:tc>
          <w:tcPr>
            <w:tcW w:w="3544" w:type="dxa"/>
            <w:shd w:val="clear" w:color="auto" w:fill="auto"/>
          </w:tcPr>
          <w:p w14:paraId="62A8597C" w14:textId="4711D839" w:rsidR="00FE2C23" w:rsidRPr="004D43EF" w:rsidRDefault="00D06685" w:rsidP="00205AB1">
            <w:pPr>
              <w:jc w:val="both"/>
              <w:rPr>
                <w:rFonts w:ascii="Arial" w:hAnsi="Arial" w:cs="Arial"/>
                <w:color w:val="FF0000"/>
                <w:sz w:val="20"/>
                <w:szCs w:val="20"/>
              </w:rPr>
            </w:pPr>
            <w:r>
              <w:rPr>
                <w:rFonts w:ascii="Arial" w:hAnsi="Arial" w:cs="Arial"/>
                <w:color w:val="FF0000"/>
                <w:sz w:val="20"/>
                <w:szCs w:val="20"/>
              </w:rPr>
              <w:t>Ask chair of</w:t>
            </w:r>
            <w:r w:rsidR="004D43EF" w:rsidRPr="004D43EF">
              <w:rPr>
                <w:rFonts w:ascii="Arial" w:hAnsi="Arial" w:cs="Arial"/>
                <w:color w:val="FF0000"/>
                <w:sz w:val="20"/>
                <w:szCs w:val="20"/>
              </w:rPr>
              <w:t xml:space="preserve"> KHOG to attend to provide update on COMF</w:t>
            </w:r>
            <w:r>
              <w:rPr>
                <w:rFonts w:ascii="Arial" w:hAnsi="Arial" w:cs="Arial"/>
                <w:color w:val="FF0000"/>
                <w:sz w:val="20"/>
                <w:szCs w:val="20"/>
              </w:rPr>
              <w:t xml:space="preserve"> In February</w:t>
            </w:r>
          </w:p>
        </w:tc>
      </w:tr>
      <w:tr w:rsidR="00FE2C23" w:rsidRPr="00733643" w14:paraId="59CB5B5D" w14:textId="77777777" w:rsidTr="00FE2C23">
        <w:tc>
          <w:tcPr>
            <w:tcW w:w="1560" w:type="dxa"/>
          </w:tcPr>
          <w:p w14:paraId="4225ECE4" w14:textId="082953E3" w:rsidR="00FE2C23" w:rsidRPr="004D43EF" w:rsidRDefault="00FE2C23" w:rsidP="009E49FB">
            <w:pPr>
              <w:rPr>
                <w:rFonts w:ascii="Arial" w:hAnsi="Arial" w:cs="Arial"/>
                <w:sz w:val="20"/>
                <w:szCs w:val="20"/>
              </w:rPr>
            </w:pPr>
            <w:r w:rsidRPr="004D43EF">
              <w:rPr>
                <w:rFonts w:ascii="Arial" w:hAnsi="Arial" w:cs="Arial"/>
                <w:sz w:val="20"/>
                <w:szCs w:val="20"/>
              </w:rPr>
              <w:t>Kent &amp; Medway Housing Strategy</w:t>
            </w:r>
          </w:p>
        </w:tc>
        <w:tc>
          <w:tcPr>
            <w:tcW w:w="9214" w:type="dxa"/>
            <w:shd w:val="clear" w:color="auto" w:fill="auto"/>
          </w:tcPr>
          <w:p w14:paraId="3C052D08" w14:textId="4AA59AB1" w:rsidR="00FE2C23" w:rsidRPr="004D43EF" w:rsidRDefault="004D43EF" w:rsidP="00125D4C">
            <w:pPr>
              <w:jc w:val="both"/>
              <w:rPr>
                <w:rFonts w:ascii="Arial" w:hAnsi="Arial" w:cs="Arial"/>
                <w:sz w:val="20"/>
                <w:szCs w:val="20"/>
              </w:rPr>
            </w:pPr>
            <w:r w:rsidRPr="004D43EF">
              <w:rPr>
                <w:rFonts w:ascii="Arial" w:hAnsi="Arial" w:cs="Arial"/>
                <w:sz w:val="20"/>
                <w:szCs w:val="20"/>
              </w:rPr>
              <w:t xml:space="preserve">GP explained that the KHG </w:t>
            </w:r>
            <w:r w:rsidR="00932224" w:rsidRPr="004D43EF">
              <w:rPr>
                <w:rFonts w:ascii="Arial" w:hAnsi="Arial" w:cs="Arial"/>
                <w:sz w:val="20"/>
                <w:szCs w:val="20"/>
              </w:rPr>
              <w:t>Exec</w:t>
            </w:r>
            <w:r w:rsidRPr="004D43EF">
              <w:rPr>
                <w:rFonts w:ascii="Arial" w:hAnsi="Arial" w:cs="Arial"/>
                <w:sz w:val="20"/>
                <w:szCs w:val="20"/>
              </w:rPr>
              <w:t>utive</w:t>
            </w:r>
            <w:r w:rsidR="00932224" w:rsidRPr="004D43EF">
              <w:rPr>
                <w:rFonts w:ascii="Arial" w:hAnsi="Arial" w:cs="Arial"/>
                <w:sz w:val="20"/>
                <w:szCs w:val="20"/>
              </w:rPr>
              <w:t xml:space="preserve"> Board wants each sub group to ensure it focuses</w:t>
            </w:r>
            <w:r w:rsidR="00FE2C23" w:rsidRPr="004D43EF">
              <w:rPr>
                <w:rFonts w:ascii="Arial" w:hAnsi="Arial" w:cs="Arial"/>
                <w:sz w:val="20"/>
                <w:szCs w:val="20"/>
              </w:rPr>
              <w:t xml:space="preserve"> on delivering this </w:t>
            </w:r>
            <w:hyperlink r:id="rId11" w:history="1">
              <w:r w:rsidR="00FE2C23" w:rsidRPr="004D43EF">
                <w:rPr>
                  <w:rStyle w:val="Hyperlink"/>
                  <w:rFonts w:ascii="Arial" w:hAnsi="Arial" w:cs="Arial"/>
                  <w:sz w:val="20"/>
                  <w:szCs w:val="20"/>
                </w:rPr>
                <w:t>strategy</w:t>
              </w:r>
            </w:hyperlink>
            <w:r w:rsidR="00FE2C23" w:rsidRPr="004D43EF">
              <w:rPr>
                <w:rFonts w:ascii="Arial" w:hAnsi="Arial" w:cs="Arial"/>
                <w:sz w:val="20"/>
                <w:szCs w:val="20"/>
              </w:rPr>
              <w:t>. We need to capture the work we do toward this in the feedback to KHG. Actions that relate to this group include</w:t>
            </w:r>
            <w:r w:rsidRPr="004D43EF">
              <w:rPr>
                <w:rFonts w:ascii="Arial" w:hAnsi="Arial" w:cs="Arial"/>
                <w:sz w:val="20"/>
                <w:szCs w:val="20"/>
              </w:rPr>
              <w:t>;</w:t>
            </w:r>
            <w:r w:rsidR="00FE2C23" w:rsidRPr="004D43EF">
              <w:rPr>
                <w:rFonts w:ascii="Arial" w:hAnsi="Arial" w:cs="Arial"/>
                <w:sz w:val="20"/>
                <w:szCs w:val="20"/>
              </w:rPr>
              <w:t xml:space="preserve"> </w:t>
            </w:r>
          </w:p>
          <w:p w14:paraId="33B6B85C" w14:textId="755A0981" w:rsidR="00FE2C23" w:rsidRPr="004D43EF" w:rsidRDefault="00FE2C23" w:rsidP="00125D4C">
            <w:pPr>
              <w:jc w:val="both"/>
              <w:rPr>
                <w:rFonts w:ascii="Arial" w:hAnsi="Arial" w:cs="Arial"/>
                <w:sz w:val="20"/>
                <w:szCs w:val="20"/>
              </w:rPr>
            </w:pPr>
          </w:p>
          <w:p w14:paraId="4E00B4A0" w14:textId="77777777" w:rsidR="00FE2C23" w:rsidRPr="004D43EF" w:rsidRDefault="00FE2C23" w:rsidP="00701F61">
            <w:pPr>
              <w:rPr>
                <w:rFonts w:ascii="Arial" w:hAnsi="Arial" w:cs="Arial"/>
                <w:b/>
                <w:i/>
                <w:color w:val="000000"/>
                <w:sz w:val="20"/>
                <w:szCs w:val="20"/>
                <w:lang w:eastAsia="en-GB"/>
              </w:rPr>
            </w:pPr>
            <w:r w:rsidRPr="004D43EF">
              <w:rPr>
                <w:rFonts w:ascii="Arial" w:hAnsi="Arial" w:cs="Arial"/>
                <w:b/>
                <w:i/>
                <w:color w:val="000000"/>
                <w:sz w:val="20"/>
                <w:szCs w:val="20"/>
                <w:lang w:eastAsia="en-GB"/>
              </w:rPr>
              <w:lastRenderedPageBreak/>
              <w:t>Working together for safer homes</w:t>
            </w:r>
          </w:p>
          <w:p w14:paraId="0C1E33B2" w14:textId="1693F6DA" w:rsidR="00FE2C23" w:rsidRPr="004D43EF" w:rsidRDefault="00FE2C23" w:rsidP="00701F61">
            <w:pPr>
              <w:rPr>
                <w:rFonts w:ascii="Arial" w:hAnsi="Arial" w:cs="Arial"/>
                <w:i/>
                <w:color w:val="000000"/>
                <w:sz w:val="20"/>
                <w:szCs w:val="20"/>
                <w:lang w:eastAsia="en-GB"/>
              </w:rPr>
            </w:pPr>
            <w:r w:rsidRPr="004D43EF">
              <w:rPr>
                <w:rFonts w:ascii="Arial" w:hAnsi="Arial" w:cs="Arial"/>
                <w:i/>
                <w:color w:val="000000"/>
                <w:sz w:val="20"/>
                <w:szCs w:val="20"/>
                <w:lang w:eastAsia="en-GB"/>
              </w:rPr>
              <w:t xml:space="preserve">Develop an even closer relationship with Kent Fire &amp; Rescue around prioritising fire safety in all tenures, housing new and old, planning and infrastructure, prioritising any emerging legislation and regulation as a result of Grenfell </w:t>
            </w:r>
          </w:p>
          <w:p w14:paraId="7DB1F7C5" w14:textId="00D71BFA" w:rsidR="00FE2C23" w:rsidRPr="004D43EF" w:rsidRDefault="00FE2C23" w:rsidP="00701F61">
            <w:pPr>
              <w:rPr>
                <w:rFonts w:ascii="Arial" w:hAnsi="Arial" w:cs="Arial"/>
                <w:color w:val="000000"/>
                <w:sz w:val="20"/>
                <w:szCs w:val="20"/>
                <w:lang w:eastAsia="en-GB"/>
              </w:rPr>
            </w:pPr>
          </w:p>
          <w:p w14:paraId="2F7B450A" w14:textId="744C9663" w:rsidR="00FE2C23" w:rsidRPr="004D43EF" w:rsidRDefault="00FE2C23" w:rsidP="00701F61">
            <w:pPr>
              <w:rPr>
                <w:rFonts w:ascii="Arial" w:hAnsi="Arial" w:cs="Arial"/>
                <w:i/>
                <w:color w:val="000000"/>
                <w:sz w:val="20"/>
                <w:szCs w:val="20"/>
                <w:lang w:eastAsia="en-GB"/>
              </w:rPr>
            </w:pPr>
            <w:r w:rsidRPr="004D43EF">
              <w:rPr>
                <w:rFonts w:ascii="Arial" w:hAnsi="Arial" w:cs="Arial"/>
                <w:i/>
                <w:color w:val="000000"/>
                <w:sz w:val="20"/>
                <w:szCs w:val="20"/>
                <w:lang w:eastAsia="en-GB"/>
              </w:rPr>
              <w:t xml:space="preserve">Promote and facilitate the sharing of information about services that can be offered to residents to support the countywide and individual health and wellbeing agendas </w:t>
            </w:r>
          </w:p>
          <w:p w14:paraId="27146FDE" w14:textId="0EF58F8A" w:rsidR="00FE2C23" w:rsidRPr="004D43EF" w:rsidRDefault="00FE2C23" w:rsidP="00701F61">
            <w:pPr>
              <w:rPr>
                <w:rFonts w:ascii="Arial" w:hAnsi="Arial" w:cs="Arial"/>
                <w:i/>
                <w:color w:val="000000"/>
                <w:sz w:val="20"/>
                <w:szCs w:val="20"/>
                <w:lang w:eastAsia="en-GB"/>
              </w:rPr>
            </w:pPr>
          </w:p>
          <w:p w14:paraId="56146C51" w14:textId="77777777" w:rsidR="00FE2C23" w:rsidRPr="004D43EF" w:rsidRDefault="00FE2C23" w:rsidP="00701F61">
            <w:pPr>
              <w:rPr>
                <w:rFonts w:ascii="Arial" w:hAnsi="Arial" w:cs="Arial"/>
                <w:b/>
                <w:i/>
                <w:color w:val="000000"/>
                <w:sz w:val="20"/>
                <w:szCs w:val="20"/>
                <w:lang w:eastAsia="en-GB"/>
              </w:rPr>
            </w:pPr>
            <w:r w:rsidRPr="004D43EF">
              <w:rPr>
                <w:rFonts w:ascii="Arial" w:hAnsi="Arial" w:cs="Arial"/>
                <w:b/>
                <w:i/>
                <w:color w:val="000000"/>
                <w:sz w:val="20"/>
                <w:szCs w:val="20"/>
                <w:lang w:eastAsia="en-GB"/>
              </w:rPr>
              <w:t>Affordability</w:t>
            </w:r>
          </w:p>
          <w:p w14:paraId="688C4301" w14:textId="7AF82BE4" w:rsidR="00FE2C23" w:rsidRPr="004D43EF" w:rsidRDefault="00FE2C23" w:rsidP="00701F61">
            <w:pPr>
              <w:rPr>
                <w:rFonts w:ascii="Arial" w:hAnsi="Arial" w:cs="Arial"/>
                <w:i/>
                <w:color w:val="000000"/>
                <w:sz w:val="20"/>
                <w:szCs w:val="20"/>
                <w:lang w:eastAsia="en-GB"/>
              </w:rPr>
            </w:pPr>
            <w:r w:rsidRPr="004D43EF">
              <w:rPr>
                <w:rFonts w:ascii="Arial" w:hAnsi="Arial" w:cs="Arial"/>
                <w:i/>
                <w:color w:val="000000"/>
                <w:sz w:val="20"/>
                <w:szCs w:val="20"/>
                <w:lang w:eastAsia="en-GB"/>
              </w:rPr>
              <w:t>Explore new models and pathways to support vulnerable members of the community, including sharing learning and best practice regarding Housing First pilots</w:t>
            </w:r>
          </w:p>
          <w:p w14:paraId="1112F47C" w14:textId="6E9801E3" w:rsidR="00FE2C23" w:rsidRPr="004D43EF" w:rsidRDefault="00FE2C23" w:rsidP="00701F61">
            <w:pPr>
              <w:rPr>
                <w:rFonts w:ascii="Arial" w:hAnsi="Arial" w:cs="Arial"/>
                <w:color w:val="000000"/>
                <w:sz w:val="20"/>
                <w:szCs w:val="20"/>
                <w:lang w:eastAsia="en-GB"/>
              </w:rPr>
            </w:pPr>
          </w:p>
          <w:p w14:paraId="3CD777B8" w14:textId="648C8F88" w:rsidR="00FE2C23" w:rsidRPr="004D43EF" w:rsidRDefault="00FE2C23" w:rsidP="00701F61">
            <w:pPr>
              <w:rPr>
                <w:rFonts w:ascii="Arial" w:hAnsi="Arial" w:cs="Arial"/>
                <w:color w:val="000000"/>
                <w:sz w:val="20"/>
                <w:szCs w:val="20"/>
                <w:lang w:eastAsia="en-GB"/>
              </w:rPr>
            </w:pPr>
            <w:r w:rsidRPr="004D43EF">
              <w:rPr>
                <w:rFonts w:ascii="Arial" w:hAnsi="Arial" w:cs="Arial"/>
                <w:color w:val="000000"/>
                <w:sz w:val="20"/>
                <w:szCs w:val="20"/>
                <w:lang w:eastAsia="en-GB"/>
              </w:rPr>
              <w:t>We will keep the strategy on agenda and revisit.</w:t>
            </w:r>
          </w:p>
          <w:p w14:paraId="7F6B3C54" w14:textId="06CD85E8" w:rsidR="00E106D2" w:rsidRPr="004D43EF" w:rsidRDefault="00E106D2" w:rsidP="00701F61">
            <w:pPr>
              <w:rPr>
                <w:rFonts w:ascii="Arial" w:hAnsi="Arial" w:cs="Arial"/>
                <w:color w:val="000000"/>
                <w:sz w:val="20"/>
                <w:szCs w:val="20"/>
                <w:lang w:eastAsia="en-GB"/>
              </w:rPr>
            </w:pPr>
          </w:p>
          <w:p w14:paraId="1596BA99" w14:textId="3782740E" w:rsidR="00E106D2" w:rsidRPr="004D43EF" w:rsidRDefault="00E106D2" w:rsidP="00701F61">
            <w:pPr>
              <w:rPr>
                <w:rFonts w:ascii="Arial" w:hAnsi="Arial" w:cs="Arial"/>
                <w:color w:val="000000"/>
                <w:sz w:val="20"/>
                <w:szCs w:val="20"/>
                <w:lang w:eastAsia="en-GB"/>
              </w:rPr>
            </w:pPr>
            <w:r w:rsidRPr="004D43EF">
              <w:rPr>
                <w:rFonts w:ascii="Arial" w:hAnsi="Arial" w:cs="Arial"/>
                <w:color w:val="000000"/>
                <w:sz w:val="20"/>
                <w:szCs w:val="20"/>
                <w:lang w:eastAsia="en-GB"/>
              </w:rPr>
              <w:t>Tracy Allison</w:t>
            </w:r>
            <w:r w:rsidR="004D43EF">
              <w:rPr>
                <w:rFonts w:ascii="Arial" w:hAnsi="Arial" w:cs="Arial"/>
                <w:color w:val="000000"/>
                <w:sz w:val="20"/>
                <w:szCs w:val="20"/>
                <w:lang w:eastAsia="en-GB"/>
              </w:rPr>
              <w:t>, the KHG vice chair,</w:t>
            </w:r>
            <w:r w:rsidRPr="004D43EF">
              <w:rPr>
                <w:rFonts w:ascii="Arial" w:hAnsi="Arial" w:cs="Arial"/>
                <w:color w:val="000000"/>
                <w:sz w:val="20"/>
                <w:szCs w:val="20"/>
                <w:lang w:eastAsia="en-GB"/>
              </w:rPr>
              <w:t xml:space="preserve"> chairs a meeting with the </w:t>
            </w:r>
            <w:r w:rsidR="004D43EF">
              <w:rPr>
                <w:rFonts w:ascii="Arial" w:hAnsi="Arial" w:cs="Arial"/>
                <w:color w:val="000000"/>
                <w:sz w:val="20"/>
                <w:szCs w:val="20"/>
                <w:lang w:eastAsia="en-GB"/>
              </w:rPr>
              <w:t xml:space="preserve">sub-group </w:t>
            </w:r>
            <w:r w:rsidRPr="004D43EF">
              <w:rPr>
                <w:rFonts w:ascii="Arial" w:hAnsi="Arial" w:cs="Arial"/>
                <w:color w:val="000000"/>
                <w:sz w:val="20"/>
                <w:szCs w:val="20"/>
                <w:lang w:eastAsia="en-GB"/>
              </w:rPr>
              <w:t xml:space="preserve">chairs and vice chairs on the Strategy every 6 months. </w:t>
            </w:r>
          </w:p>
          <w:p w14:paraId="43FDBE45" w14:textId="2EB544B3" w:rsidR="00FE2C23" w:rsidRPr="004D43EF" w:rsidRDefault="00FE2C23" w:rsidP="00125D4C">
            <w:pPr>
              <w:jc w:val="both"/>
              <w:rPr>
                <w:rFonts w:ascii="Arial" w:hAnsi="Arial" w:cs="Arial"/>
                <w:sz w:val="20"/>
                <w:szCs w:val="20"/>
              </w:rPr>
            </w:pPr>
          </w:p>
        </w:tc>
        <w:tc>
          <w:tcPr>
            <w:tcW w:w="708" w:type="dxa"/>
            <w:shd w:val="clear" w:color="auto" w:fill="auto"/>
          </w:tcPr>
          <w:p w14:paraId="7277C43D" w14:textId="77777777" w:rsidR="00FE2C23" w:rsidRPr="004D43EF" w:rsidRDefault="00FE2C23" w:rsidP="00454E00">
            <w:pPr>
              <w:rPr>
                <w:rFonts w:ascii="Arial" w:hAnsi="Arial" w:cs="Arial"/>
                <w:b/>
                <w:sz w:val="20"/>
                <w:szCs w:val="20"/>
              </w:rPr>
            </w:pPr>
          </w:p>
          <w:p w14:paraId="34858578" w14:textId="77777777" w:rsidR="00FE2C23" w:rsidRPr="004D43EF" w:rsidRDefault="00FE2C23" w:rsidP="00454E00">
            <w:pPr>
              <w:rPr>
                <w:rFonts w:ascii="Arial" w:hAnsi="Arial" w:cs="Arial"/>
                <w:b/>
                <w:sz w:val="20"/>
                <w:szCs w:val="20"/>
              </w:rPr>
            </w:pPr>
          </w:p>
          <w:p w14:paraId="75035D13" w14:textId="77777777" w:rsidR="00FE2C23" w:rsidRPr="004D43EF" w:rsidRDefault="00FE2C23" w:rsidP="00454E00">
            <w:pPr>
              <w:rPr>
                <w:rFonts w:ascii="Arial" w:hAnsi="Arial" w:cs="Arial"/>
                <w:b/>
                <w:sz w:val="20"/>
                <w:szCs w:val="20"/>
              </w:rPr>
            </w:pPr>
          </w:p>
          <w:p w14:paraId="54F92A37" w14:textId="77777777" w:rsidR="00FE2C23" w:rsidRPr="004D43EF" w:rsidRDefault="00FE2C23" w:rsidP="00454E00">
            <w:pPr>
              <w:rPr>
                <w:rFonts w:ascii="Arial" w:hAnsi="Arial" w:cs="Arial"/>
                <w:b/>
                <w:sz w:val="20"/>
                <w:szCs w:val="20"/>
              </w:rPr>
            </w:pPr>
          </w:p>
          <w:p w14:paraId="790A8591" w14:textId="77777777" w:rsidR="00FE2C23" w:rsidRPr="004D43EF" w:rsidRDefault="00FE2C23" w:rsidP="00454E00">
            <w:pPr>
              <w:rPr>
                <w:rFonts w:ascii="Arial" w:hAnsi="Arial" w:cs="Arial"/>
                <w:b/>
                <w:sz w:val="20"/>
                <w:szCs w:val="20"/>
              </w:rPr>
            </w:pPr>
          </w:p>
          <w:p w14:paraId="6D5E8929" w14:textId="77777777" w:rsidR="00FE2C23" w:rsidRPr="004D43EF" w:rsidRDefault="00FE2C23" w:rsidP="00454E00">
            <w:pPr>
              <w:rPr>
                <w:rFonts w:ascii="Arial" w:hAnsi="Arial" w:cs="Arial"/>
                <w:b/>
                <w:sz w:val="20"/>
                <w:szCs w:val="20"/>
              </w:rPr>
            </w:pPr>
          </w:p>
          <w:p w14:paraId="5E590D20" w14:textId="77777777" w:rsidR="00FE2C23" w:rsidRPr="004D43EF" w:rsidRDefault="00FE2C23" w:rsidP="00454E00">
            <w:pPr>
              <w:rPr>
                <w:rFonts w:ascii="Arial" w:hAnsi="Arial" w:cs="Arial"/>
                <w:b/>
                <w:sz w:val="20"/>
                <w:szCs w:val="20"/>
              </w:rPr>
            </w:pPr>
          </w:p>
          <w:p w14:paraId="5D5F6EBA" w14:textId="77777777" w:rsidR="00FE2C23" w:rsidRPr="004D43EF" w:rsidRDefault="00FE2C23" w:rsidP="00454E00">
            <w:pPr>
              <w:rPr>
                <w:rFonts w:ascii="Arial" w:hAnsi="Arial" w:cs="Arial"/>
                <w:b/>
                <w:sz w:val="20"/>
                <w:szCs w:val="20"/>
              </w:rPr>
            </w:pPr>
          </w:p>
          <w:p w14:paraId="61EA7670" w14:textId="77777777" w:rsidR="00FE2C23" w:rsidRPr="004D43EF" w:rsidRDefault="00FE2C23" w:rsidP="00454E00">
            <w:pPr>
              <w:rPr>
                <w:rFonts w:ascii="Arial" w:hAnsi="Arial" w:cs="Arial"/>
                <w:b/>
                <w:sz w:val="20"/>
                <w:szCs w:val="20"/>
              </w:rPr>
            </w:pPr>
          </w:p>
          <w:p w14:paraId="3432F174" w14:textId="77777777" w:rsidR="00FE2C23" w:rsidRPr="004D43EF" w:rsidRDefault="00FE2C23" w:rsidP="00454E00">
            <w:pPr>
              <w:rPr>
                <w:rFonts w:ascii="Arial" w:hAnsi="Arial" w:cs="Arial"/>
                <w:b/>
                <w:sz w:val="20"/>
                <w:szCs w:val="20"/>
              </w:rPr>
            </w:pPr>
          </w:p>
          <w:p w14:paraId="27E0A960" w14:textId="698E8810" w:rsidR="00FE2C23" w:rsidRPr="004D43EF" w:rsidRDefault="00FE2C23" w:rsidP="00454E00">
            <w:pPr>
              <w:rPr>
                <w:rFonts w:ascii="Arial" w:hAnsi="Arial" w:cs="Arial"/>
                <w:b/>
                <w:sz w:val="20"/>
                <w:szCs w:val="20"/>
              </w:rPr>
            </w:pPr>
          </w:p>
          <w:p w14:paraId="10506988" w14:textId="77777777" w:rsidR="00FE2C23" w:rsidRPr="004D43EF" w:rsidRDefault="00FE2C23" w:rsidP="00454E00">
            <w:pPr>
              <w:rPr>
                <w:rFonts w:ascii="Arial" w:hAnsi="Arial" w:cs="Arial"/>
                <w:b/>
                <w:sz w:val="20"/>
                <w:szCs w:val="20"/>
              </w:rPr>
            </w:pPr>
          </w:p>
          <w:p w14:paraId="5D16D5A2" w14:textId="63628293" w:rsidR="00FE2C23" w:rsidRPr="004D43EF" w:rsidRDefault="00FE2C23" w:rsidP="00E106D2">
            <w:pPr>
              <w:rPr>
                <w:rFonts w:ascii="Arial" w:hAnsi="Arial" w:cs="Arial"/>
                <w:b/>
                <w:sz w:val="20"/>
                <w:szCs w:val="20"/>
              </w:rPr>
            </w:pPr>
          </w:p>
        </w:tc>
        <w:tc>
          <w:tcPr>
            <w:tcW w:w="3544" w:type="dxa"/>
            <w:shd w:val="clear" w:color="auto" w:fill="auto"/>
          </w:tcPr>
          <w:p w14:paraId="46DA92B1" w14:textId="77777777" w:rsidR="00FE2C23" w:rsidRPr="004D43EF" w:rsidRDefault="00FE2C23" w:rsidP="00205AB1">
            <w:pPr>
              <w:jc w:val="both"/>
              <w:rPr>
                <w:rFonts w:ascii="Arial" w:hAnsi="Arial" w:cs="Arial"/>
                <w:b/>
                <w:color w:val="FF0000"/>
                <w:sz w:val="20"/>
                <w:szCs w:val="20"/>
              </w:rPr>
            </w:pPr>
          </w:p>
          <w:p w14:paraId="183D22B3" w14:textId="77777777" w:rsidR="00FE2C23" w:rsidRPr="004D43EF" w:rsidRDefault="00FE2C23" w:rsidP="00205AB1">
            <w:pPr>
              <w:jc w:val="both"/>
              <w:rPr>
                <w:rFonts w:ascii="Arial" w:hAnsi="Arial" w:cs="Arial"/>
                <w:b/>
                <w:color w:val="FF0000"/>
                <w:sz w:val="20"/>
                <w:szCs w:val="20"/>
              </w:rPr>
            </w:pPr>
          </w:p>
          <w:p w14:paraId="4F9A51F1" w14:textId="77777777" w:rsidR="00FE2C23" w:rsidRPr="004D43EF" w:rsidRDefault="00FE2C23" w:rsidP="00205AB1">
            <w:pPr>
              <w:jc w:val="both"/>
              <w:rPr>
                <w:rFonts w:ascii="Arial" w:hAnsi="Arial" w:cs="Arial"/>
                <w:b/>
                <w:color w:val="FF0000"/>
                <w:sz w:val="20"/>
                <w:szCs w:val="20"/>
              </w:rPr>
            </w:pPr>
          </w:p>
          <w:p w14:paraId="69DCD133" w14:textId="77777777" w:rsidR="00FE2C23" w:rsidRPr="004D43EF" w:rsidRDefault="00FE2C23" w:rsidP="00205AB1">
            <w:pPr>
              <w:jc w:val="both"/>
              <w:rPr>
                <w:rFonts w:ascii="Arial" w:hAnsi="Arial" w:cs="Arial"/>
                <w:b/>
                <w:color w:val="FF0000"/>
                <w:sz w:val="20"/>
                <w:szCs w:val="20"/>
              </w:rPr>
            </w:pPr>
          </w:p>
          <w:p w14:paraId="5EC50984" w14:textId="77777777" w:rsidR="00FE2C23" w:rsidRPr="004D43EF" w:rsidRDefault="00FE2C23" w:rsidP="00205AB1">
            <w:pPr>
              <w:jc w:val="both"/>
              <w:rPr>
                <w:rFonts w:ascii="Arial" w:hAnsi="Arial" w:cs="Arial"/>
                <w:b/>
                <w:color w:val="FF0000"/>
                <w:sz w:val="20"/>
                <w:szCs w:val="20"/>
              </w:rPr>
            </w:pPr>
          </w:p>
          <w:p w14:paraId="1BDA67C3" w14:textId="77777777" w:rsidR="00FE2C23" w:rsidRPr="004D43EF" w:rsidRDefault="00FE2C23" w:rsidP="00205AB1">
            <w:pPr>
              <w:jc w:val="both"/>
              <w:rPr>
                <w:rFonts w:ascii="Arial" w:hAnsi="Arial" w:cs="Arial"/>
                <w:b/>
                <w:color w:val="FF0000"/>
                <w:sz w:val="20"/>
                <w:szCs w:val="20"/>
              </w:rPr>
            </w:pPr>
          </w:p>
          <w:p w14:paraId="144AE0D7" w14:textId="77777777" w:rsidR="00FE2C23" w:rsidRPr="004D43EF" w:rsidRDefault="00FE2C23" w:rsidP="00205AB1">
            <w:pPr>
              <w:jc w:val="both"/>
              <w:rPr>
                <w:rFonts w:ascii="Arial" w:hAnsi="Arial" w:cs="Arial"/>
                <w:b/>
                <w:color w:val="FF0000"/>
                <w:sz w:val="20"/>
                <w:szCs w:val="20"/>
              </w:rPr>
            </w:pPr>
          </w:p>
          <w:p w14:paraId="22115FA1" w14:textId="77777777" w:rsidR="00FE2C23" w:rsidRPr="004D43EF" w:rsidRDefault="00FE2C23" w:rsidP="00205AB1">
            <w:pPr>
              <w:jc w:val="both"/>
              <w:rPr>
                <w:rFonts w:ascii="Arial" w:hAnsi="Arial" w:cs="Arial"/>
                <w:b/>
                <w:color w:val="FF0000"/>
                <w:sz w:val="20"/>
                <w:szCs w:val="20"/>
              </w:rPr>
            </w:pPr>
          </w:p>
          <w:p w14:paraId="074CFC2F" w14:textId="77777777" w:rsidR="00FE2C23" w:rsidRPr="004D43EF" w:rsidRDefault="00FE2C23" w:rsidP="00205AB1">
            <w:pPr>
              <w:jc w:val="both"/>
              <w:rPr>
                <w:rFonts w:ascii="Arial" w:hAnsi="Arial" w:cs="Arial"/>
                <w:b/>
                <w:color w:val="FF0000"/>
                <w:sz w:val="20"/>
                <w:szCs w:val="20"/>
              </w:rPr>
            </w:pPr>
          </w:p>
          <w:p w14:paraId="7BF3C2CE" w14:textId="77777777" w:rsidR="00FE2C23" w:rsidRPr="004D43EF" w:rsidRDefault="00FE2C23" w:rsidP="00205AB1">
            <w:pPr>
              <w:jc w:val="both"/>
              <w:rPr>
                <w:rFonts w:ascii="Arial" w:hAnsi="Arial" w:cs="Arial"/>
                <w:b/>
                <w:color w:val="FF0000"/>
                <w:sz w:val="20"/>
                <w:szCs w:val="20"/>
              </w:rPr>
            </w:pPr>
          </w:p>
          <w:p w14:paraId="7C3EAAFD" w14:textId="23421527" w:rsidR="00FE2C23" w:rsidRPr="004D43EF" w:rsidRDefault="00FE2C23" w:rsidP="00205AB1">
            <w:pPr>
              <w:jc w:val="both"/>
              <w:rPr>
                <w:rFonts w:ascii="Arial" w:hAnsi="Arial" w:cs="Arial"/>
                <w:b/>
                <w:color w:val="FF0000"/>
                <w:sz w:val="20"/>
                <w:szCs w:val="20"/>
              </w:rPr>
            </w:pPr>
          </w:p>
          <w:p w14:paraId="45D04410" w14:textId="77777777" w:rsidR="00FE2C23" w:rsidRPr="004D43EF" w:rsidRDefault="00FE2C23" w:rsidP="00205AB1">
            <w:pPr>
              <w:jc w:val="both"/>
              <w:rPr>
                <w:rFonts w:ascii="Arial" w:hAnsi="Arial" w:cs="Arial"/>
                <w:b/>
                <w:color w:val="FF0000"/>
                <w:sz w:val="20"/>
                <w:szCs w:val="20"/>
              </w:rPr>
            </w:pPr>
          </w:p>
          <w:p w14:paraId="500E9087" w14:textId="1BE9AF45" w:rsidR="00FE2C23" w:rsidRPr="004D43EF" w:rsidRDefault="00FE2C23" w:rsidP="00205AB1">
            <w:pPr>
              <w:jc w:val="both"/>
              <w:rPr>
                <w:rFonts w:ascii="Arial" w:hAnsi="Arial" w:cs="Arial"/>
                <w:b/>
                <w:color w:val="FF0000"/>
                <w:sz w:val="20"/>
                <w:szCs w:val="20"/>
              </w:rPr>
            </w:pPr>
          </w:p>
        </w:tc>
      </w:tr>
      <w:tr w:rsidR="00FE2C23" w:rsidRPr="00733643" w14:paraId="00ABBD0E" w14:textId="77777777" w:rsidTr="00FE2C23">
        <w:tc>
          <w:tcPr>
            <w:tcW w:w="1560" w:type="dxa"/>
          </w:tcPr>
          <w:p w14:paraId="3962DDCB" w14:textId="0FB0008B" w:rsidR="00FE2C23" w:rsidRPr="004D43EF" w:rsidRDefault="004D43EF" w:rsidP="009E49FB">
            <w:pPr>
              <w:rPr>
                <w:rFonts w:ascii="Arial" w:hAnsi="Arial" w:cs="Arial"/>
                <w:sz w:val="20"/>
                <w:szCs w:val="20"/>
              </w:rPr>
            </w:pPr>
            <w:r>
              <w:rPr>
                <w:rFonts w:ascii="Arial" w:hAnsi="Arial" w:cs="Arial"/>
                <w:sz w:val="20"/>
                <w:szCs w:val="20"/>
              </w:rPr>
              <w:lastRenderedPageBreak/>
              <w:t>Standing Items/items raise</w:t>
            </w:r>
          </w:p>
          <w:p w14:paraId="0F97675B" w14:textId="6BA87A25" w:rsidR="00E106D2" w:rsidRPr="004D43EF" w:rsidRDefault="00E106D2" w:rsidP="009E49FB">
            <w:pPr>
              <w:rPr>
                <w:rFonts w:ascii="Arial" w:hAnsi="Arial" w:cs="Arial"/>
                <w:sz w:val="20"/>
                <w:szCs w:val="20"/>
              </w:rPr>
            </w:pPr>
          </w:p>
        </w:tc>
        <w:tc>
          <w:tcPr>
            <w:tcW w:w="9214" w:type="dxa"/>
            <w:shd w:val="clear" w:color="auto" w:fill="auto"/>
          </w:tcPr>
          <w:p w14:paraId="7C996E66" w14:textId="487C47A4" w:rsidR="004D43EF" w:rsidRPr="004D43EF" w:rsidRDefault="004D43EF" w:rsidP="00E106D2">
            <w:pPr>
              <w:rPr>
                <w:rFonts w:ascii="Arial" w:hAnsi="Arial" w:cs="Arial"/>
                <w:b/>
                <w:sz w:val="20"/>
                <w:szCs w:val="20"/>
              </w:rPr>
            </w:pPr>
            <w:r w:rsidRPr="004D43EF">
              <w:rPr>
                <w:rFonts w:ascii="Arial" w:hAnsi="Arial" w:cs="Arial"/>
                <w:b/>
                <w:sz w:val="20"/>
                <w:szCs w:val="20"/>
              </w:rPr>
              <w:t>Size of patches</w:t>
            </w:r>
          </w:p>
          <w:p w14:paraId="43951700" w14:textId="5BD4F57B" w:rsidR="00A449DD" w:rsidRPr="004D43EF" w:rsidRDefault="00A449DD" w:rsidP="00E106D2">
            <w:pPr>
              <w:rPr>
                <w:rFonts w:ascii="Arial" w:hAnsi="Arial" w:cs="Arial"/>
                <w:sz w:val="20"/>
                <w:szCs w:val="20"/>
              </w:rPr>
            </w:pPr>
            <w:r w:rsidRPr="004D43EF">
              <w:rPr>
                <w:rFonts w:ascii="Arial" w:hAnsi="Arial" w:cs="Arial"/>
                <w:sz w:val="20"/>
                <w:szCs w:val="20"/>
              </w:rPr>
              <w:t xml:space="preserve">Helen Sudbury had circulated a question </w:t>
            </w:r>
            <w:r w:rsidR="00F237FC" w:rsidRPr="004D43EF">
              <w:rPr>
                <w:rFonts w:ascii="Arial" w:hAnsi="Arial" w:cs="Arial"/>
                <w:sz w:val="20"/>
                <w:szCs w:val="20"/>
              </w:rPr>
              <w:t xml:space="preserve">by email </w:t>
            </w:r>
            <w:r w:rsidRPr="004D43EF">
              <w:rPr>
                <w:rFonts w:ascii="Arial" w:hAnsi="Arial" w:cs="Arial"/>
                <w:sz w:val="20"/>
                <w:szCs w:val="20"/>
              </w:rPr>
              <w:t>on how large a patch your colleagues look after. GP said they are on 800-1200. VJ has 4 officers and 4500 homes and so each person does 1000-1200 each. They also have assistant</w:t>
            </w:r>
            <w:r w:rsidR="00794DD5">
              <w:rPr>
                <w:rFonts w:ascii="Arial" w:hAnsi="Arial" w:cs="Arial"/>
                <w:sz w:val="20"/>
                <w:szCs w:val="20"/>
              </w:rPr>
              <w:t xml:space="preserve"> housing officer</w:t>
            </w:r>
            <w:r w:rsidR="004D43EF">
              <w:rPr>
                <w:rFonts w:ascii="Arial" w:hAnsi="Arial" w:cs="Arial"/>
                <w:sz w:val="20"/>
                <w:szCs w:val="20"/>
              </w:rPr>
              <w:t xml:space="preserve"> doing sign ups and</w:t>
            </w:r>
            <w:r w:rsidRPr="004D43EF">
              <w:rPr>
                <w:rFonts w:ascii="Arial" w:hAnsi="Arial" w:cs="Arial"/>
                <w:sz w:val="20"/>
                <w:szCs w:val="20"/>
              </w:rPr>
              <w:t xml:space="preserve"> 2</w:t>
            </w:r>
            <w:r w:rsidR="004D43EF">
              <w:rPr>
                <w:rFonts w:ascii="Arial" w:hAnsi="Arial" w:cs="Arial"/>
                <w:sz w:val="20"/>
                <w:szCs w:val="20"/>
              </w:rPr>
              <w:t xml:space="preserve"> </w:t>
            </w:r>
            <w:r w:rsidRPr="004D43EF">
              <w:rPr>
                <w:rFonts w:ascii="Arial" w:hAnsi="Arial" w:cs="Arial"/>
                <w:sz w:val="20"/>
                <w:szCs w:val="20"/>
              </w:rPr>
              <w:t>ASB officers. AC have 9 patches and range between 300-400 and also have 4 housing management support officers, and a travellers officer,</w:t>
            </w:r>
            <w:r w:rsidR="004D43EF">
              <w:rPr>
                <w:rFonts w:ascii="Arial" w:hAnsi="Arial" w:cs="Arial"/>
                <w:sz w:val="20"/>
                <w:szCs w:val="20"/>
              </w:rPr>
              <w:t xml:space="preserve"> but</w:t>
            </w:r>
            <w:r w:rsidRPr="004D43EF">
              <w:rPr>
                <w:rFonts w:ascii="Arial" w:hAnsi="Arial" w:cs="Arial"/>
                <w:sz w:val="20"/>
                <w:szCs w:val="20"/>
              </w:rPr>
              <w:t xml:space="preserve"> no dedicated ASB officers. DE said they have 3 managin</w:t>
            </w:r>
            <w:r w:rsidR="00794DD5">
              <w:rPr>
                <w:rFonts w:ascii="Arial" w:hAnsi="Arial" w:cs="Arial"/>
                <w:sz w:val="20"/>
                <w:szCs w:val="20"/>
              </w:rPr>
              <w:t>g all homes</w:t>
            </w:r>
            <w:r w:rsidR="004D43EF">
              <w:rPr>
                <w:rFonts w:ascii="Arial" w:hAnsi="Arial" w:cs="Arial"/>
                <w:sz w:val="20"/>
                <w:szCs w:val="20"/>
              </w:rPr>
              <w:t xml:space="preserve"> and</w:t>
            </w:r>
            <w:r w:rsidRPr="004D43EF">
              <w:rPr>
                <w:rFonts w:ascii="Arial" w:hAnsi="Arial" w:cs="Arial"/>
                <w:sz w:val="20"/>
                <w:szCs w:val="20"/>
              </w:rPr>
              <w:t xml:space="preserve"> separate team for rent arrears. MR</w:t>
            </w:r>
            <w:r w:rsidR="004D43EF">
              <w:rPr>
                <w:rFonts w:ascii="Arial" w:hAnsi="Arial" w:cs="Arial"/>
                <w:sz w:val="20"/>
                <w:szCs w:val="20"/>
              </w:rPr>
              <w:t xml:space="preserve"> said they use a</w:t>
            </w:r>
            <w:r w:rsidRPr="004D43EF">
              <w:rPr>
                <w:rFonts w:ascii="Arial" w:hAnsi="Arial" w:cs="Arial"/>
                <w:sz w:val="20"/>
                <w:szCs w:val="20"/>
              </w:rPr>
              <w:t xml:space="preserve"> patchless system </w:t>
            </w:r>
            <w:r w:rsidR="004D43EF">
              <w:rPr>
                <w:rFonts w:ascii="Arial" w:hAnsi="Arial" w:cs="Arial"/>
                <w:sz w:val="20"/>
                <w:szCs w:val="20"/>
              </w:rPr>
              <w:t xml:space="preserve">and have </w:t>
            </w:r>
            <w:r w:rsidRPr="004D43EF">
              <w:rPr>
                <w:rFonts w:ascii="Arial" w:hAnsi="Arial" w:cs="Arial"/>
                <w:sz w:val="20"/>
                <w:szCs w:val="20"/>
              </w:rPr>
              <w:t xml:space="preserve">8 officers for 8000 homes, but with separate teams for other functions and a triage team to ensure tasks go to right team. </w:t>
            </w:r>
            <w:r w:rsidR="00F237FC" w:rsidRPr="004D43EF">
              <w:rPr>
                <w:rFonts w:ascii="Arial" w:hAnsi="Arial" w:cs="Arial"/>
                <w:sz w:val="20"/>
                <w:szCs w:val="20"/>
              </w:rPr>
              <w:t>NB asked how not having a designated housing officer works and whether that has an impact on relationships. MR agreed this can affect relationships and a lower awareness on estate issues. AC related a case where a patchless system can feel less supportive and can feel harder to get a call back as no named person. MR took AC point on</w:t>
            </w:r>
            <w:r w:rsidR="004D43EF">
              <w:rPr>
                <w:rFonts w:ascii="Arial" w:hAnsi="Arial" w:cs="Arial"/>
                <w:sz w:val="20"/>
                <w:szCs w:val="20"/>
              </w:rPr>
              <w:t xml:space="preserve"> </w:t>
            </w:r>
            <w:r w:rsidR="00F237FC" w:rsidRPr="004D43EF">
              <w:rPr>
                <w:rFonts w:ascii="Arial" w:hAnsi="Arial" w:cs="Arial"/>
                <w:sz w:val="20"/>
                <w:szCs w:val="20"/>
              </w:rPr>
              <w:t xml:space="preserve">board and said there was an Inside Housing article on this point. ME they have a patchless system and may be rolling back from it due to less focus on the estates. </w:t>
            </w:r>
          </w:p>
          <w:p w14:paraId="26321094" w14:textId="74B53DD1" w:rsidR="00F237FC" w:rsidRPr="004D43EF" w:rsidRDefault="00F237FC" w:rsidP="00E106D2">
            <w:pPr>
              <w:rPr>
                <w:rFonts w:ascii="Arial" w:hAnsi="Arial" w:cs="Arial"/>
                <w:sz w:val="20"/>
                <w:szCs w:val="20"/>
              </w:rPr>
            </w:pPr>
          </w:p>
          <w:p w14:paraId="68118205" w14:textId="177320E3" w:rsidR="00F237FC" w:rsidRPr="004D43EF" w:rsidRDefault="00F237FC" w:rsidP="00E106D2">
            <w:pPr>
              <w:rPr>
                <w:rFonts w:ascii="Arial" w:hAnsi="Arial" w:cs="Arial"/>
                <w:b/>
                <w:sz w:val="20"/>
                <w:szCs w:val="20"/>
              </w:rPr>
            </w:pPr>
            <w:r w:rsidRPr="004D43EF">
              <w:rPr>
                <w:rFonts w:ascii="Arial" w:hAnsi="Arial" w:cs="Arial"/>
                <w:b/>
                <w:sz w:val="20"/>
                <w:szCs w:val="20"/>
              </w:rPr>
              <w:t>Scooters in blocks</w:t>
            </w:r>
          </w:p>
          <w:p w14:paraId="5BEA01F8" w14:textId="5FF0642B" w:rsidR="00F237FC" w:rsidRPr="004D43EF" w:rsidRDefault="00F237FC" w:rsidP="00E106D2">
            <w:pPr>
              <w:rPr>
                <w:rFonts w:ascii="Arial" w:hAnsi="Arial" w:cs="Arial"/>
                <w:sz w:val="20"/>
                <w:szCs w:val="20"/>
              </w:rPr>
            </w:pPr>
            <w:r w:rsidRPr="004D43EF">
              <w:rPr>
                <w:rFonts w:ascii="Arial" w:hAnsi="Arial" w:cs="Arial"/>
                <w:sz w:val="20"/>
                <w:szCs w:val="20"/>
              </w:rPr>
              <w:t xml:space="preserve">AC raised the topic of keeping scooters in blocks. GP </w:t>
            </w:r>
            <w:r w:rsidR="00781751">
              <w:rPr>
                <w:rFonts w:ascii="Arial" w:hAnsi="Arial" w:cs="Arial"/>
                <w:sz w:val="20"/>
                <w:szCs w:val="20"/>
              </w:rPr>
              <w:t xml:space="preserve">agreed </w:t>
            </w:r>
            <w:r w:rsidRPr="004D43EF">
              <w:rPr>
                <w:rFonts w:ascii="Arial" w:hAnsi="Arial" w:cs="Arial"/>
                <w:sz w:val="20"/>
                <w:szCs w:val="20"/>
              </w:rPr>
              <w:t>main</w:t>
            </w:r>
            <w:r w:rsidR="001E44AA">
              <w:rPr>
                <w:rFonts w:ascii="Arial" w:hAnsi="Arial" w:cs="Arial"/>
                <w:sz w:val="20"/>
                <w:szCs w:val="20"/>
              </w:rPr>
              <w:t>taining zero tolerance is hard and that p</w:t>
            </w:r>
            <w:r w:rsidRPr="004D43EF">
              <w:rPr>
                <w:rFonts w:ascii="Arial" w:hAnsi="Arial" w:cs="Arial"/>
                <w:sz w:val="20"/>
                <w:szCs w:val="20"/>
              </w:rPr>
              <w:t xml:space="preserve">roviding storage that people will use is also tough. ME they have a zero tolerance </w:t>
            </w:r>
            <w:r w:rsidR="00781751">
              <w:rPr>
                <w:rFonts w:ascii="Arial" w:hAnsi="Arial" w:cs="Arial"/>
                <w:sz w:val="20"/>
                <w:szCs w:val="20"/>
              </w:rPr>
              <w:t>system based on a couple of</w:t>
            </w:r>
            <w:r w:rsidRPr="004D43EF">
              <w:rPr>
                <w:rFonts w:ascii="Arial" w:hAnsi="Arial" w:cs="Arial"/>
                <w:sz w:val="20"/>
                <w:szCs w:val="20"/>
              </w:rPr>
              <w:t xml:space="preserve"> fires and also </w:t>
            </w:r>
            <w:r w:rsidR="00781751">
              <w:rPr>
                <w:rFonts w:ascii="Arial" w:hAnsi="Arial" w:cs="Arial"/>
                <w:sz w:val="20"/>
                <w:szCs w:val="20"/>
              </w:rPr>
              <w:t>charging cables present</w:t>
            </w:r>
            <w:r w:rsidRPr="004D43EF">
              <w:rPr>
                <w:rFonts w:ascii="Arial" w:hAnsi="Arial" w:cs="Arial"/>
                <w:sz w:val="20"/>
                <w:szCs w:val="20"/>
              </w:rPr>
              <w:t xml:space="preserve">ing a trip hazard. They made provision </w:t>
            </w:r>
            <w:r w:rsidR="00781751">
              <w:rPr>
                <w:rFonts w:ascii="Arial" w:hAnsi="Arial" w:cs="Arial"/>
                <w:sz w:val="20"/>
                <w:szCs w:val="20"/>
              </w:rPr>
              <w:t xml:space="preserve">for storage </w:t>
            </w:r>
            <w:r w:rsidRPr="004D43EF">
              <w:rPr>
                <w:rFonts w:ascii="Arial" w:hAnsi="Arial" w:cs="Arial"/>
                <w:sz w:val="20"/>
                <w:szCs w:val="20"/>
              </w:rPr>
              <w:t>on Sheltered blocks. AC</w:t>
            </w:r>
            <w:r w:rsidR="00781751">
              <w:rPr>
                <w:rFonts w:ascii="Arial" w:hAnsi="Arial" w:cs="Arial"/>
                <w:sz w:val="20"/>
                <w:szCs w:val="20"/>
              </w:rPr>
              <w:t xml:space="preserve"> questioned whether</w:t>
            </w:r>
            <w:r w:rsidRPr="004D43EF">
              <w:rPr>
                <w:rFonts w:ascii="Arial" w:hAnsi="Arial" w:cs="Arial"/>
                <w:sz w:val="20"/>
                <w:szCs w:val="20"/>
              </w:rPr>
              <w:t xml:space="preserve"> equality issues</w:t>
            </w:r>
            <w:r w:rsidR="00781751">
              <w:rPr>
                <w:rFonts w:ascii="Arial" w:hAnsi="Arial" w:cs="Arial"/>
                <w:sz w:val="20"/>
                <w:szCs w:val="20"/>
              </w:rPr>
              <w:t xml:space="preserve"> had been raised</w:t>
            </w:r>
            <w:r w:rsidRPr="004D43EF">
              <w:rPr>
                <w:rFonts w:ascii="Arial" w:hAnsi="Arial" w:cs="Arial"/>
                <w:sz w:val="20"/>
                <w:szCs w:val="20"/>
              </w:rPr>
              <w:t>. ME said they had not yet and that many blocks were unsuited to scooters. T</w:t>
            </w:r>
            <w:r w:rsidR="00781751">
              <w:rPr>
                <w:rFonts w:ascii="Arial" w:hAnsi="Arial" w:cs="Arial"/>
                <w:sz w:val="20"/>
                <w:szCs w:val="20"/>
              </w:rPr>
              <w:t>hey issue a</w:t>
            </w:r>
            <w:r w:rsidRPr="004D43EF">
              <w:rPr>
                <w:rFonts w:ascii="Arial" w:hAnsi="Arial" w:cs="Arial"/>
                <w:sz w:val="20"/>
                <w:szCs w:val="20"/>
              </w:rPr>
              <w:t xml:space="preserve"> 48 hours no</w:t>
            </w:r>
            <w:r w:rsidR="00781751">
              <w:rPr>
                <w:rFonts w:ascii="Arial" w:hAnsi="Arial" w:cs="Arial"/>
                <w:sz w:val="20"/>
                <w:szCs w:val="20"/>
              </w:rPr>
              <w:t>tice and then take the items</w:t>
            </w:r>
            <w:r w:rsidRPr="004D43EF">
              <w:rPr>
                <w:rFonts w:ascii="Arial" w:hAnsi="Arial" w:cs="Arial"/>
                <w:sz w:val="20"/>
                <w:szCs w:val="20"/>
              </w:rPr>
              <w:t xml:space="preserve"> and charge for collection. They only charge the costs of removing without any staff costs. This process is also used to lawnmowers, prams, scooters, etc. FD asked the timescales for disposal if not collected. </w:t>
            </w:r>
            <w:r w:rsidR="00B66E3C" w:rsidRPr="004D43EF">
              <w:rPr>
                <w:rFonts w:ascii="Arial" w:hAnsi="Arial" w:cs="Arial"/>
                <w:sz w:val="20"/>
                <w:szCs w:val="20"/>
              </w:rPr>
              <w:t>M</w:t>
            </w:r>
            <w:r w:rsidRPr="004D43EF">
              <w:rPr>
                <w:rFonts w:ascii="Arial" w:hAnsi="Arial" w:cs="Arial"/>
                <w:sz w:val="20"/>
                <w:szCs w:val="20"/>
              </w:rPr>
              <w:t>E allows up to 30 days. JT asked if a scooter had ever been removed</w:t>
            </w:r>
            <w:r w:rsidR="00781751">
              <w:rPr>
                <w:rFonts w:ascii="Arial" w:hAnsi="Arial" w:cs="Arial"/>
                <w:sz w:val="20"/>
                <w:szCs w:val="20"/>
              </w:rPr>
              <w:t xml:space="preserve"> and how</w:t>
            </w:r>
            <w:r w:rsidRPr="004D43EF">
              <w:rPr>
                <w:rFonts w:ascii="Arial" w:hAnsi="Arial" w:cs="Arial"/>
                <w:sz w:val="20"/>
                <w:szCs w:val="20"/>
              </w:rPr>
              <w:t xml:space="preserve">. The </w:t>
            </w:r>
            <w:r w:rsidRPr="004D43EF">
              <w:rPr>
                <w:rFonts w:ascii="Arial" w:hAnsi="Arial" w:cs="Arial"/>
                <w:sz w:val="20"/>
                <w:szCs w:val="20"/>
              </w:rPr>
              <w:lastRenderedPageBreak/>
              <w:t>Grounds Team have the right equipment to lift scooters. VH asked which types of notice people use. ME</w:t>
            </w:r>
            <w:r w:rsidR="00B66E3C" w:rsidRPr="004D43EF">
              <w:rPr>
                <w:rFonts w:ascii="Arial" w:hAnsi="Arial" w:cs="Arial"/>
                <w:sz w:val="20"/>
                <w:szCs w:val="20"/>
              </w:rPr>
              <w:t xml:space="preserve"> </w:t>
            </w:r>
            <w:r w:rsidR="00781751">
              <w:rPr>
                <w:rFonts w:ascii="Arial" w:hAnsi="Arial" w:cs="Arial"/>
                <w:sz w:val="20"/>
                <w:szCs w:val="20"/>
              </w:rPr>
              <w:t>explained it is</w:t>
            </w:r>
            <w:r w:rsidR="00B66E3C" w:rsidRPr="004D43EF">
              <w:rPr>
                <w:rFonts w:ascii="Arial" w:hAnsi="Arial" w:cs="Arial"/>
                <w:sz w:val="20"/>
                <w:szCs w:val="20"/>
              </w:rPr>
              <w:t xml:space="preserve"> not</w:t>
            </w:r>
            <w:r w:rsidR="00781751">
              <w:rPr>
                <w:rFonts w:ascii="Arial" w:hAnsi="Arial" w:cs="Arial"/>
                <w:sz w:val="20"/>
                <w:szCs w:val="20"/>
              </w:rPr>
              <w:t xml:space="preserve"> a</w:t>
            </w:r>
            <w:r w:rsidR="00B66E3C" w:rsidRPr="004D43EF">
              <w:rPr>
                <w:rFonts w:ascii="Arial" w:hAnsi="Arial" w:cs="Arial"/>
                <w:sz w:val="20"/>
                <w:szCs w:val="20"/>
              </w:rPr>
              <w:t xml:space="preserve"> </w:t>
            </w:r>
            <w:r w:rsidR="00781751">
              <w:rPr>
                <w:rFonts w:ascii="Arial" w:hAnsi="Arial" w:cs="Arial"/>
                <w:sz w:val="20"/>
                <w:szCs w:val="20"/>
              </w:rPr>
              <w:t>formal notice but</w:t>
            </w:r>
            <w:r w:rsidR="00B66E3C" w:rsidRPr="004D43EF">
              <w:rPr>
                <w:rFonts w:ascii="Arial" w:hAnsi="Arial" w:cs="Arial"/>
                <w:sz w:val="20"/>
                <w:szCs w:val="20"/>
              </w:rPr>
              <w:t xml:space="preserve"> as on their land they give 48 hours a</w:t>
            </w:r>
            <w:r w:rsidR="001E44AA">
              <w:rPr>
                <w:rFonts w:ascii="Arial" w:hAnsi="Arial" w:cs="Arial"/>
                <w:sz w:val="20"/>
                <w:szCs w:val="20"/>
              </w:rPr>
              <w:t>s though fly tipped on our land</w:t>
            </w:r>
            <w:r w:rsidR="00B66E3C" w:rsidRPr="004D43EF">
              <w:rPr>
                <w:rFonts w:ascii="Arial" w:hAnsi="Arial" w:cs="Arial"/>
                <w:sz w:val="20"/>
                <w:szCs w:val="20"/>
              </w:rPr>
              <w:t xml:space="preserve">. </w:t>
            </w:r>
          </w:p>
          <w:p w14:paraId="156C768D" w14:textId="1E30D848" w:rsidR="00B66E3C" w:rsidRPr="004D43EF" w:rsidRDefault="00B66E3C" w:rsidP="00E106D2">
            <w:pPr>
              <w:rPr>
                <w:rFonts w:ascii="Arial" w:hAnsi="Arial" w:cs="Arial"/>
                <w:sz w:val="20"/>
                <w:szCs w:val="20"/>
              </w:rPr>
            </w:pPr>
          </w:p>
          <w:p w14:paraId="52E5F961" w14:textId="374F5AC1" w:rsidR="00B66E3C" w:rsidRPr="004D43EF" w:rsidRDefault="00B66E3C" w:rsidP="00E106D2">
            <w:pPr>
              <w:rPr>
                <w:rFonts w:ascii="Arial" w:hAnsi="Arial" w:cs="Arial"/>
                <w:b/>
                <w:sz w:val="20"/>
                <w:szCs w:val="20"/>
              </w:rPr>
            </w:pPr>
            <w:r w:rsidRPr="004D43EF">
              <w:rPr>
                <w:rFonts w:ascii="Arial" w:hAnsi="Arial" w:cs="Arial"/>
                <w:b/>
                <w:sz w:val="20"/>
                <w:szCs w:val="20"/>
              </w:rPr>
              <w:t>Digital Inclusion</w:t>
            </w:r>
          </w:p>
          <w:p w14:paraId="138804D4" w14:textId="7C616D78" w:rsidR="00B66E3C" w:rsidRPr="004D43EF" w:rsidRDefault="00B66E3C" w:rsidP="00E106D2">
            <w:pPr>
              <w:rPr>
                <w:rFonts w:ascii="Arial" w:hAnsi="Arial" w:cs="Arial"/>
                <w:sz w:val="20"/>
                <w:szCs w:val="20"/>
              </w:rPr>
            </w:pPr>
            <w:r w:rsidRPr="004D43EF">
              <w:rPr>
                <w:rFonts w:ascii="Arial" w:hAnsi="Arial" w:cs="Arial"/>
                <w:sz w:val="20"/>
                <w:szCs w:val="20"/>
              </w:rPr>
              <w:t xml:space="preserve">AC </w:t>
            </w:r>
            <w:r w:rsidR="00781751">
              <w:rPr>
                <w:rFonts w:ascii="Arial" w:hAnsi="Arial" w:cs="Arial"/>
                <w:sz w:val="20"/>
                <w:szCs w:val="20"/>
              </w:rPr>
              <w:t xml:space="preserve">said that ABD had </w:t>
            </w:r>
            <w:r w:rsidRPr="004D43EF">
              <w:rPr>
                <w:rFonts w:ascii="Arial" w:hAnsi="Arial" w:cs="Arial"/>
                <w:sz w:val="20"/>
                <w:szCs w:val="20"/>
              </w:rPr>
              <w:t>go</w:t>
            </w:r>
            <w:r w:rsidR="00781751">
              <w:rPr>
                <w:rFonts w:ascii="Arial" w:hAnsi="Arial" w:cs="Arial"/>
                <w:sz w:val="20"/>
                <w:szCs w:val="20"/>
              </w:rPr>
              <w:t>t</w:t>
            </w:r>
            <w:r w:rsidRPr="004D43EF">
              <w:rPr>
                <w:rFonts w:ascii="Arial" w:hAnsi="Arial" w:cs="Arial"/>
                <w:sz w:val="20"/>
                <w:szCs w:val="20"/>
              </w:rPr>
              <w:t xml:space="preserve"> money for a winter community grant allows them to buy tablets for digital inclusion</w:t>
            </w:r>
            <w:r w:rsidR="00781751">
              <w:rPr>
                <w:rFonts w:ascii="Arial" w:hAnsi="Arial" w:cs="Arial"/>
                <w:sz w:val="20"/>
                <w:szCs w:val="20"/>
              </w:rPr>
              <w:t>,</w:t>
            </w:r>
            <w:r w:rsidRPr="004D43EF">
              <w:rPr>
                <w:rFonts w:ascii="Arial" w:hAnsi="Arial" w:cs="Arial"/>
                <w:sz w:val="20"/>
                <w:szCs w:val="20"/>
              </w:rPr>
              <w:t xml:space="preserve"> but would welcome advice on good ways to run this scheme. JT thinks they are running a scheme on this and JT and AC to catch up on this. AC will circulate a details of the grant. </w:t>
            </w:r>
          </w:p>
          <w:p w14:paraId="1064E481" w14:textId="6FDF03B3" w:rsidR="00B66E3C" w:rsidRPr="004D43EF" w:rsidRDefault="00B66E3C" w:rsidP="00E106D2">
            <w:pPr>
              <w:rPr>
                <w:rFonts w:ascii="Arial" w:hAnsi="Arial" w:cs="Arial"/>
                <w:sz w:val="20"/>
                <w:szCs w:val="20"/>
              </w:rPr>
            </w:pPr>
          </w:p>
          <w:p w14:paraId="599DD0C1" w14:textId="76C9EC6B" w:rsidR="005D293D" w:rsidRPr="004D43EF" w:rsidRDefault="005D293D" w:rsidP="00E106D2">
            <w:pPr>
              <w:rPr>
                <w:rFonts w:ascii="Arial" w:hAnsi="Arial" w:cs="Arial"/>
                <w:b/>
                <w:sz w:val="20"/>
                <w:szCs w:val="20"/>
              </w:rPr>
            </w:pPr>
            <w:r w:rsidRPr="004D43EF">
              <w:rPr>
                <w:rFonts w:ascii="Arial" w:hAnsi="Arial" w:cs="Arial"/>
                <w:b/>
                <w:sz w:val="20"/>
                <w:szCs w:val="20"/>
              </w:rPr>
              <w:t>Communal area</w:t>
            </w:r>
          </w:p>
          <w:p w14:paraId="1190E8F4" w14:textId="0AAA905C" w:rsidR="00B66E3C" w:rsidRPr="004D43EF" w:rsidRDefault="00B66E3C" w:rsidP="00E106D2">
            <w:pPr>
              <w:rPr>
                <w:rFonts w:ascii="Arial" w:hAnsi="Arial" w:cs="Arial"/>
                <w:sz w:val="20"/>
                <w:szCs w:val="20"/>
              </w:rPr>
            </w:pPr>
            <w:r w:rsidRPr="004D43EF">
              <w:rPr>
                <w:rFonts w:ascii="Arial" w:hAnsi="Arial" w:cs="Arial"/>
                <w:sz w:val="20"/>
                <w:szCs w:val="20"/>
              </w:rPr>
              <w:t xml:space="preserve">AC </w:t>
            </w:r>
            <w:r w:rsidR="001F789E">
              <w:rPr>
                <w:rFonts w:ascii="Arial" w:hAnsi="Arial" w:cs="Arial"/>
                <w:sz w:val="20"/>
                <w:szCs w:val="20"/>
              </w:rPr>
              <w:t>asked how often partners check</w:t>
            </w:r>
            <w:r w:rsidRPr="004D43EF">
              <w:rPr>
                <w:rFonts w:ascii="Arial" w:hAnsi="Arial" w:cs="Arial"/>
                <w:sz w:val="20"/>
                <w:szCs w:val="20"/>
              </w:rPr>
              <w:t xml:space="preserve"> communal areas. </w:t>
            </w:r>
            <w:r w:rsidR="005D293D" w:rsidRPr="004D43EF">
              <w:rPr>
                <w:rFonts w:ascii="Arial" w:hAnsi="Arial" w:cs="Arial"/>
                <w:sz w:val="20"/>
                <w:szCs w:val="20"/>
              </w:rPr>
              <w:t xml:space="preserve">FD said they have rolling </w:t>
            </w:r>
            <w:r w:rsidR="001F789E">
              <w:rPr>
                <w:rFonts w:ascii="Arial" w:hAnsi="Arial" w:cs="Arial"/>
                <w:sz w:val="20"/>
                <w:szCs w:val="20"/>
              </w:rPr>
              <w:t>monthly programme</w:t>
            </w:r>
            <w:r w:rsidR="005D293D" w:rsidRPr="004D43EF">
              <w:rPr>
                <w:rFonts w:ascii="Arial" w:hAnsi="Arial" w:cs="Arial"/>
                <w:sz w:val="20"/>
                <w:szCs w:val="20"/>
              </w:rPr>
              <w:t xml:space="preserve"> for external </w:t>
            </w:r>
            <w:r w:rsidR="001F789E">
              <w:rPr>
                <w:rFonts w:ascii="Arial" w:hAnsi="Arial" w:cs="Arial"/>
                <w:sz w:val="20"/>
                <w:szCs w:val="20"/>
              </w:rPr>
              <w:t>areas and fire boxes are checked</w:t>
            </w:r>
            <w:r w:rsidR="005D293D" w:rsidRPr="004D43EF">
              <w:rPr>
                <w:rFonts w:ascii="Arial" w:hAnsi="Arial" w:cs="Arial"/>
                <w:sz w:val="20"/>
                <w:szCs w:val="20"/>
              </w:rPr>
              <w:t xml:space="preserve"> weekly and reported back. These are do</w:t>
            </w:r>
            <w:r w:rsidR="001F789E">
              <w:rPr>
                <w:rFonts w:ascii="Arial" w:hAnsi="Arial" w:cs="Arial"/>
                <w:sz w:val="20"/>
                <w:szCs w:val="20"/>
              </w:rPr>
              <w:t>ne</w:t>
            </w:r>
            <w:r w:rsidR="005D293D" w:rsidRPr="004D43EF">
              <w:rPr>
                <w:rFonts w:ascii="Arial" w:hAnsi="Arial" w:cs="Arial"/>
                <w:sz w:val="20"/>
                <w:szCs w:val="20"/>
              </w:rPr>
              <w:t xml:space="preserve"> by the estate/maintenance teams, not housing teams.  ME</w:t>
            </w:r>
            <w:r w:rsidR="00B94B49">
              <w:rPr>
                <w:rFonts w:ascii="Arial" w:hAnsi="Arial" w:cs="Arial"/>
                <w:sz w:val="20"/>
                <w:szCs w:val="20"/>
              </w:rPr>
              <w:t xml:space="preserve"> said they</w:t>
            </w:r>
            <w:r w:rsidR="001E44AA">
              <w:rPr>
                <w:rFonts w:ascii="Arial" w:hAnsi="Arial" w:cs="Arial"/>
                <w:sz w:val="20"/>
                <w:szCs w:val="20"/>
              </w:rPr>
              <w:t xml:space="preserve"> </w:t>
            </w:r>
            <w:r w:rsidR="00B94B49">
              <w:rPr>
                <w:rFonts w:ascii="Arial" w:hAnsi="Arial" w:cs="Arial"/>
                <w:sz w:val="20"/>
                <w:szCs w:val="20"/>
              </w:rPr>
              <w:t>have</w:t>
            </w:r>
            <w:r w:rsidR="005D293D" w:rsidRPr="004D43EF">
              <w:rPr>
                <w:rFonts w:ascii="Arial" w:hAnsi="Arial" w:cs="Arial"/>
                <w:sz w:val="20"/>
                <w:szCs w:val="20"/>
              </w:rPr>
              <w:t xml:space="preserve"> weekly inspections </w:t>
            </w:r>
            <w:r w:rsidR="00B94B49">
              <w:rPr>
                <w:rFonts w:ascii="Arial" w:hAnsi="Arial" w:cs="Arial"/>
                <w:sz w:val="20"/>
                <w:szCs w:val="20"/>
              </w:rPr>
              <w:t xml:space="preserve">done by </w:t>
            </w:r>
            <w:r w:rsidR="005D293D" w:rsidRPr="004D43EF">
              <w:rPr>
                <w:rFonts w:ascii="Arial" w:hAnsi="Arial" w:cs="Arial"/>
                <w:sz w:val="20"/>
                <w:szCs w:val="20"/>
              </w:rPr>
              <w:t>cleaning and caretaker teams, not housing officers, and the caretakers raise jobs. They also have a monthly H&amp;S visit. JT</w:t>
            </w:r>
            <w:r w:rsidR="00B94B49">
              <w:rPr>
                <w:rFonts w:ascii="Arial" w:hAnsi="Arial" w:cs="Arial"/>
                <w:sz w:val="20"/>
                <w:szCs w:val="20"/>
              </w:rPr>
              <w:t xml:space="preserve"> have</w:t>
            </w:r>
            <w:r w:rsidR="005D293D" w:rsidRPr="004D43EF">
              <w:rPr>
                <w:rFonts w:ascii="Arial" w:hAnsi="Arial" w:cs="Arial"/>
                <w:sz w:val="20"/>
                <w:szCs w:val="20"/>
              </w:rPr>
              <w:t xml:space="preserve"> quarterly inspe</w:t>
            </w:r>
            <w:r w:rsidR="00B94B49">
              <w:rPr>
                <w:rFonts w:ascii="Arial" w:hAnsi="Arial" w:cs="Arial"/>
                <w:sz w:val="20"/>
                <w:szCs w:val="20"/>
              </w:rPr>
              <w:t xml:space="preserve">ctions by housing officers and </w:t>
            </w:r>
            <w:r w:rsidR="005D293D" w:rsidRPr="004D43EF">
              <w:rPr>
                <w:rFonts w:ascii="Arial" w:hAnsi="Arial" w:cs="Arial"/>
                <w:sz w:val="20"/>
                <w:szCs w:val="20"/>
              </w:rPr>
              <w:t xml:space="preserve">cleaners do fortnightly checks. MR the estate services team do a monthly H&amp;S check. </w:t>
            </w:r>
          </w:p>
          <w:p w14:paraId="11F13701" w14:textId="33D7C08F" w:rsidR="005D293D" w:rsidRPr="004D43EF" w:rsidRDefault="005D293D" w:rsidP="00E106D2">
            <w:pPr>
              <w:rPr>
                <w:rFonts w:ascii="Arial" w:hAnsi="Arial" w:cs="Arial"/>
                <w:sz w:val="20"/>
                <w:szCs w:val="20"/>
              </w:rPr>
            </w:pPr>
          </w:p>
          <w:p w14:paraId="7702EE4F" w14:textId="445FE464" w:rsidR="005D293D" w:rsidRPr="004D43EF" w:rsidRDefault="005D293D" w:rsidP="00E106D2">
            <w:pPr>
              <w:rPr>
                <w:rFonts w:ascii="Arial" w:hAnsi="Arial" w:cs="Arial"/>
                <w:b/>
                <w:sz w:val="20"/>
                <w:szCs w:val="20"/>
              </w:rPr>
            </w:pPr>
            <w:r w:rsidRPr="004D43EF">
              <w:rPr>
                <w:rFonts w:ascii="Arial" w:hAnsi="Arial" w:cs="Arial"/>
                <w:b/>
                <w:sz w:val="20"/>
                <w:szCs w:val="20"/>
              </w:rPr>
              <w:t>Tenancy audits</w:t>
            </w:r>
          </w:p>
          <w:p w14:paraId="2DC99B1C" w14:textId="15D2528D" w:rsidR="005D293D" w:rsidRPr="004D43EF" w:rsidRDefault="005D293D" w:rsidP="00E106D2">
            <w:pPr>
              <w:rPr>
                <w:rFonts w:ascii="Arial" w:hAnsi="Arial" w:cs="Arial"/>
                <w:sz w:val="20"/>
                <w:szCs w:val="20"/>
              </w:rPr>
            </w:pPr>
            <w:r w:rsidRPr="004D43EF">
              <w:rPr>
                <w:rFonts w:ascii="Arial" w:hAnsi="Arial" w:cs="Arial"/>
                <w:sz w:val="20"/>
                <w:szCs w:val="20"/>
              </w:rPr>
              <w:t xml:space="preserve">AC </w:t>
            </w:r>
            <w:r w:rsidR="00B94B49">
              <w:rPr>
                <w:rFonts w:ascii="Arial" w:hAnsi="Arial" w:cs="Arial"/>
                <w:sz w:val="20"/>
                <w:szCs w:val="20"/>
              </w:rPr>
              <w:t xml:space="preserve">asked how </w:t>
            </w:r>
            <w:r w:rsidRPr="004D43EF">
              <w:rPr>
                <w:rFonts w:ascii="Arial" w:hAnsi="Arial" w:cs="Arial"/>
                <w:sz w:val="20"/>
                <w:szCs w:val="20"/>
              </w:rPr>
              <w:t>regularly to others do these? JT they did do them regularly, less so now, but are</w:t>
            </w:r>
            <w:r w:rsidR="00B94B49">
              <w:rPr>
                <w:rFonts w:ascii="Arial" w:hAnsi="Arial" w:cs="Arial"/>
                <w:sz w:val="20"/>
                <w:szCs w:val="20"/>
              </w:rPr>
              <w:t xml:space="preserve"> looking at whether to reintroduce them. </w:t>
            </w:r>
            <w:r w:rsidR="001E44AA">
              <w:rPr>
                <w:rFonts w:ascii="Arial" w:hAnsi="Arial" w:cs="Arial"/>
                <w:sz w:val="20"/>
                <w:szCs w:val="20"/>
              </w:rPr>
              <w:t>ME they do them</w:t>
            </w:r>
            <w:r w:rsidRPr="004D43EF">
              <w:rPr>
                <w:rFonts w:ascii="Arial" w:hAnsi="Arial" w:cs="Arial"/>
                <w:sz w:val="20"/>
                <w:szCs w:val="20"/>
              </w:rPr>
              <w:t xml:space="preserve"> regularly, particularly in high rise blocks, with a focus on fire safety. GP they will to restart them, particularly those they haven’t heard from in a long time. </w:t>
            </w:r>
          </w:p>
          <w:p w14:paraId="3E64DA69" w14:textId="06AE9CC9" w:rsidR="00FE2C23" w:rsidRPr="004D43EF" w:rsidRDefault="00FE2C23" w:rsidP="00E106D2">
            <w:pPr>
              <w:jc w:val="both"/>
              <w:rPr>
                <w:rFonts w:ascii="Arial" w:hAnsi="Arial" w:cs="Arial"/>
                <w:sz w:val="20"/>
                <w:szCs w:val="20"/>
              </w:rPr>
            </w:pPr>
          </w:p>
        </w:tc>
        <w:tc>
          <w:tcPr>
            <w:tcW w:w="708" w:type="dxa"/>
            <w:shd w:val="clear" w:color="auto" w:fill="auto"/>
          </w:tcPr>
          <w:p w14:paraId="14A20492" w14:textId="77777777" w:rsidR="00FE2C23" w:rsidRPr="00781751" w:rsidRDefault="00FE2C23" w:rsidP="00454E00">
            <w:pPr>
              <w:rPr>
                <w:rFonts w:ascii="Arial" w:hAnsi="Arial" w:cs="Arial"/>
                <w:sz w:val="20"/>
                <w:szCs w:val="20"/>
              </w:rPr>
            </w:pPr>
          </w:p>
          <w:p w14:paraId="7991DA29" w14:textId="77777777" w:rsidR="00781751" w:rsidRPr="00781751" w:rsidRDefault="00781751" w:rsidP="00454E00">
            <w:pPr>
              <w:rPr>
                <w:rFonts w:ascii="Arial" w:hAnsi="Arial" w:cs="Arial"/>
                <w:sz w:val="20"/>
                <w:szCs w:val="20"/>
              </w:rPr>
            </w:pPr>
          </w:p>
          <w:p w14:paraId="64EDDEE2" w14:textId="77777777" w:rsidR="00781751" w:rsidRPr="00781751" w:rsidRDefault="00781751" w:rsidP="00454E00">
            <w:pPr>
              <w:rPr>
                <w:rFonts w:ascii="Arial" w:hAnsi="Arial" w:cs="Arial"/>
                <w:sz w:val="20"/>
                <w:szCs w:val="20"/>
              </w:rPr>
            </w:pPr>
          </w:p>
          <w:p w14:paraId="54CC9E14" w14:textId="77777777" w:rsidR="00781751" w:rsidRPr="00781751" w:rsidRDefault="00781751" w:rsidP="00454E00">
            <w:pPr>
              <w:rPr>
                <w:rFonts w:ascii="Arial" w:hAnsi="Arial" w:cs="Arial"/>
                <w:sz w:val="20"/>
                <w:szCs w:val="20"/>
              </w:rPr>
            </w:pPr>
          </w:p>
          <w:p w14:paraId="2D3159A1" w14:textId="77777777" w:rsidR="00781751" w:rsidRPr="00781751" w:rsidRDefault="00781751" w:rsidP="00454E00">
            <w:pPr>
              <w:rPr>
                <w:rFonts w:ascii="Arial" w:hAnsi="Arial" w:cs="Arial"/>
                <w:sz w:val="20"/>
                <w:szCs w:val="20"/>
              </w:rPr>
            </w:pPr>
          </w:p>
          <w:p w14:paraId="6CE0F792" w14:textId="77777777" w:rsidR="00781751" w:rsidRPr="00781751" w:rsidRDefault="00781751" w:rsidP="00454E00">
            <w:pPr>
              <w:rPr>
                <w:rFonts w:ascii="Arial" w:hAnsi="Arial" w:cs="Arial"/>
                <w:sz w:val="20"/>
                <w:szCs w:val="20"/>
              </w:rPr>
            </w:pPr>
          </w:p>
          <w:p w14:paraId="0F4E6EC5" w14:textId="77777777" w:rsidR="00781751" w:rsidRPr="00781751" w:rsidRDefault="00781751" w:rsidP="00454E00">
            <w:pPr>
              <w:rPr>
                <w:rFonts w:ascii="Arial" w:hAnsi="Arial" w:cs="Arial"/>
                <w:sz w:val="20"/>
                <w:szCs w:val="20"/>
              </w:rPr>
            </w:pPr>
          </w:p>
          <w:p w14:paraId="5D5149D0" w14:textId="77777777" w:rsidR="00781751" w:rsidRPr="00781751" w:rsidRDefault="00781751" w:rsidP="00454E00">
            <w:pPr>
              <w:rPr>
                <w:rFonts w:ascii="Arial" w:hAnsi="Arial" w:cs="Arial"/>
                <w:sz w:val="20"/>
                <w:szCs w:val="20"/>
              </w:rPr>
            </w:pPr>
          </w:p>
          <w:p w14:paraId="46C3ADD6" w14:textId="77777777" w:rsidR="00781751" w:rsidRPr="00781751" w:rsidRDefault="00781751" w:rsidP="00454E00">
            <w:pPr>
              <w:rPr>
                <w:rFonts w:ascii="Arial" w:hAnsi="Arial" w:cs="Arial"/>
                <w:sz w:val="20"/>
                <w:szCs w:val="20"/>
              </w:rPr>
            </w:pPr>
          </w:p>
          <w:p w14:paraId="03F47218" w14:textId="77777777" w:rsidR="00781751" w:rsidRPr="00781751" w:rsidRDefault="00781751" w:rsidP="00454E00">
            <w:pPr>
              <w:rPr>
                <w:rFonts w:ascii="Arial" w:hAnsi="Arial" w:cs="Arial"/>
                <w:sz w:val="20"/>
                <w:szCs w:val="20"/>
              </w:rPr>
            </w:pPr>
          </w:p>
          <w:p w14:paraId="54F42E77" w14:textId="77777777" w:rsidR="00781751" w:rsidRPr="00781751" w:rsidRDefault="00781751" w:rsidP="00454E00">
            <w:pPr>
              <w:rPr>
                <w:rFonts w:ascii="Arial" w:hAnsi="Arial" w:cs="Arial"/>
                <w:sz w:val="20"/>
                <w:szCs w:val="20"/>
              </w:rPr>
            </w:pPr>
          </w:p>
          <w:p w14:paraId="4820534A" w14:textId="77777777" w:rsidR="00781751" w:rsidRPr="00781751" w:rsidRDefault="00781751" w:rsidP="00454E00">
            <w:pPr>
              <w:rPr>
                <w:rFonts w:ascii="Arial" w:hAnsi="Arial" w:cs="Arial"/>
                <w:sz w:val="20"/>
                <w:szCs w:val="20"/>
              </w:rPr>
            </w:pPr>
          </w:p>
          <w:p w14:paraId="749838B6" w14:textId="77777777" w:rsidR="00781751" w:rsidRPr="00781751" w:rsidRDefault="00781751" w:rsidP="00454E00">
            <w:pPr>
              <w:rPr>
                <w:rFonts w:ascii="Arial" w:hAnsi="Arial" w:cs="Arial"/>
                <w:sz w:val="20"/>
                <w:szCs w:val="20"/>
              </w:rPr>
            </w:pPr>
          </w:p>
          <w:p w14:paraId="3166BB53" w14:textId="77777777" w:rsidR="00781751" w:rsidRPr="00781751" w:rsidRDefault="00781751" w:rsidP="00454E00">
            <w:pPr>
              <w:rPr>
                <w:rFonts w:ascii="Arial" w:hAnsi="Arial" w:cs="Arial"/>
                <w:sz w:val="20"/>
                <w:szCs w:val="20"/>
              </w:rPr>
            </w:pPr>
          </w:p>
          <w:p w14:paraId="318E34FD" w14:textId="77777777" w:rsidR="00781751" w:rsidRPr="00781751" w:rsidRDefault="00781751" w:rsidP="00454E00">
            <w:pPr>
              <w:rPr>
                <w:rFonts w:ascii="Arial" w:hAnsi="Arial" w:cs="Arial"/>
                <w:sz w:val="20"/>
                <w:szCs w:val="20"/>
              </w:rPr>
            </w:pPr>
          </w:p>
          <w:p w14:paraId="0CEC7D12" w14:textId="77777777" w:rsidR="00781751" w:rsidRPr="00781751" w:rsidRDefault="00781751" w:rsidP="00454E00">
            <w:pPr>
              <w:rPr>
                <w:rFonts w:ascii="Arial" w:hAnsi="Arial" w:cs="Arial"/>
                <w:sz w:val="20"/>
                <w:szCs w:val="20"/>
              </w:rPr>
            </w:pPr>
          </w:p>
          <w:p w14:paraId="470F993D" w14:textId="77777777" w:rsidR="00781751" w:rsidRPr="00781751" w:rsidRDefault="00781751" w:rsidP="00454E00">
            <w:pPr>
              <w:rPr>
                <w:rFonts w:ascii="Arial" w:hAnsi="Arial" w:cs="Arial"/>
                <w:sz w:val="20"/>
                <w:szCs w:val="20"/>
              </w:rPr>
            </w:pPr>
          </w:p>
          <w:p w14:paraId="2531F9CD" w14:textId="77777777" w:rsidR="00781751" w:rsidRPr="00781751" w:rsidRDefault="00781751" w:rsidP="00454E00">
            <w:pPr>
              <w:rPr>
                <w:rFonts w:ascii="Arial" w:hAnsi="Arial" w:cs="Arial"/>
                <w:sz w:val="20"/>
                <w:szCs w:val="20"/>
              </w:rPr>
            </w:pPr>
          </w:p>
          <w:p w14:paraId="1D5DDF11" w14:textId="77777777" w:rsidR="00781751" w:rsidRPr="00781751" w:rsidRDefault="00781751" w:rsidP="00454E00">
            <w:pPr>
              <w:rPr>
                <w:rFonts w:ascii="Arial" w:hAnsi="Arial" w:cs="Arial"/>
                <w:sz w:val="20"/>
                <w:szCs w:val="20"/>
              </w:rPr>
            </w:pPr>
          </w:p>
          <w:p w14:paraId="7CC808F0" w14:textId="77777777" w:rsidR="00781751" w:rsidRPr="00781751" w:rsidRDefault="00781751" w:rsidP="00454E00">
            <w:pPr>
              <w:rPr>
                <w:rFonts w:ascii="Arial" w:hAnsi="Arial" w:cs="Arial"/>
                <w:sz w:val="20"/>
                <w:szCs w:val="20"/>
              </w:rPr>
            </w:pPr>
          </w:p>
          <w:p w14:paraId="463A6B1D" w14:textId="77777777" w:rsidR="00781751" w:rsidRPr="00781751" w:rsidRDefault="00781751" w:rsidP="00454E00">
            <w:pPr>
              <w:rPr>
                <w:rFonts w:ascii="Arial" w:hAnsi="Arial" w:cs="Arial"/>
                <w:sz w:val="20"/>
                <w:szCs w:val="20"/>
              </w:rPr>
            </w:pPr>
          </w:p>
          <w:p w14:paraId="220ED97B" w14:textId="77777777" w:rsidR="00781751" w:rsidRPr="00781751" w:rsidRDefault="00781751" w:rsidP="00454E00">
            <w:pPr>
              <w:rPr>
                <w:rFonts w:ascii="Arial" w:hAnsi="Arial" w:cs="Arial"/>
                <w:sz w:val="20"/>
                <w:szCs w:val="20"/>
              </w:rPr>
            </w:pPr>
          </w:p>
          <w:p w14:paraId="36BDC2F6" w14:textId="77777777" w:rsidR="00781751" w:rsidRPr="00781751" w:rsidRDefault="00781751" w:rsidP="00454E00">
            <w:pPr>
              <w:rPr>
                <w:rFonts w:ascii="Arial" w:hAnsi="Arial" w:cs="Arial"/>
                <w:sz w:val="20"/>
                <w:szCs w:val="20"/>
              </w:rPr>
            </w:pPr>
          </w:p>
          <w:p w14:paraId="3EF6FA7C" w14:textId="77777777" w:rsidR="00781751" w:rsidRPr="00781751" w:rsidRDefault="00781751" w:rsidP="00454E00">
            <w:pPr>
              <w:rPr>
                <w:rFonts w:ascii="Arial" w:hAnsi="Arial" w:cs="Arial"/>
                <w:sz w:val="20"/>
                <w:szCs w:val="20"/>
              </w:rPr>
            </w:pPr>
          </w:p>
          <w:p w14:paraId="7212771B" w14:textId="77777777" w:rsidR="00781751" w:rsidRPr="00781751" w:rsidRDefault="00781751" w:rsidP="00454E00">
            <w:pPr>
              <w:rPr>
                <w:rFonts w:ascii="Arial" w:hAnsi="Arial" w:cs="Arial"/>
                <w:sz w:val="20"/>
                <w:szCs w:val="20"/>
              </w:rPr>
            </w:pPr>
          </w:p>
          <w:p w14:paraId="23AED573" w14:textId="77777777" w:rsidR="00781751" w:rsidRPr="00781751" w:rsidRDefault="00781751" w:rsidP="00454E00">
            <w:pPr>
              <w:rPr>
                <w:rFonts w:ascii="Arial" w:hAnsi="Arial" w:cs="Arial"/>
                <w:sz w:val="20"/>
                <w:szCs w:val="20"/>
              </w:rPr>
            </w:pPr>
          </w:p>
          <w:p w14:paraId="0E925C00" w14:textId="77777777" w:rsidR="00781751" w:rsidRPr="00781751" w:rsidRDefault="00781751" w:rsidP="00454E00">
            <w:pPr>
              <w:rPr>
                <w:rFonts w:ascii="Arial" w:hAnsi="Arial" w:cs="Arial"/>
                <w:sz w:val="20"/>
                <w:szCs w:val="20"/>
              </w:rPr>
            </w:pPr>
          </w:p>
          <w:p w14:paraId="44BF3C9E" w14:textId="77777777" w:rsidR="00781751" w:rsidRPr="00781751" w:rsidRDefault="00781751" w:rsidP="00454E00">
            <w:pPr>
              <w:rPr>
                <w:rFonts w:ascii="Arial" w:hAnsi="Arial" w:cs="Arial"/>
                <w:sz w:val="20"/>
                <w:szCs w:val="20"/>
              </w:rPr>
            </w:pPr>
          </w:p>
          <w:p w14:paraId="62665CE8" w14:textId="34EF628B" w:rsidR="00781751" w:rsidRPr="00781751" w:rsidRDefault="00781751" w:rsidP="00454E00">
            <w:pPr>
              <w:rPr>
                <w:rFonts w:ascii="Arial" w:hAnsi="Arial" w:cs="Arial"/>
                <w:sz w:val="20"/>
                <w:szCs w:val="20"/>
              </w:rPr>
            </w:pPr>
          </w:p>
          <w:p w14:paraId="15F62A77" w14:textId="7EED575F" w:rsidR="00781751" w:rsidRDefault="00781751" w:rsidP="00454E00">
            <w:pPr>
              <w:rPr>
                <w:rFonts w:ascii="Arial" w:hAnsi="Arial" w:cs="Arial"/>
                <w:sz w:val="20"/>
                <w:szCs w:val="20"/>
              </w:rPr>
            </w:pPr>
            <w:r w:rsidRPr="00781751">
              <w:rPr>
                <w:rFonts w:ascii="Arial" w:hAnsi="Arial" w:cs="Arial"/>
                <w:sz w:val="20"/>
                <w:szCs w:val="20"/>
              </w:rPr>
              <w:t>JT &amp; AC</w:t>
            </w:r>
          </w:p>
          <w:p w14:paraId="723DDD8E" w14:textId="5127852F" w:rsidR="00781751" w:rsidRDefault="00781751" w:rsidP="00454E00">
            <w:pPr>
              <w:rPr>
                <w:rFonts w:ascii="Arial" w:hAnsi="Arial" w:cs="Arial"/>
                <w:sz w:val="20"/>
                <w:szCs w:val="20"/>
              </w:rPr>
            </w:pPr>
          </w:p>
          <w:p w14:paraId="742D3204" w14:textId="3491E736" w:rsidR="00781751" w:rsidRDefault="00781751" w:rsidP="00454E00">
            <w:pPr>
              <w:rPr>
                <w:rFonts w:ascii="Arial" w:hAnsi="Arial" w:cs="Arial"/>
                <w:sz w:val="20"/>
                <w:szCs w:val="20"/>
              </w:rPr>
            </w:pPr>
            <w:r>
              <w:rPr>
                <w:rFonts w:ascii="Arial" w:hAnsi="Arial" w:cs="Arial"/>
                <w:sz w:val="20"/>
                <w:szCs w:val="20"/>
              </w:rPr>
              <w:t>AC</w:t>
            </w:r>
          </w:p>
          <w:p w14:paraId="5C5FDCE8" w14:textId="38D97456" w:rsidR="00B94B49" w:rsidRDefault="00B94B49" w:rsidP="00454E00">
            <w:pPr>
              <w:rPr>
                <w:rFonts w:ascii="Arial" w:hAnsi="Arial" w:cs="Arial"/>
                <w:sz w:val="20"/>
                <w:szCs w:val="20"/>
              </w:rPr>
            </w:pPr>
          </w:p>
          <w:p w14:paraId="0950DBEA" w14:textId="3E783A05" w:rsidR="00B94B49" w:rsidRDefault="00B94B49" w:rsidP="00454E00">
            <w:pPr>
              <w:rPr>
                <w:rFonts w:ascii="Arial" w:hAnsi="Arial" w:cs="Arial"/>
                <w:sz w:val="20"/>
                <w:szCs w:val="20"/>
              </w:rPr>
            </w:pPr>
          </w:p>
          <w:p w14:paraId="255699AD" w14:textId="5A4667C6" w:rsidR="00B94B49" w:rsidRPr="00781751" w:rsidRDefault="00B94B49" w:rsidP="00454E00">
            <w:pPr>
              <w:rPr>
                <w:rFonts w:ascii="Arial" w:hAnsi="Arial" w:cs="Arial"/>
                <w:sz w:val="20"/>
                <w:szCs w:val="20"/>
              </w:rPr>
            </w:pPr>
            <w:r>
              <w:rPr>
                <w:rFonts w:ascii="Arial" w:hAnsi="Arial" w:cs="Arial"/>
                <w:sz w:val="20"/>
                <w:szCs w:val="20"/>
              </w:rPr>
              <w:t>All</w:t>
            </w:r>
          </w:p>
          <w:p w14:paraId="433F78B3" w14:textId="77777777" w:rsidR="00781751" w:rsidRPr="00781751" w:rsidRDefault="00781751" w:rsidP="00454E00">
            <w:pPr>
              <w:rPr>
                <w:rFonts w:ascii="Arial" w:hAnsi="Arial" w:cs="Arial"/>
                <w:sz w:val="20"/>
                <w:szCs w:val="20"/>
              </w:rPr>
            </w:pPr>
          </w:p>
          <w:p w14:paraId="13314EA3" w14:textId="77777777" w:rsidR="00781751" w:rsidRPr="00781751" w:rsidRDefault="00781751" w:rsidP="00454E00">
            <w:pPr>
              <w:rPr>
                <w:rFonts w:ascii="Arial" w:hAnsi="Arial" w:cs="Arial"/>
                <w:sz w:val="20"/>
                <w:szCs w:val="20"/>
              </w:rPr>
            </w:pPr>
          </w:p>
          <w:p w14:paraId="15500B0F" w14:textId="77777777" w:rsidR="00781751" w:rsidRPr="00781751" w:rsidRDefault="00781751" w:rsidP="00454E00">
            <w:pPr>
              <w:rPr>
                <w:rFonts w:ascii="Arial" w:hAnsi="Arial" w:cs="Arial"/>
                <w:sz w:val="20"/>
                <w:szCs w:val="20"/>
              </w:rPr>
            </w:pPr>
          </w:p>
          <w:p w14:paraId="05FF81E5" w14:textId="77777777" w:rsidR="00781751" w:rsidRPr="00781751" w:rsidRDefault="00781751" w:rsidP="00454E00">
            <w:pPr>
              <w:rPr>
                <w:rFonts w:ascii="Arial" w:hAnsi="Arial" w:cs="Arial"/>
                <w:sz w:val="20"/>
                <w:szCs w:val="20"/>
              </w:rPr>
            </w:pPr>
          </w:p>
          <w:p w14:paraId="23E402F7" w14:textId="77777777" w:rsidR="00781751" w:rsidRPr="00781751" w:rsidRDefault="00781751" w:rsidP="00454E00">
            <w:pPr>
              <w:rPr>
                <w:rFonts w:ascii="Arial" w:hAnsi="Arial" w:cs="Arial"/>
                <w:sz w:val="20"/>
                <w:szCs w:val="20"/>
              </w:rPr>
            </w:pPr>
          </w:p>
          <w:p w14:paraId="50D7D1D8" w14:textId="77777777" w:rsidR="00781751" w:rsidRPr="00781751" w:rsidRDefault="00781751" w:rsidP="00454E00">
            <w:pPr>
              <w:rPr>
                <w:rFonts w:ascii="Arial" w:hAnsi="Arial" w:cs="Arial"/>
                <w:sz w:val="20"/>
                <w:szCs w:val="20"/>
              </w:rPr>
            </w:pPr>
          </w:p>
          <w:p w14:paraId="4B5AFA24" w14:textId="37444354" w:rsidR="00781751" w:rsidRPr="00781751" w:rsidRDefault="00781751" w:rsidP="00454E00">
            <w:pPr>
              <w:rPr>
                <w:rFonts w:ascii="Arial" w:hAnsi="Arial" w:cs="Arial"/>
                <w:sz w:val="20"/>
                <w:szCs w:val="20"/>
              </w:rPr>
            </w:pPr>
          </w:p>
        </w:tc>
        <w:tc>
          <w:tcPr>
            <w:tcW w:w="3544" w:type="dxa"/>
            <w:shd w:val="clear" w:color="auto" w:fill="auto"/>
          </w:tcPr>
          <w:p w14:paraId="4AF79E64" w14:textId="77777777" w:rsidR="00FE2C23" w:rsidRPr="00781751" w:rsidRDefault="00FE2C23" w:rsidP="00205AB1">
            <w:pPr>
              <w:jc w:val="both"/>
              <w:rPr>
                <w:rFonts w:ascii="Arial" w:hAnsi="Arial" w:cs="Arial"/>
                <w:color w:val="FF0000"/>
                <w:sz w:val="20"/>
                <w:szCs w:val="20"/>
              </w:rPr>
            </w:pPr>
          </w:p>
          <w:p w14:paraId="685A34DD" w14:textId="77777777" w:rsidR="00781751" w:rsidRPr="00781751" w:rsidRDefault="00781751" w:rsidP="00205AB1">
            <w:pPr>
              <w:jc w:val="both"/>
              <w:rPr>
                <w:rFonts w:ascii="Arial" w:hAnsi="Arial" w:cs="Arial"/>
                <w:color w:val="FF0000"/>
                <w:sz w:val="20"/>
                <w:szCs w:val="20"/>
              </w:rPr>
            </w:pPr>
          </w:p>
          <w:p w14:paraId="1F3CEF58" w14:textId="77777777" w:rsidR="00781751" w:rsidRPr="00781751" w:rsidRDefault="00781751" w:rsidP="00205AB1">
            <w:pPr>
              <w:jc w:val="both"/>
              <w:rPr>
                <w:rFonts w:ascii="Arial" w:hAnsi="Arial" w:cs="Arial"/>
                <w:color w:val="FF0000"/>
                <w:sz w:val="20"/>
                <w:szCs w:val="20"/>
              </w:rPr>
            </w:pPr>
          </w:p>
          <w:p w14:paraId="18821DF2" w14:textId="77777777" w:rsidR="00781751" w:rsidRPr="00781751" w:rsidRDefault="00781751" w:rsidP="00205AB1">
            <w:pPr>
              <w:jc w:val="both"/>
              <w:rPr>
                <w:rFonts w:ascii="Arial" w:hAnsi="Arial" w:cs="Arial"/>
                <w:color w:val="FF0000"/>
                <w:sz w:val="20"/>
                <w:szCs w:val="20"/>
              </w:rPr>
            </w:pPr>
          </w:p>
          <w:p w14:paraId="3C1D1792" w14:textId="77777777" w:rsidR="00781751" w:rsidRPr="00781751" w:rsidRDefault="00781751" w:rsidP="00205AB1">
            <w:pPr>
              <w:jc w:val="both"/>
              <w:rPr>
                <w:rFonts w:ascii="Arial" w:hAnsi="Arial" w:cs="Arial"/>
                <w:color w:val="FF0000"/>
                <w:sz w:val="20"/>
                <w:szCs w:val="20"/>
              </w:rPr>
            </w:pPr>
          </w:p>
          <w:p w14:paraId="54F6CC78" w14:textId="77777777" w:rsidR="00781751" w:rsidRPr="00781751" w:rsidRDefault="00781751" w:rsidP="00205AB1">
            <w:pPr>
              <w:jc w:val="both"/>
              <w:rPr>
                <w:rFonts w:ascii="Arial" w:hAnsi="Arial" w:cs="Arial"/>
                <w:color w:val="FF0000"/>
                <w:sz w:val="20"/>
                <w:szCs w:val="20"/>
              </w:rPr>
            </w:pPr>
          </w:p>
          <w:p w14:paraId="5CCC6AA5" w14:textId="77777777" w:rsidR="00781751" w:rsidRPr="00781751" w:rsidRDefault="00781751" w:rsidP="00205AB1">
            <w:pPr>
              <w:jc w:val="both"/>
              <w:rPr>
                <w:rFonts w:ascii="Arial" w:hAnsi="Arial" w:cs="Arial"/>
                <w:color w:val="FF0000"/>
                <w:sz w:val="20"/>
                <w:szCs w:val="20"/>
              </w:rPr>
            </w:pPr>
          </w:p>
          <w:p w14:paraId="651544C6" w14:textId="77777777" w:rsidR="00781751" w:rsidRPr="00781751" w:rsidRDefault="00781751" w:rsidP="00205AB1">
            <w:pPr>
              <w:jc w:val="both"/>
              <w:rPr>
                <w:rFonts w:ascii="Arial" w:hAnsi="Arial" w:cs="Arial"/>
                <w:color w:val="FF0000"/>
                <w:sz w:val="20"/>
                <w:szCs w:val="20"/>
              </w:rPr>
            </w:pPr>
          </w:p>
          <w:p w14:paraId="698EDA01" w14:textId="77777777" w:rsidR="00781751" w:rsidRPr="00781751" w:rsidRDefault="00781751" w:rsidP="00205AB1">
            <w:pPr>
              <w:jc w:val="both"/>
              <w:rPr>
                <w:rFonts w:ascii="Arial" w:hAnsi="Arial" w:cs="Arial"/>
                <w:color w:val="FF0000"/>
                <w:sz w:val="20"/>
                <w:szCs w:val="20"/>
              </w:rPr>
            </w:pPr>
          </w:p>
          <w:p w14:paraId="197DAB73" w14:textId="77777777" w:rsidR="00781751" w:rsidRPr="00781751" w:rsidRDefault="00781751" w:rsidP="00205AB1">
            <w:pPr>
              <w:jc w:val="both"/>
              <w:rPr>
                <w:rFonts w:ascii="Arial" w:hAnsi="Arial" w:cs="Arial"/>
                <w:color w:val="FF0000"/>
                <w:sz w:val="20"/>
                <w:szCs w:val="20"/>
              </w:rPr>
            </w:pPr>
          </w:p>
          <w:p w14:paraId="11839398" w14:textId="77777777" w:rsidR="00781751" w:rsidRPr="00781751" w:rsidRDefault="00781751" w:rsidP="00205AB1">
            <w:pPr>
              <w:jc w:val="both"/>
              <w:rPr>
                <w:rFonts w:ascii="Arial" w:hAnsi="Arial" w:cs="Arial"/>
                <w:color w:val="FF0000"/>
                <w:sz w:val="20"/>
                <w:szCs w:val="20"/>
              </w:rPr>
            </w:pPr>
          </w:p>
          <w:p w14:paraId="1EA8C7B8" w14:textId="77777777" w:rsidR="00781751" w:rsidRPr="00781751" w:rsidRDefault="00781751" w:rsidP="00205AB1">
            <w:pPr>
              <w:jc w:val="both"/>
              <w:rPr>
                <w:rFonts w:ascii="Arial" w:hAnsi="Arial" w:cs="Arial"/>
                <w:color w:val="FF0000"/>
                <w:sz w:val="20"/>
                <w:szCs w:val="20"/>
              </w:rPr>
            </w:pPr>
          </w:p>
          <w:p w14:paraId="15235F78" w14:textId="77777777" w:rsidR="00781751" w:rsidRPr="00781751" w:rsidRDefault="00781751" w:rsidP="00205AB1">
            <w:pPr>
              <w:jc w:val="both"/>
              <w:rPr>
                <w:rFonts w:ascii="Arial" w:hAnsi="Arial" w:cs="Arial"/>
                <w:color w:val="FF0000"/>
                <w:sz w:val="20"/>
                <w:szCs w:val="20"/>
              </w:rPr>
            </w:pPr>
          </w:p>
          <w:p w14:paraId="6014C5CE" w14:textId="77777777" w:rsidR="00781751" w:rsidRPr="00781751" w:rsidRDefault="00781751" w:rsidP="00205AB1">
            <w:pPr>
              <w:jc w:val="both"/>
              <w:rPr>
                <w:rFonts w:ascii="Arial" w:hAnsi="Arial" w:cs="Arial"/>
                <w:color w:val="FF0000"/>
                <w:sz w:val="20"/>
                <w:szCs w:val="20"/>
              </w:rPr>
            </w:pPr>
          </w:p>
          <w:p w14:paraId="6B6CD10D" w14:textId="77777777" w:rsidR="00781751" w:rsidRPr="00781751" w:rsidRDefault="00781751" w:rsidP="00205AB1">
            <w:pPr>
              <w:jc w:val="both"/>
              <w:rPr>
                <w:rFonts w:ascii="Arial" w:hAnsi="Arial" w:cs="Arial"/>
                <w:color w:val="FF0000"/>
                <w:sz w:val="20"/>
                <w:szCs w:val="20"/>
              </w:rPr>
            </w:pPr>
          </w:p>
          <w:p w14:paraId="4444A88F" w14:textId="77777777" w:rsidR="00781751" w:rsidRPr="00781751" w:rsidRDefault="00781751" w:rsidP="00205AB1">
            <w:pPr>
              <w:jc w:val="both"/>
              <w:rPr>
                <w:rFonts w:ascii="Arial" w:hAnsi="Arial" w:cs="Arial"/>
                <w:color w:val="FF0000"/>
                <w:sz w:val="20"/>
                <w:szCs w:val="20"/>
              </w:rPr>
            </w:pPr>
          </w:p>
          <w:p w14:paraId="21B298AE" w14:textId="77777777" w:rsidR="00781751" w:rsidRPr="00781751" w:rsidRDefault="00781751" w:rsidP="00205AB1">
            <w:pPr>
              <w:jc w:val="both"/>
              <w:rPr>
                <w:rFonts w:ascii="Arial" w:hAnsi="Arial" w:cs="Arial"/>
                <w:color w:val="FF0000"/>
                <w:sz w:val="20"/>
                <w:szCs w:val="20"/>
              </w:rPr>
            </w:pPr>
          </w:p>
          <w:p w14:paraId="2CE94E1E" w14:textId="77777777" w:rsidR="00781751" w:rsidRPr="00781751" w:rsidRDefault="00781751" w:rsidP="00205AB1">
            <w:pPr>
              <w:jc w:val="both"/>
              <w:rPr>
                <w:rFonts w:ascii="Arial" w:hAnsi="Arial" w:cs="Arial"/>
                <w:color w:val="FF0000"/>
                <w:sz w:val="20"/>
                <w:szCs w:val="20"/>
              </w:rPr>
            </w:pPr>
          </w:p>
          <w:p w14:paraId="2B23C969" w14:textId="77777777" w:rsidR="00781751" w:rsidRPr="00781751" w:rsidRDefault="00781751" w:rsidP="00205AB1">
            <w:pPr>
              <w:jc w:val="both"/>
              <w:rPr>
                <w:rFonts w:ascii="Arial" w:hAnsi="Arial" w:cs="Arial"/>
                <w:color w:val="FF0000"/>
                <w:sz w:val="20"/>
                <w:szCs w:val="20"/>
              </w:rPr>
            </w:pPr>
          </w:p>
          <w:p w14:paraId="76CF0AF6" w14:textId="77777777" w:rsidR="00781751" w:rsidRPr="00781751" w:rsidRDefault="00781751" w:rsidP="00205AB1">
            <w:pPr>
              <w:jc w:val="both"/>
              <w:rPr>
                <w:rFonts w:ascii="Arial" w:hAnsi="Arial" w:cs="Arial"/>
                <w:color w:val="FF0000"/>
                <w:sz w:val="20"/>
                <w:szCs w:val="20"/>
              </w:rPr>
            </w:pPr>
          </w:p>
          <w:p w14:paraId="44B2E7A7" w14:textId="77777777" w:rsidR="00781751" w:rsidRPr="00781751" w:rsidRDefault="00781751" w:rsidP="00205AB1">
            <w:pPr>
              <w:jc w:val="both"/>
              <w:rPr>
                <w:rFonts w:ascii="Arial" w:hAnsi="Arial" w:cs="Arial"/>
                <w:color w:val="FF0000"/>
                <w:sz w:val="20"/>
                <w:szCs w:val="20"/>
              </w:rPr>
            </w:pPr>
          </w:p>
          <w:p w14:paraId="02183CAE" w14:textId="77777777" w:rsidR="00781751" w:rsidRPr="00781751" w:rsidRDefault="00781751" w:rsidP="00205AB1">
            <w:pPr>
              <w:jc w:val="both"/>
              <w:rPr>
                <w:rFonts w:ascii="Arial" w:hAnsi="Arial" w:cs="Arial"/>
                <w:color w:val="FF0000"/>
                <w:sz w:val="20"/>
                <w:szCs w:val="20"/>
              </w:rPr>
            </w:pPr>
          </w:p>
          <w:p w14:paraId="6073A945" w14:textId="77777777" w:rsidR="00781751" w:rsidRPr="00781751" w:rsidRDefault="00781751" w:rsidP="00205AB1">
            <w:pPr>
              <w:jc w:val="both"/>
              <w:rPr>
                <w:rFonts w:ascii="Arial" w:hAnsi="Arial" w:cs="Arial"/>
                <w:color w:val="FF0000"/>
                <w:sz w:val="20"/>
                <w:szCs w:val="20"/>
              </w:rPr>
            </w:pPr>
          </w:p>
          <w:p w14:paraId="4BFFC0C9" w14:textId="77777777" w:rsidR="00781751" w:rsidRPr="00781751" w:rsidRDefault="00781751" w:rsidP="00205AB1">
            <w:pPr>
              <w:jc w:val="both"/>
              <w:rPr>
                <w:rFonts w:ascii="Arial" w:hAnsi="Arial" w:cs="Arial"/>
                <w:color w:val="FF0000"/>
                <w:sz w:val="20"/>
                <w:szCs w:val="20"/>
              </w:rPr>
            </w:pPr>
          </w:p>
          <w:p w14:paraId="6E960F0E" w14:textId="77777777" w:rsidR="00781751" w:rsidRPr="00781751" w:rsidRDefault="00781751" w:rsidP="00205AB1">
            <w:pPr>
              <w:jc w:val="both"/>
              <w:rPr>
                <w:rFonts w:ascii="Arial" w:hAnsi="Arial" w:cs="Arial"/>
                <w:color w:val="FF0000"/>
                <w:sz w:val="20"/>
                <w:szCs w:val="20"/>
              </w:rPr>
            </w:pPr>
          </w:p>
          <w:p w14:paraId="6508FD07" w14:textId="77777777" w:rsidR="00781751" w:rsidRPr="00781751" w:rsidRDefault="00781751" w:rsidP="00205AB1">
            <w:pPr>
              <w:jc w:val="both"/>
              <w:rPr>
                <w:rFonts w:ascii="Arial" w:hAnsi="Arial" w:cs="Arial"/>
                <w:color w:val="FF0000"/>
                <w:sz w:val="20"/>
                <w:szCs w:val="20"/>
              </w:rPr>
            </w:pPr>
          </w:p>
          <w:p w14:paraId="6449EFD8" w14:textId="77777777" w:rsidR="00781751" w:rsidRPr="00781751" w:rsidRDefault="00781751" w:rsidP="00205AB1">
            <w:pPr>
              <w:jc w:val="both"/>
              <w:rPr>
                <w:rFonts w:ascii="Arial" w:hAnsi="Arial" w:cs="Arial"/>
                <w:color w:val="FF0000"/>
                <w:sz w:val="20"/>
                <w:szCs w:val="20"/>
              </w:rPr>
            </w:pPr>
          </w:p>
          <w:p w14:paraId="523DE202" w14:textId="77777777" w:rsidR="00781751" w:rsidRPr="00781751" w:rsidRDefault="00781751" w:rsidP="00205AB1">
            <w:pPr>
              <w:jc w:val="both"/>
              <w:rPr>
                <w:rFonts w:ascii="Arial" w:hAnsi="Arial" w:cs="Arial"/>
                <w:color w:val="FF0000"/>
                <w:sz w:val="20"/>
                <w:szCs w:val="20"/>
              </w:rPr>
            </w:pPr>
          </w:p>
          <w:p w14:paraId="520D1000" w14:textId="77777777" w:rsidR="00781751" w:rsidRPr="00781751" w:rsidRDefault="00781751" w:rsidP="00205AB1">
            <w:pPr>
              <w:jc w:val="both"/>
              <w:rPr>
                <w:rFonts w:ascii="Arial" w:hAnsi="Arial" w:cs="Arial"/>
                <w:color w:val="FF0000"/>
                <w:sz w:val="20"/>
                <w:szCs w:val="20"/>
              </w:rPr>
            </w:pPr>
          </w:p>
          <w:p w14:paraId="7C744CA9" w14:textId="77777777" w:rsidR="00781751" w:rsidRDefault="00781751" w:rsidP="00205AB1">
            <w:pPr>
              <w:jc w:val="both"/>
              <w:rPr>
                <w:rFonts w:ascii="Arial" w:hAnsi="Arial" w:cs="Arial"/>
                <w:color w:val="FF0000"/>
                <w:sz w:val="20"/>
                <w:szCs w:val="20"/>
              </w:rPr>
            </w:pPr>
            <w:r w:rsidRPr="00781751">
              <w:rPr>
                <w:rFonts w:ascii="Arial" w:hAnsi="Arial" w:cs="Arial"/>
                <w:color w:val="FF0000"/>
                <w:sz w:val="20"/>
                <w:szCs w:val="20"/>
              </w:rPr>
              <w:t>Catch up and share good practice</w:t>
            </w:r>
          </w:p>
          <w:p w14:paraId="61AF4A4A" w14:textId="77777777" w:rsidR="00781751" w:rsidRDefault="00781751" w:rsidP="00205AB1">
            <w:pPr>
              <w:jc w:val="both"/>
              <w:rPr>
                <w:rFonts w:ascii="Arial" w:hAnsi="Arial" w:cs="Arial"/>
                <w:color w:val="FF0000"/>
                <w:sz w:val="20"/>
                <w:szCs w:val="20"/>
              </w:rPr>
            </w:pPr>
          </w:p>
          <w:p w14:paraId="54172561" w14:textId="77777777" w:rsidR="00781751" w:rsidRDefault="00781751" w:rsidP="00205AB1">
            <w:pPr>
              <w:jc w:val="both"/>
              <w:rPr>
                <w:rFonts w:ascii="Arial" w:hAnsi="Arial" w:cs="Arial"/>
                <w:color w:val="FF0000"/>
                <w:sz w:val="20"/>
                <w:szCs w:val="20"/>
              </w:rPr>
            </w:pPr>
          </w:p>
          <w:p w14:paraId="0AFAD3C2" w14:textId="77777777" w:rsidR="00781751" w:rsidRDefault="00781751" w:rsidP="00205AB1">
            <w:pPr>
              <w:jc w:val="both"/>
              <w:rPr>
                <w:rFonts w:ascii="Arial" w:hAnsi="Arial" w:cs="Arial"/>
                <w:color w:val="FF0000"/>
                <w:sz w:val="20"/>
                <w:szCs w:val="20"/>
              </w:rPr>
            </w:pPr>
            <w:r>
              <w:rPr>
                <w:rFonts w:ascii="Arial" w:hAnsi="Arial" w:cs="Arial"/>
                <w:color w:val="FF0000"/>
                <w:sz w:val="20"/>
                <w:szCs w:val="20"/>
              </w:rPr>
              <w:t>Circulate name of grant obtained</w:t>
            </w:r>
          </w:p>
          <w:p w14:paraId="1C9D4930" w14:textId="77777777" w:rsidR="00B94B49" w:rsidRDefault="00B94B49" w:rsidP="00205AB1">
            <w:pPr>
              <w:jc w:val="both"/>
              <w:rPr>
                <w:rFonts w:ascii="Arial" w:hAnsi="Arial" w:cs="Arial"/>
                <w:color w:val="FF0000"/>
                <w:sz w:val="20"/>
                <w:szCs w:val="20"/>
              </w:rPr>
            </w:pPr>
          </w:p>
          <w:p w14:paraId="12E25FC9" w14:textId="77777777" w:rsidR="00B94B49" w:rsidRDefault="00B94B49" w:rsidP="00205AB1">
            <w:pPr>
              <w:jc w:val="both"/>
              <w:rPr>
                <w:rFonts w:ascii="Arial" w:hAnsi="Arial" w:cs="Arial"/>
                <w:color w:val="FF0000"/>
                <w:sz w:val="20"/>
                <w:szCs w:val="20"/>
              </w:rPr>
            </w:pPr>
          </w:p>
          <w:p w14:paraId="7C3B0E97" w14:textId="1DEC3EAD" w:rsidR="00B94B49" w:rsidRPr="00781751" w:rsidRDefault="001E44AA" w:rsidP="00205AB1">
            <w:pPr>
              <w:jc w:val="both"/>
              <w:rPr>
                <w:rFonts w:ascii="Arial" w:hAnsi="Arial" w:cs="Arial"/>
                <w:color w:val="FF0000"/>
                <w:sz w:val="20"/>
                <w:szCs w:val="20"/>
              </w:rPr>
            </w:pPr>
            <w:r>
              <w:rPr>
                <w:rFonts w:ascii="Arial" w:hAnsi="Arial" w:cs="Arial"/>
                <w:color w:val="FF0000"/>
                <w:sz w:val="20"/>
                <w:szCs w:val="20"/>
              </w:rPr>
              <w:t>Consider the issues checks of communal areas</w:t>
            </w:r>
            <w:r w:rsidR="00B94B49" w:rsidRPr="00B94B49">
              <w:rPr>
                <w:rFonts w:ascii="Arial" w:hAnsi="Arial" w:cs="Arial"/>
                <w:color w:val="FF0000"/>
                <w:sz w:val="20"/>
                <w:szCs w:val="20"/>
              </w:rPr>
              <w:t xml:space="preserve"> brings and potential solutions to discuss in Feb 2022</w:t>
            </w:r>
          </w:p>
        </w:tc>
      </w:tr>
      <w:tr w:rsidR="00E106D2" w:rsidRPr="00733643" w14:paraId="32035DD2" w14:textId="77777777" w:rsidTr="00FE2C23">
        <w:tc>
          <w:tcPr>
            <w:tcW w:w="1560" w:type="dxa"/>
          </w:tcPr>
          <w:p w14:paraId="1C6C0630" w14:textId="0D76A617" w:rsidR="00E106D2" w:rsidRPr="004D43EF" w:rsidRDefault="00E106D2" w:rsidP="009E49FB">
            <w:pPr>
              <w:rPr>
                <w:rFonts w:ascii="Arial" w:hAnsi="Arial" w:cs="Arial"/>
                <w:sz w:val="20"/>
                <w:szCs w:val="20"/>
              </w:rPr>
            </w:pPr>
            <w:r w:rsidRPr="004D43EF">
              <w:rPr>
                <w:rFonts w:ascii="Arial" w:hAnsi="Arial" w:cs="Arial"/>
                <w:sz w:val="20"/>
                <w:szCs w:val="20"/>
              </w:rPr>
              <w:lastRenderedPageBreak/>
              <w:t>Helping children with disabilities</w:t>
            </w:r>
          </w:p>
        </w:tc>
        <w:tc>
          <w:tcPr>
            <w:tcW w:w="9214" w:type="dxa"/>
            <w:shd w:val="clear" w:color="auto" w:fill="auto"/>
          </w:tcPr>
          <w:p w14:paraId="5E5561B3" w14:textId="304C4652" w:rsidR="00E106D2" w:rsidRDefault="00B66E3C" w:rsidP="00E106D2">
            <w:pPr>
              <w:rPr>
                <w:rFonts w:ascii="Arial" w:hAnsi="Arial" w:cs="Arial"/>
                <w:sz w:val="20"/>
                <w:szCs w:val="20"/>
              </w:rPr>
            </w:pPr>
            <w:r w:rsidRPr="004D43EF">
              <w:rPr>
                <w:rFonts w:ascii="Arial" w:hAnsi="Arial" w:cs="Arial"/>
                <w:sz w:val="20"/>
                <w:szCs w:val="20"/>
              </w:rPr>
              <w:t>GP explained that KHG E</w:t>
            </w:r>
            <w:r w:rsidR="00B94B49">
              <w:rPr>
                <w:rFonts w:ascii="Arial" w:hAnsi="Arial" w:cs="Arial"/>
                <w:sz w:val="20"/>
                <w:szCs w:val="20"/>
              </w:rPr>
              <w:t xml:space="preserve">xecutive </w:t>
            </w:r>
            <w:r w:rsidRPr="004D43EF">
              <w:rPr>
                <w:rFonts w:ascii="Arial" w:hAnsi="Arial" w:cs="Arial"/>
                <w:sz w:val="20"/>
                <w:szCs w:val="20"/>
              </w:rPr>
              <w:t>Board had had a talk from Christy Holden about helping families with children with disabilities access the right homes</w:t>
            </w:r>
            <w:r w:rsidR="00B94B49">
              <w:rPr>
                <w:rFonts w:ascii="Arial" w:hAnsi="Arial" w:cs="Arial"/>
                <w:sz w:val="20"/>
                <w:szCs w:val="20"/>
              </w:rPr>
              <w:t xml:space="preserve"> and had asked this sub group to consider what the issues and challenges are</w:t>
            </w:r>
            <w:r w:rsidRPr="004D43EF">
              <w:rPr>
                <w:rFonts w:ascii="Arial" w:hAnsi="Arial" w:cs="Arial"/>
                <w:sz w:val="20"/>
                <w:szCs w:val="20"/>
              </w:rPr>
              <w:t>.  GP asked how well homes with adaptations are matched to need?  Were these homes hard to let and did they sometimes need to remove adaptations</w:t>
            </w:r>
            <w:r w:rsidR="001E44AA">
              <w:rPr>
                <w:rFonts w:ascii="Arial" w:hAnsi="Arial" w:cs="Arial"/>
                <w:sz w:val="20"/>
                <w:szCs w:val="20"/>
              </w:rPr>
              <w:t xml:space="preserve"> to be able to let?</w:t>
            </w:r>
            <w:r w:rsidRPr="004D43EF">
              <w:rPr>
                <w:rFonts w:ascii="Arial" w:hAnsi="Arial" w:cs="Arial"/>
                <w:sz w:val="20"/>
                <w:szCs w:val="20"/>
              </w:rPr>
              <w:t xml:space="preserve"> JT, they do sometimes st</w:t>
            </w:r>
            <w:r w:rsidR="00B94B49">
              <w:rPr>
                <w:rFonts w:ascii="Arial" w:hAnsi="Arial" w:cs="Arial"/>
                <w:sz w:val="20"/>
                <w:szCs w:val="20"/>
              </w:rPr>
              <w:t>ruggle to let the adapted homes</w:t>
            </w:r>
            <w:r w:rsidRPr="004D43EF">
              <w:rPr>
                <w:rFonts w:ascii="Arial" w:hAnsi="Arial" w:cs="Arial"/>
                <w:sz w:val="20"/>
                <w:szCs w:val="20"/>
              </w:rPr>
              <w:t xml:space="preserve"> and would welcome a focused session on how to speed this up. GP</w:t>
            </w:r>
            <w:r w:rsidR="00B94B49">
              <w:rPr>
                <w:rFonts w:ascii="Arial" w:hAnsi="Arial" w:cs="Arial"/>
                <w:sz w:val="20"/>
                <w:szCs w:val="20"/>
              </w:rPr>
              <w:t xml:space="preserve"> said that</w:t>
            </w:r>
            <w:r w:rsidRPr="004D43EF">
              <w:rPr>
                <w:rFonts w:ascii="Arial" w:hAnsi="Arial" w:cs="Arial"/>
                <w:sz w:val="20"/>
                <w:szCs w:val="20"/>
              </w:rPr>
              <w:t xml:space="preserve"> at Golding they sometimes use a specialist to help on this. AC said ABC has an officer for complex cases and their problem is the ability to facilitate the adaptations needed by OTs and struggling to get the right level of adaptations. </w:t>
            </w:r>
            <w:r w:rsidR="005D293D" w:rsidRPr="004D43EF">
              <w:rPr>
                <w:rFonts w:ascii="Arial" w:hAnsi="Arial" w:cs="Arial"/>
                <w:sz w:val="20"/>
                <w:szCs w:val="20"/>
              </w:rPr>
              <w:t xml:space="preserve"> </w:t>
            </w:r>
          </w:p>
          <w:p w14:paraId="77360E6A" w14:textId="44A7397E" w:rsidR="00B94B49" w:rsidRPr="004D43EF" w:rsidRDefault="00B94B49" w:rsidP="00E106D2">
            <w:pPr>
              <w:rPr>
                <w:rFonts w:ascii="Arial" w:hAnsi="Arial" w:cs="Arial"/>
                <w:sz w:val="20"/>
                <w:szCs w:val="20"/>
              </w:rPr>
            </w:pPr>
          </w:p>
        </w:tc>
        <w:tc>
          <w:tcPr>
            <w:tcW w:w="708" w:type="dxa"/>
            <w:shd w:val="clear" w:color="auto" w:fill="auto"/>
          </w:tcPr>
          <w:p w14:paraId="6FD3F470" w14:textId="4B7EF881" w:rsidR="00E106D2" w:rsidRPr="00B94B49" w:rsidRDefault="00B94B49" w:rsidP="00454E00">
            <w:pPr>
              <w:rPr>
                <w:rFonts w:ascii="Arial" w:hAnsi="Arial" w:cs="Arial"/>
                <w:sz w:val="20"/>
                <w:szCs w:val="20"/>
              </w:rPr>
            </w:pPr>
            <w:r w:rsidRPr="00B94B49">
              <w:rPr>
                <w:rFonts w:ascii="Arial" w:hAnsi="Arial" w:cs="Arial"/>
                <w:sz w:val="20"/>
                <w:szCs w:val="20"/>
              </w:rPr>
              <w:t>All</w:t>
            </w:r>
          </w:p>
        </w:tc>
        <w:tc>
          <w:tcPr>
            <w:tcW w:w="3544" w:type="dxa"/>
            <w:shd w:val="clear" w:color="auto" w:fill="auto"/>
          </w:tcPr>
          <w:p w14:paraId="31555750" w14:textId="18BBA652" w:rsidR="00E106D2" w:rsidRPr="00B94B49" w:rsidRDefault="00B94B49" w:rsidP="00205AB1">
            <w:pPr>
              <w:jc w:val="both"/>
              <w:rPr>
                <w:rFonts w:ascii="Arial" w:hAnsi="Arial" w:cs="Arial"/>
                <w:color w:val="FF0000"/>
                <w:sz w:val="20"/>
                <w:szCs w:val="20"/>
              </w:rPr>
            </w:pPr>
            <w:r w:rsidRPr="00B94B49">
              <w:rPr>
                <w:rFonts w:ascii="Arial" w:hAnsi="Arial" w:cs="Arial"/>
                <w:color w:val="FF0000"/>
                <w:sz w:val="20"/>
                <w:szCs w:val="20"/>
              </w:rPr>
              <w:t>Consider the issues this matter brings and potential solutions to discuss in Feb 2022</w:t>
            </w:r>
          </w:p>
        </w:tc>
      </w:tr>
      <w:tr w:rsidR="00E106D2" w:rsidRPr="00733643" w14:paraId="78A2FE27" w14:textId="77777777" w:rsidTr="00FE2C23">
        <w:tc>
          <w:tcPr>
            <w:tcW w:w="1560" w:type="dxa"/>
          </w:tcPr>
          <w:p w14:paraId="6B9F2174" w14:textId="30837863" w:rsidR="00E106D2" w:rsidRPr="004D43EF" w:rsidRDefault="00E106D2" w:rsidP="009E49FB">
            <w:pPr>
              <w:rPr>
                <w:rFonts w:ascii="Arial" w:hAnsi="Arial" w:cs="Arial"/>
                <w:sz w:val="20"/>
                <w:szCs w:val="20"/>
              </w:rPr>
            </w:pPr>
            <w:r w:rsidRPr="004D43EF">
              <w:rPr>
                <w:rFonts w:ascii="Arial" w:hAnsi="Arial" w:cs="Arial"/>
                <w:sz w:val="20"/>
                <w:szCs w:val="20"/>
              </w:rPr>
              <w:t>Extra Care Housing</w:t>
            </w:r>
          </w:p>
        </w:tc>
        <w:tc>
          <w:tcPr>
            <w:tcW w:w="9214" w:type="dxa"/>
            <w:shd w:val="clear" w:color="auto" w:fill="auto"/>
          </w:tcPr>
          <w:p w14:paraId="52D35DD8" w14:textId="5CB115F6" w:rsidR="00E106D2" w:rsidRPr="004D43EF" w:rsidRDefault="005D293D" w:rsidP="00E106D2">
            <w:pPr>
              <w:rPr>
                <w:rFonts w:ascii="Arial" w:hAnsi="Arial" w:cs="Arial"/>
                <w:sz w:val="20"/>
                <w:szCs w:val="20"/>
              </w:rPr>
            </w:pPr>
            <w:r w:rsidRPr="004D43EF">
              <w:rPr>
                <w:rFonts w:ascii="Arial" w:hAnsi="Arial" w:cs="Arial"/>
                <w:sz w:val="20"/>
                <w:szCs w:val="20"/>
              </w:rPr>
              <w:t xml:space="preserve">Helen </w:t>
            </w:r>
            <w:r w:rsidR="00B94B49">
              <w:rPr>
                <w:rFonts w:ascii="Arial" w:hAnsi="Arial" w:cs="Arial"/>
                <w:sz w:val="20"/>
                <w:szCs w:val="20"/>
              </w:rPr>
              <w:t>Sudbury asked GP to ask</w:t>
            </w:r>
            <w:r w:rsidRPr="004D43EF">
              <w:rPr>
                <w:rFonts w:ascii="Arial" w:hAnsi="Arial" w:cs="Arial"/>
                <w:sz w:val="20"/>
                <w:szCs w:val="20"/>
              </w:rPr>
              <w:t xml:space="preserve"> for contacts who run extra care. Housing 21 was suggested. </w:t>
            </w:r>
          </w:p>
        </w:tc>
        <w:tc>
          <w:tcPr>
            <w:tcW w:w="708" w:type="dxa"/>
            <w:shd w:val="clear" w:color="auto" w:fill="auto"/>
          </w:tcPr>
          <w:p w14:paraId="11C4074E" w14:textId="77777777" w:rsidR="00E106D2" w:rsidRPr="00B94B49" w:rsidRDefault="00E106D2" w:rsidP="00454E00">
            <w:pPr>
              <w:rPr>
                <w:rFonts w:ascii="Arial" w:hAnsi="Arial" w:cs="Arial"/>
                <w:sz w:val="20"/>
                <w:szCs w:val="20"/>
              </w:rPr>
            </w:pPr>
          </w:p>
        </w:tc>
        <w:tc>
          <w:tcPr>
            <w:tcW w:w="3544" w:type="dxa"/>
            <w:shd w:val="clear" w:color="auto" w:fill="auto"/>
          </w:tcPr>
          <w:p w14:paraId="2858FB07" w14:textId="77777777" w:rsidR="00E106D2" w:rsidRPr="00B94B49" w:rsidRDefault="00E106D2" w:rsidP="00205AB1">
            <w:pPr>
              <w:jc w:val="both"/>
              <w:rPr>
                <w:rFonts w:ascii="Arial" w:hAnsi="Arial" w:cs="Arial"/>
                <w:color w:val="FF0000"/>
                <w:sz w:val="20"/>
                <w:szCs w:val="20"/>
              </w:rPr>
            </w:pPr>
          </w:p>
        </w:tc>
      </w:tr>
      <w:tr w:rsidR="00E106D2" w:rsidRPr="00733643" w14:paraId="04823586" w14:textId="77777777" w:rsidTr="00FE2C23">
        <w:tc>
          <w:tcPr>
            <w:tcW w:w="1560" w:type="dxa"/>
          </w:tcPr>
          <w:p w14:paraId="16EEC387" w14:textId="68686E14" w:rsidR="00E106D2" w:rsidRPr="004D43EF" w:rsidRDefault="00E106D2" w:rsidP="009E49FB">
            <w:pPr>
              <w:rPr>
                <w:rFonts w:ascii="Arial" w:hAnsi="Arial" w:cs="Arial"/>
                <w:sz w:val="20"/>
                <w:szCs w:val="20"/>
              </w:rPr>
            </w:pPr>
            <w:r w:rsidRPr="004D43EF">
              <w:rPr>
                <w:rFonts w:ascii="Arial" w:hAnsi="Arial" w:cs="Arial"/>
                <w:sz w:val="20"/>
                <w:szCs w:val="20"/>
              </w:rPr>
              <w:t>Chair and vice chair</w:t>
            </w:r>
          </w:p>
        </w:tc>
        <w:tc>
          <w:tcPr>
            <w:tcW w:w="9214" w:type="dxa"/>
            <w:shd w:val="clear" w:color="auto" w:fill="auto"/>
          </w:tcPr>
          <w:p w14:paraId="1439C894" w14:textId="42489C63" w:rsidR="00B94B49" w:rsidRDefault="005D293D" w:rsidP="00E106D2">
            <w:pPr>
              <w:rPr>
                <w:rFonts w:ascii="Arial" w:hAnsi="Arial" w:cs="Arial"/>
                <w:sz w:val="20"/>
                <w:szCs w:val="20"/>
              </w:rPr>
            </w:pPr>
            <w:r w:rsidRPr="004D43EF">
              <w:rPr>
                <w:rFonts w:ascii="Arial" w:hAnsi="Arial" w:cs="Arial"/>
                <w:sz w:val="20"/>
                <w:szCs w:val="20"/>
              </w:rPr>
              <w:t xml:space="preserve">GP is stepping down and </w:t>
            </w:r>
            <w:r w:rsidR="008167D9" w:rsidRPr="004D43EF">
              <w:rPr>
                <w:rFonts w:ascii="Arial" w:hAnsi="Arial" w:cs="Arial"/>
                <w:sz w:val="20"/>
                <w:szCs w:val="20"/>
              </w:rPr>
              <w:t>Felicity Dunmall</w:t>
            </w:r>
            <w:r w:rsidRPr="004D43EF">
              <w:rPr>
                <w:rFonts w:ascii="Arial" w:hAnsi="Arial" w:cs="Arial"/>
                <w:sz w:val="20"/>
                <w:szCs w:val="20"/>
              </w:rPr>
              <w:t xml:space="preserve"> </w:t>
            </w:r>
            <w:r w:rsidR="00B94B49">
              <w:rPr>
                <w:rFonts w:ascii="Arial" w:hAnsi="Arial" w:cs="Arial"/>
                <w:sz w:val="20"/>
                <w:szCs w:val="20"/>
              </w:rPr>
              <w:t xml:space="preserve">will be new chair from 2022. </w:t>
            </w:r>
            <w:r w:rsidRPr="004D43EF">
              <w:rPr>
                <w:rFonts w:ascii="Arial" w:hAnsi="Arial" w:cs="Arial"/>
                <w:sz w:val="20"/>
                <w:szCs w:val="20"/>
              </w:rPr>
              <w:t xml:space="preserve">GP and FD will do handover. </w:t>
            </w:r>
            <w:r w:rsidR="00B94B49">
              <w:rPr>
                <w:rFonts w:ascii="Arial" w:hAnsi="Arial" w:cs="Arial"/>
                <w:sz w:val="20"/>
                <w:szCs w:val="20"/>
              </w:rPr>
              <w:t>The group s</w:t>
            </w:r>
            <w:r w:rsidRPr="004D43EF">
              <w:rPr>
                <w:rFonts w:ascii="Arial" w:hAnsi="Arial" w:cs="Arial"/>
                <w:sz w:val="20"/>
                <w:szCs w:val="20"/>
              </w:rPr>
              <w:t>till need</w:t>
            </w:r>
            <w:r w:rsidR="00B94B49">
              <w:rPr>
                <w:rFonts w:ascii="Arial" w:hAnsi="Arial" w:cs="Arial"/>
                <w:sz w:val="20"/>
                <w:szCs w:val="20"/>
              </w:rPr>
              <w:t>s</w:t>
            </w:r>
            <w:r w:rsidRPr="004D43EF">
              <w:rPr>
                <w:rFonts w:ascii="Arial" w:hAnsi="Arial" w:cs="Arial"/>
                <w:sz w:val="20"/>
                <w:szCs w:val="20"/>
              </w:rPr>
              <w:t xml:space="preserve"> a </w:t>
            </w:r>
            <w:r w:rsidR="00B94B49">
              <w:rPr>
                <w:rFonts w:ascii="Arial" w:hAnsi="Arial" w:cs="Arial"/>
                <w:sz w:val="20"/>
                <w:szCs w:val="20"/>
              </w:rPr>
              <w:t>v</w:t>
            </w:r>
            <w:r w:rsidRPr="004D43EF">
              <w:rPr>
                <w:rFonts w:ascii="Arial" w:hAnsi="Arial" w:cs="Arial"/>
                <w:sz w:val="20"/>
                <w:szCs w:val="20"/>
              </w:rPr>
              <w:t xml:space="preserve">ice chair. GP said it is a good role and useful for career development and making working relationships. </w:t>
            </w:r>
            <w:r w:rsidR="00B94B49">
              <w:rPr>
                <w:rFonts w:ascii="Arial" w:hAnsi="Arial" w:cs="Arial"/>
                <w:sz w:val="20"/>
                <w:szCs w:val="20"/>
              </w:rPr>
              <w:t xml:space="preserve">Contact GP or HM to volunteer. </w:t>
            </w:r>
          </w:p>
          <w:p w14:paraId="60CFD3AE" w14:textId="596BB634" w:rsidR="00E106D2" w:rsidRPr="004D43EF" w:rsidRDefault="005D293D" w:rsidP="00E106D2">
            <w:pPr>
              <w:rPr>
                <w:rFonts w:ascii="Arial" w:hAnsi="Arial" w:cs="Arial"/>
                <w:sz w:val="20"/>
                <w:szCs w:val="20"/>
              </w:rPr>
            </w:pPr>
            <w:r w:rsidRPr="004D43EF">
              <w:rPr>
                <w:rFonts w:ascii="Arial" w:hAnsi="Arial" w:cs="Arial"/>
                <w:sz w:val="20"/>
                <w:szCs w:val="20"/>
              </w:rPr>
              <w:t xml:space="preserve"> </w:t>
            </w:r>
          </w:p>
        </w:tc>
        <w:tc>
          <w:tcPr>
            <w:tcW w:w="708" w:type="dxa"/>
            <w:shd w:val="clear" w:color="auto" w:fill="auto"/>
          </w:tcPr>
          <w:p w14:paraId="1FF8988C" w14:textId="78A62224" w:rsidR="00E106D2" w:rsidRPr="00B94B49" w:rsidRDefault="005D293D" w:rsidP="00454E00">
            <w:pPr>
              <w:rPr>
                <w:rFonts w:ascii="Arial" w:hAnsi="Arial" w:cs="Arial"/>
                <w:sz w:val="20"/>
                <w:szCs w:val="20"/>
              </w:rPr>
            </w:pPr>
            <w:r w:rsidRPr="00B94B49">
              <w:rPr>
                <w:rFonts w:ascii="Arial" w:hAnsi="Arial" w:cs="Arial"/>
                <w:sz w:val="20"/>
                <w:szCs w:val="20"/>
              </w:rPr>
              <w:t>All</w:t>
            </w:r>
          </w:p>
        </w:tc>
        <w:tc>
          <w:tcPr>
            <w:tcW w:w="3544" w:type="dxa"/>
            <w:shd w:val="clear" w:color="auto" w:fill="auto"/>
          </w:tcPr>
          <w:p w14:paraId="1F0100A3" w14:textId="4F697B28" w:rsidR="00E106D2" w:rsidRPr="00B94B49" w:rsidRDefault="005D293D" w:rsidP="00205AB1">
            <w:pPr>
              <w:jc w:val="both"/>
              <w:rPr>
                <w:rFonts w:ascii="Arial" w:hAnsi="Arial" w:cs="Arial"/>
                <w:color w:val="FF0000"/>
                <w:sz w:val="20"/>
                <w:szCs w:val="20"/>
              </w:rPr>
            </w:pPr>
            <w:r w:rsidRPr="00B94B49">
              <w:rPr>
                <w:rFonts w:ascii="Arial" w:hAnsi="Arial" w:cs="Arial"/>
                <w:color w:val="FF0000"/>
                <w:sz w:val="20"/>
                <w:szCs w:val="20"/>
              </w:rPr>
              <w:t>Consider volunteering to be vice chair</w:t>
            </w:r>
          </w:p>
        </w:tc>
      </w:tr>
      <w:tr w:rsidR="00FE2C23" w:rsidRPr="00733643" w14:paraId="661786D1" w14:textId="77777777" w:rsidTr="00FE2C23">
        <w:tc>
          <w:tcPr>
            <w:tcW w:w="1560" w:type="dxa"/>
          </w:tcPr>
          <w:p w14:paraId="561B0C34" w14:textId="2E5C39EC" w:rsidR="00FE2C23" w:rsidRPr="004D43EF" w:rsidRDefault="00FE2C23" w:rsidP="009E49FB">
            <w:pPr>
              <w:rPr>
                <w:rFonts w:ascii="Arial" w:hAnsi="Arial" w:cs="Arial"/>
                <w:sz w:val="20"/>
                <w:szCs w:val="20"/>
              </w:rPr>
            </w:pPr>
            <w:r w:rsidRPr="004D43EF">
              <w:rPr>
                <w:rFonts w:ascii="Arial" w:hAnsi="Arial" w:cs="Arial"/>
                <w:sz w:val="20"/>
                <w:szCs w:val="20"/>
              </w:rPr>
              <w:t>AOB</w:t>
            </w:r>
          </w:p>
        </w:tc>
        <w:tc>
          <w:tcPr>
            <w:tcW w:w="9214" w:type="dxa"/>
            <w:shd w:val="clear" w:color="auto" w:fill="auto"/>
          </w:tcPr>
          <w:p w14:paraId="433166D6" w14:textId="31581DF2" w:rsidR="00B94B49" w:rsidRPr="00B94B49" w:rsidRDefault="00B94B49" w:rsidP="00F560CF">
            <w:pPr>
              <w:rPr>
                <w:rFonts w:ascii="Arial" w:hAnsi="Arial" w:cs="Arial"/>
                <w:b/>
                <w:sz w:val="20"/>
                <w:szCs w:val="20"/>
              </w:rPr>
            </w:pPr>
            <w:r w:rsidRPr="00B94B49">
              <w:rPr>
                <w:rFonts w:ascii="Arial" w:hAnsi="Arial" w:cs="Arial"/>
                <w:b/>
                <w:sz w:val="20"/>
                <w:szCs w:val="20"/>
              </w:rPr>
              <w:t>Char</w:t>
            </w:r>
            <w:r>
              <w:rPr>
                <w:rFonts w:ascii="Arial" w:hAnsi="Arial" w:cs="Arial"/>
                <w:b/>
                <w:sz w:val="20"/>
                <w:szCs w:val="20"/>
              </w:rPr>
              <w:t>g</w:t>
            </w:r>
            <w:r w:rsidRPr="00B94B49">
              <w:rPr>
                <w:rFonts w:ascii="Arial" w:hAnsi="Arial" w:cs="Arial"/>
                <w:b/>
                <w:sz w:val="20"/>
                <w:szCs w:val="20"/>
              </w:rPr>
              <w:t>ing electric cars</w:t>
            </w:r>
          </w:p>
          <w:p w14:paraId="22E6C209" w14:textId="77777777" w:rsidR="00B94B49" w:rsidRDefault="005D293D" w:rsidP="00F560CF">
            <w:pPr>
              <w:rPr>
                <w:rFonts w:ascii="Arial" w:hAnsi="Arial" w:cs="Arial"/>
                <w:sz w:val="20"/>
                <w:szCs w:val="20"/>
              </w:rPr>
            </w:pPr>
            <w:r w:rsidRPr="004D43EF">
              <w:rPr>
                <w:rFonts w:ascii="Arial" w:hAnsi="Arial" w:cs="Arial"/>
                <w:sz w:val="20"/>
                <w:szCs w:val="20"/>
              </w:rPr>
              <w:t>Lisa Mason asked about electric points for car charging. They have installed them in sheltered schemes and are currently not charging</w:t>
            </w:r>
            <w:r w:rsidR="00B94B49">
              <w:rPr>
                <w:rFonts w:ascii="Arial" w:hAnsi="Arial" w:cs="Arial"/>
                <w:sz w:val="20"/>
                <w:szCs w:val="20"/>
              </w:rPr>
              <w:t xml:space="preserve"> for the costs of charging</w:t>
            </w:r>
            <w:r w:rsidRPr="004D43EF">
              <w:rPr>
                <w:rFonts w:ascii="Arial" w:hAnsi="Arial" w:cs="Arial"/>
                <w:sz w:val="20"/>
                <w:szCs w:val="20"/>
              </w:rPr>
              <w:t xml:space="preserve">. ME </w:t>
            </w:r>
            <w:r w:rsidR="00B94B49">
              <w:rPr>
                <w:rFonts w:ascii="Arial" w:hAnsi="Arial" w:cs="Arial"/>
                <w:sz w:val="20"/>
                <w:szCs w:val="20"/>
              </w:rPr>
              <w:t xml:space="preserve">said </w:t>
            </w:r>
            <w:r w:rsidRPr="004D43EF">
              <w:rPr>
                <w:rFonts w:ascii="Arial" w:hAnsi="Arial" w:cs="Arial"/>
                <w:sz w:val="20"/>
                <w:szCs w:val="20"/>
              </w:rPr>
              <w:t>they installed one</w:t>
            </w:r>
            <w:bookmarkStart w:id="0" w:name="_GoBack"/>
            <w:bookmarkEnd w:id="0"/>
            <w:r w:rsidRPr="004D43EF">
              <w:rPr>
                <w:rFonts w:ascii="Arial" w:hAnsi="Arial" w:cs="Arial"/>
                <w:sz w:val="20"/>
                <w:szCs w:val="20"/>
              </w:rPr>
              <w:t xml:space="preserve"> in Medway and the customer pays to charge the car</w:t>
            </w:r>
            <w:r w:rsidR="00B94B49">
              <w:rPr>
                <w:rFonts w:ascii="Arial" w:hAnsi="Arial" w:cs="Arial"/>
                <w:sz w:val="20"/>
                <w:szCs w:val="20"/>
              </w:rPr>
              <w:t>, possible via Podpoint</w:t>
            </w:r>
            <w:r w:rsidRPr="004D43EF">
              <w:rPr>
                <w:rFonts w:ascii="Arial" w:hAnsi="Arial" w:cs="Arial"/>
                <w:sz w:val="20"/>
                <w:szCs w:val="20"/>
              </w:rPr>
              <w:t xml:space="preserve">. FD would be interested to hear more about this from ME. </w:t>
            </w:r>
          </w:p>
          <w:p w14:paraId="48A4555F" w14:textId="77777777" w:rsidR="00B94B49" w:rsidRDefault="00B94B49" w:rsidP="00F560CF">
            <w:pPr>
              <w:rPr>
                <w:rFonts w:ascii="Arial" w:hAnsi="Arial" w:cs="Arial"/>
                <w:sz w:val="20"/>
                <w:szCs w:val="20"/>
              </w:rPr>
            </w:pPr>
          </w:p>
          <w:p w14:paraId="0580F278" w14:textId="70CE8EE3" w:rsidR="00B94B49" w:rsidRPr="00B94B49" w:rsidRDefault="00B94B49" w:rsidP="00F560CF">
            <w:pPr>
              <w:rPr>
                <w:rFonts w:ascii="Arial" w:hAnsi="Arial" w:cs="Arial"/>
                <w:b/>
                <w:sz w:val="20"/>
                <w:szCs w:val="20"/>
              </w:rPr>
            </w:pPr>
            <w:r w:rsidRPr="00B94B49">
              <w:rPr>
                <w:rFonts w:ascii="Arial" w:hAnsi="Arial" w:cs="Arial"/>
                <w:b/>
                <w:sz w:val="20"/>
                <w:szCs w:val="20"/>
              </w:rPr>
              <w:t>Heat Pumps and newer ways of heating homes</w:t>
            </w:r>
          </w:p>
          <w:p w14:paraId="37DD6DB3" w14:textId="7A901BA1" w:rsidR="00FE2C23" w:rsidRPr="004D43EF" w:rsidRDefault="00F560CF" w:rsidP="00F560CF">
            <w:pPr>
              <w:rPr>
                <w:rFonts w:ascii="Arial" w:hAnsi="Arial" w:cs="Arial"/>
                <w:sz w:val="20"/>
                <w:szCs w:val="20"/>
              </w:rPr>
            </w:pPr>
            <w:r w:rsidRPr="004D43EF">
              <w:rPr>
                <w:rFonts w:ascii="Arial" w:hAnsi="Arial" w:cs="Arial"/>
                <w:sz w:val="20"/>
                <w:szCs w:val="20"/>
              </w:rPr>
              <w:t xml:space="preserve">FD they are putting heat pumps into some new homes and need to understand how this works for them and their residents. JT highlighted the importance of getting insulation right first.  </w:t>
            </w:r>
          </w:p>
          <w:p w14:paraId="4C45B880" w14:textId="77777777" w:rsidR="00F560CF" w:rsidRPr="004D43EF" w:rsidRDefault="00F560CF" w:rsidP="00F560CF">
            <w:pPr>
              <w:rPr>
                <w:rFonts w:ascii="Arial" w:hAnsi="Arial" w:cs="Arial"/>
                <w:sz w:val="20"/>
                <w:szCs w:val="20"/>
              </w:rPr>
            </w:pPr>
            <w:r w:rsidRPr="004D43EF">
              <w:rPr>
                <w:rFonts w:ascii="Arial" w:hAnsi="Arial" w:cs="Arial"/>
                <w:sz w:val="20"/>
                <w:szCs w:val="20"/>
              </w:rPr>
              <w:t xml:space="preserve">KC ASHP can be larger. </w:t>
            </w:r>
          </w:p>
          <w:p w14:paraId="66B0127C" w14:textId="53D774DD" w:rsidR="00F560CF" w:rsidRPr="004D43EF" w:rsidRDefault="00F560CF" w:rsidP="00F560CF">
            <w:pPr>
              <w:rPr>
                <w:rFonts w:ascii="Arial" w:hAnsi="Arial" w:cs="Arial"/>
                <w:sz w:val="20"/>
                <w:szCs w:val="20"/>
              </w:rPr>
            </w:pPr>
          </w:p>
        </w:tc>
        <w:tc>
          <w:tcPr>
            <w:tcW w:w="708" w:type="dxa"/>
            <w:shd w:val="clear" w:color="auto" w:fill="auto"/>
          </w:tcPr>
          <w:p w14:paraId="4C0F5C55" w14:textId="77777777" w:rsidR="005140DA" w:rsidRPr="001E44AA" w:rsidRDefault="005140DA" w:rsidP="00454E00">
            <w:pPr>
              <w:rPr>
                <w:rFonts w:ascii="Arial" w:hAnsi="Arial" w:cs="Arial"/>
                <w:sz w:val="20"/>
                <w:szCs w:val="20"/>
              </w:rPr>
            </w:pPr>
          </w:p>
          <w:p w14:paraId="3FABFD82" w14:textId="77777777" w:rsidR="001E44AA" w:rsidRPr="001E44AA" w:rsidRDefault="001E44AA" w:rsidP="00454E00">
            <w:pPr>
              <w:rPr>
                <w:rFonts w:ascii="Arial" w:hAnsi="Arial" w:cs="Arial"/>
                <w:sz w:val="20"/>
                <w:szCs w:val="20"/>
              </w:rPr>
            </w:pPr>
          </w:p>
          <w:p w14:paraId="304436C9" w14:textId="27A0EDCB" w:rsidR="001E44AA" w:rsidRPr="001E44AA" w:rsidRDefault="001E44AA" w:rsidP="00454E00">
            <w:pPr>
              <w:rPr>
                <w:rFonts w:ascii="Arial" w:hAnsi="Arial" w:cs="Arial"/>
                <w:sz w:val="20"/>
                <w:szCs w:val="20"/>
              </w:rPr>
            </w:pPr>
            <w:r w:rsidRPr="001E44AA">
              <w:rPr>
                <w:rFonts w:ascii="Arial" w:hAnsi="Arial" w:cs="Arial"/>
                <w:sz w:val="20"/>
                <w:szCs w:val="20"/>
              </w:rPr>
              <w:t>FD &amp; ME</w:t>
            </w:r>
          </w:p>
        </w:tc>
        <w:tc>
          <w:tcPr>
            <w:tcW w:w="3544" w:type="dxa"/>
            <w:shd w:val="clear" w:color="auto" w:fill="auto"/>
          </w:tcPr>
          <w:p w14:paraId="1A16747A" w14:textId="77777777" w:rsidR="005140DA" w:rsidRPr="001E44AA" w:rsidRDefault="005140DA" w:rsidP="00205AB1">
            <w:pPr>
              <w:jc w:val="both"/>
              <w:rPr>
                <w:rFonts w:ascii="Arial" w:hAnsi="Arial" w:cs="Arial"/>
                <w:color w:val="FF0000"/>
                <w:sz w:val="20"/>
                <w:szCs w:val="20"/>
              </w:rPr>
            </w:pPr>
          </w:p>
          <w:p w14:paraId="3A476956" w14:textId="77777777" w:rsidR="001E44AA" w:rsidRPr="001E44AA" w:rsidRDefault="001E44AA" w:rsidP="00205AB1">
            <w:pPr>
              <w:jc w:val="both"/>
              <w:rPr>
                <w:rFonts w:ascii="Arial" w:hAnsi="Arial" w:cs="Arial"/>
                <w:color w:val="FF0000"/>
                <w:sz w:val="20"/>
                <w:szCs w:val="20"/>
              </w:rPr>
            </w:pPr>
          </w:p>
          <w:p w14:paraId="0400E59A" w14:textId="77777777" w:rsidR="001E44AA" w:rsidRPr="001E44AA" w:rsidRDefault="001E44AA" w:rsidP="00205AB1">
            <w:pPr>
              <w:jc w:val="both"/>
              <w:rPr>
                <w:rFonts w:ascii="Arial" w:hAnsi="Arial" w:cs="Arial"/>
                <w:color w:val="FF0000"/>
                <w:sz w:val="20"/>
                <w:szCs w:val="20"/>
              </w:rPr>
            </w:pPr>
          </w:p>
          <w:p w14:paraId="7CB88356" w14:textId="669E396A" w:rsidR="001E44AA" w:rsidRPr="001E44AA" w:rsidRDefault="001E44AA" w:rsidP="00205AB1">
            <w:pPr>
              <w:jc w:val="both"/>
              <w:rPr>
                <w:rFonts w:ascii="Arial" w:hAnsi="Arial" w:cs="Arial"/>
                <w:color w:val="FF0000"/>
                <w:sz w:val="20"/>
                <w:szCs w:val="20"/>
              </w:rPr>
            </w:pPr>
            <w:r w:rsidRPr="001E44AA">
              <w:rPr>
                <w:rFonts w:ascii="Arial" w:hAnsi="Arial" w:cs="Arial"/>
                <w:color w:val="FF0000"/>
                <w:sz w:val="20"/>
                <w:szCs w:val="20"/>
              </w:rPr>
              <w:t xml:space="preserve">Share learning. </w:t>
            </w:r>
          </w:p>
          <w:p w14:paraId="43F6974F" w14:textId="68CF889B" w:rsidR="001E44AA" w:rsidRPr="001E44AA" w:rsidRDefault="001E44AA" w:rsidP="00205AB1">
            <w:pPr>
              <w:jc w:val="both"/>
              <w:rPr>
                <w:rFonts w:ascii="Arial" w:hAnsi="Arial" w:cs="Arial"/>
                <w:color w:val="FF0000"/>
                <w:sz w:val="20"/>
                <w:szCs w:val="20"/>
              </w:rPr>
            </w:pPr>
          </w:p>
        </w:tc>
      </w:tr>
    </w:tbl>
    <w:p w14:paraId="0FB78278" w14:textId="77777777" w:rsidR="00F418B5" w:rsidRPr="00733643" w:rsidRDefault="00F418B5" w:rsidP="00E21560">
      <w:pPr>
        <w:rPr>
          <w:rFonts w:cstheme="minorHAnsi"/>
          <w:b/>
        </w:rPr>
      </w:pPr>
    </w:p>
    <w:sectPr w:rsidR="00F418B5" w:rsidRPr="00733643" w:rsidSect="0016325A">
      <w:headerReference w:type="default" r:id="rId12"/>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EF50B86" w:rsidR="005A798E" w:rsidRDefault="005A798E">
        <w:pPr>
          <w:pStyle w:val="Footer"/>
          <w:jc w:val="center"/>
        </w:pPr>
        <w:r>
          <w:fldChar w:fldCharType="begin"/>
        </w:r>
        <w:r>
          <w:instrText xml:space="preserve"> PAGE   \* MERGEFORMAT </w:instrText>
        </w:r>
        <w:r>
          <w:fldChar w:fldCharType="separate"/>
        </w:r>
        <w:r w:rsidR="00944048">
          <w:rPr>
            <w:noProof/>
          </w:rPr>
          <w:t>4</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15385B62" w:rsidR="005A798E" w:rsidRPr="00264669" w:rsidRDefault="002B20BC">
    <w:pPr>
      <w:pStyle w:val="Header"/>
      <w:rPr>
        <w:b/>
      </w:rPr>
    </w:pPr>
    <w:r>
      <w:rPr>
        <w:b/>
      </w:rPr>
      <w:t>Draft Kent Tenancy Management Sub</w:t>
    </w:r>
    <w:r w:rsidR="00733643">
      <w:rPr>
        <w:b/>
      </w:rPr>
      <w:t xml:space="preserve"> Group </w:t>
    </w:r>
    <w:sdt>
      <w:sdtPr>
        <w:rPr>
          <w:b/>
        </w:rPr>
        <w:id w:val="-1988850070"/>
        <w:docPartObj>
          <w:docPartGallery w:val="Watermarks"/>
          <w:docPartUnique/>
        </w:docPartObj>
      </w:sdtPr>
      <w:sdtEndPr/>
      <w:sdtContent>
        <w:r w:rsidR="00944048">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66129">
      <w:rPr>
        <w:b/>
      </w:rPr>
      <w:t>Meeting Notes 23 Nov</w:t>
    </w:r>
    <w:r w:rsidR="00733643">
      <w:rPr>
        <w:b/>
      </w:rPr>
      <w:t xml:space="preserve">ember </w:t>
    </w:r>
    <w:r w:rsidR="005A798E">
      <w:rPr>
        <w:b/>
      </w:rPr>
      <w:t xml:space="preserve">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56627"/>
    <w:multiLevelType w:val="hybridMultilevel"/>
    <w:tmpl w:val="3FD4F9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1440" w:hanging="360"/>
      </w:pPr>
      <w:rPr>
        <w:rFonts w:ascii="Symbol" w:hAnsi="Symbol" w:hint="default"/>
      </w:rPr>
    </w:lvl>
    <w:lvl w:ilvl="7" w:tplc="08090003" w:tentative="1">
      <w:start w:val="1"/>
      <w:numFmt w:val="bullet"/>
      <w:lvlText w:val="o"/>
      <w:lvlJc w:val="left"/>
      <w:pPr>
        <w:ind w:left="2160" w:hanging="360"/>
      </w:pPr>
      <w:rPr>
        <w:rFonts w:ascii="Courier New" w:hAnsi="Courier New" w:cs="Courier New" w:hint="default"/>
      </w:rPr>
    </w:lvl>
    <w:lvl w:ilvl="8" w:tplc="08090005" w:tentative="1">
      <w:start w:val="1"/>
      <w:numFmt w:val="bullet"/>
      <w:lvlText w:val=""/>
      <w:lvlJc w:val="left"/>
      <w:pPr>
        <w:ind w:left="288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4E89"/>
    <w:rsid w:val="000279B1"/>
    <w:rsid w:val="00031DE3"/>
    <w:rsid w:val="00031DE6"/>
    <w:rsid w:val="00031EC0"/>
    <w:rsid w:val="00037E13"/>
    <w:rsid w:val="00040551"/>
    <w:rsid w:val="00051D05"/>
    <w:rsid w:val="00052289"/>
    <w:rsid w:val="000564F4"/>
    <w:rsid w:val="00061235"/>
    <w:rsid w:val="00061BD1"/>
    <w:rsid w:val="000624FA"/>
    <w:rsid w:val="00062F79"/>
    <w:rsid w:val="00064A20"/>
    <w:rsid w:val="00071C68"/>
    <w:rsid w:val="000735BA"/>
    <w:rsid w:val="00075D2B"/>
    <w:rsid w:val="000778DD"/>
    <w:rsid w:val="00080CC5"/>
    <w:rsid w:val="0008129C"/>
    <w:rsid w:val="00081C12"/>
    <w:rsid w:val="00085473"/>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0D20"/>
    <w:rsid w:val="0010119D"/>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2367"/>
    <w:rsid w:val="001B10AF"/>
    <w:rsid w:val="001B142B"/>
    <w:rsid w:val="001B4C9F"/>
    <w:rsid w:val="001B74E2"/>
    <w:rsid w:val="001B7F2E"/>
    <w:rsid w:val="001C0F9A"/>
    <w:rsid w:val="001C1D02"/>
    <w:rsid w:val="001C322B"/>
    <w:rsid w:val="001C48C5"/>
    <w:rsid w:val="001C50C4"/>
    <w:rsid w:val="001C6788"/>
    <w:rsid w:val="001D0582"/>
    <w:rsid w:val="001D5A29"/>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3709"/>
    <w:rsid w:val="002147E0"/>
    <w:rsid w:val="0022435F"/>
    <w:rsid w:val="00225B30"/>
    <w:rsid w:val="00226B7C"/>
    <w:rsid w:val="00231434"/>
    <w:rsid w:val="00235BE7"/>
    <w:rsid w:val="00243F41"/>
    <w:rsid w:val="00251DE6"/>
    <w:rsid w:val="00252846"/>
    <w:rsid w:val="00252D55"/>
    <w:rsid w:val="00254A30"/>
    <w:rsid w:val="00254C98"/>
    <w:rsid w:val="002550E8"/>
    <w:rsid w:val="002615C8"/>
    <w:rsid w:val="00261D00"/>
    <w:rsid w:val="00261DD6"/>
    <w:rsid w:val="00264669"/>
    <w:rsid w:val="002664D0"/>
    <w:rsid w:val="002672C5"/>
    <w:rsid w:val="00271B47"/>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20BC"/>
    <w:rsid w:val="002B5DFA"/>
    <w:rsid w:val="002C467D"/>
    <w:rsid w:val="002C4971"/>
    <w:rsid w:val="002D03A5"/>
    <w:rsid w:val="002D0D5E"/>
    <w:rsid w:val="002D12E3"/>
    <w:rsid w:val="002D7698"/>
    <w:rsid w:val="002E4E2D"/>
    <w:rsid w:val="002F3E48"/>
    <w:rsid w:val="002F5226"/>
    <w:rsid w:val="002F602F"/>
    <w:rsid w:val="00304B83"/>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BDE"/>
    <w:rsid w:val="00361F73"/>
    <w:rsid w:val="003651B3"/>
    <w:rsid w:val="00365443"/>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981"/>
    <w:rsid w:val="003C17C2"/>
    <w:rsid w:val="003C2892"/>
    <w:rsid w:val="003C3BFF"/>
    <w:rsid w:val="003C4E1E"/>
    <w:rsid w:val="003C5FDA"/>
    <w:rsid w:val="003D3980"/>
    <w:rsid w:val="003D7D3A"/>
    <w:rsid w:val="003E3984"/>
    <w:rsid w:val="003F5CB0"/>
    <w:rsid w:val="004000CA"/>
    <w:rsid w:val="00401453"/>
    <w:rsid w:val="00406594"/>
    <w:rsid w:val="00407092"/>
    <w:rsid w:val="00413580"/>
    <w:rsid w:val="004140BD"/>
    <w:rsid w:val="00417A80"/>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43EF"/>
    <w:rsid w:val="004D577A"/>
    <w:rsid w:val="004D7203"/>
    <w:rsid w:val="004E5798"/>
    <w:rsid w:val="004F12C7"/>
    <w:rsid w:val="004F3279"/>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293D"/>
    <w:rsid w:val="005D68EF"/>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7D1"/>
    <w:rsid w:val="006202F2"/>
    <w:rsid w:val="006267AD"/>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1751"/>
    <w:rsid w:val="007849CE"/>
    <w:rsid w:val="00786C96"/>
    <w:rsid w:val="00791545"/>
    <w:rsid w:val="007925A7"/>
    <w:rsid w:val="00794ADB"/>
    <w:rsid w:val="00794DD5"/>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236"/>
    <w:rsid w:val="007D3984"/>
    <w:rsid w:val="007D4AD6"/>
    <w:rsid w:val="007D68B3"/>
    <w:rsid w:val="007E10D1"/>
    <w:rsid w:val="007E51BF"/>
    <w:rsid w:val="007F0D66"/>
    <w:rsid w:val="007F161E"/>
    <w:rsid w:val="007F345E"/>
    <w:rsid w:val="007F6D5D"/>
    <w:rsid w:val="00800E06"/>
    <w:rsid w:val="0080322B"/>
    <w:rsid w:val="008032AC"/>
    <w:rsid w:val="00803549"/>
    <w:rsid w:val="008146CD"/>
    <w:rsid w:val="008167D9"/>
    <w:rsid w:val="00817160"/>
    <w:rsid w:val="00817F12"/>
    <w:rsid w:val="00821D19"/>
    <w:rsid w:val="00821FD2"/>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6D1B"/>
    <w:rsid w:val="00887A39"/>
    <w:rsid w:val="00887E4E"/>
    <w:rsid w:val="0089332E"/>
    <w:rsid w:val="0089337E"/>
    <w:rsid w:val="00895424"/>
    <w:rsid w:val="008A1EEC"/>
    <w:rsid w:val="008A472D"/>
    <w:rsid w:val="008A4FAD"/>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4007"/>
    <w:rsid w:val="008F58E7"/>
    <w:rsid w:val="008F621A"/>
    <w:rsid w:val="008F7807"/>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4048"/>
    <w:rsid w:val="0094414E"/>
    <w:rsid w:val="009548D8"/>
    <w:rsid w:val="00954AE9"/>
    <w:rsid w:val="00960571"/>
    <w:rsid w:val="00964A13"/>
    <w:rsid w:val="00965254"/>
    <w:rsid w:val="00966129"/>
    <w:rsid w:val="00967D9D"/>
    <w:rsid w:val="00976E41"/>
    <w:rsid w:val="00981A4C"/>
    <w:rsid w:val="00981FF8"/>
    <w:rsid w:val="00982CE2"/>
    <w:rsid w:val="0098697A"/>
    <w:rsid w:val="00986BBC"/>
    <w:rsid w:val="00990F9A"/>
    <w:rsid w:val="00992028"/>
    <w:rsid w:val="00996800"/>
    <w:rsid w:val="00996975"/>
    <w:rsid w:val="009A023D"/>
    <w:rsid w:val="009A08A6"/>
    <w:rsid w:val="009B03DB"/>
    <w:rsid w:val="009B60B4"/>
    <w:rsid w:val="009C2F99"/>
    <w:rsid w:val="009C2FFC"/>
    <w:rsid w:val="009C4262"/>
    <w:rsid w:val="009C548C"/>
    <w:rsid w:val="009C5ABD"/>
    <w:rsid w:val="009C5FEC"/>
    <w:rsid w:val="009D05E3"/>
    <w:rsid w:val="009D22D0"/>
    <w:rsid w:val="009D30EB"/>
    <w:rsid w:val="009D34B2"/>
    <w:rsid w:val="009D3F0E"/>
    <w:rsid w:val="009D494E"/>
    <w:rsid w:val="009D4A4C"/>
    <w:rsid w:val="009D4DD9"/>
    <w:rsid w:val="009D65BB"/>
    <w:rsid w:val="009D73A2"/>
    <w:rsid w:val="009D7CF1"/>
    <w:rsid w:val="009E1614"/>
    <w:rsid w:val="009E1C0E"/>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41B69"/>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71B"/>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42D"/>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1D0D"/>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E1A47"/>
    <w:rsid w:val="00BE1A78"/>
    <w:rsid w:val="00BE5D7D"/>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AE3"/>
    <w:rsid w:val="00C26706"/>
    <w:rsid w:val="00C274BB"/>
    <w:rsid w:val="00C35551"/>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337C"/>
    <w:rsid w:val="00CC50E4"/>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5694"/>
    <w:rsid w:val="00CF620D"/>
    <w:rsid w:val="00CF693D"/>
    <w:rsid w:val="00CF7190"/>
    <w:rsid w:val="00D03209"/>
    <w:rsid w:val="00D03CE7"/>
    <w:rsid w:val="00D06685"/>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584F"/>
    <w:rsid w:val="00DF015F"/>
    <w:rsid w:val="00DF0C12"/>
    <w:rsid w:val="00DF2FAC"/>
    <w:rsid w:val="00DF47CB"/>
    <w:rsid w:val="00DF5A67"/>
    <w:rsid w:val="00E02FF5"/>
    <w:rsid w:val="00E045A5"/>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745B"/>
    <w:rsid w:val="00E412F2"/>
    <w:rsid w:val="00E42EE8"/>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342"/>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37FC"/>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560CF"/>
    <w:rsid w:val="00F571DD"/>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3D2A"/>
    <w:rsid w:val="00FD4447"/>
    <w:rsid w:val="00FD50AB"/>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assets/uploads/large/FINAL-Kent-Medway-Housing-Strategy-2020-2025-29.7.2020.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9C2BE-900F-41B2-BD9B-D50FFE8118E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de81c19-0895-4efc-b747-8c9e5bcc3cf2"/>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4.xml><?xml version="1.0" encoding="utf-8"?>
<ds:datastoreItem xmlns:ds="http://schemas.openxmlformats.org/officeDocument/2006/customXml" ds:itemID="{3974D5DC-EC52-4CCE-8D1E-62FFECD1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11</cp:revision>
  <cp:lastPrinted>2020-01-29T14:29:00Z</cp:lastPrinted>
  <dcterms:created xsi:type="dcterms:W3CDTF">2021-10-15T12:25:00Z</dcterms:created>
  <dcterms:modified xsi:type="dcterms:W3CDTF">2021-11-23T13:24:00Z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