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1314230C" w:rsidR="00B44664" w:rsidRPr="000A08C6" w:rsidRDefault="00DF015F" w:rsidP="00E30D1D">
      <w:pPr>
        <w:jc w:val="both"/>
      </w:pPr>
      <w:r w:rsidRPr="6C2E39D5">
        <w:rPr>
          <w:b/>
          <w:bCs/>
        </w:rPr>
        <w:t>Present</w:t>
      </w:r>
      <w:r w:rsidR="006029C3">
        <w:t>:</w:t>
      </w:r>
      <w:r w:rsidR="00B1540F">
        <w:t xml:space="preserve"> </w:t>
      </w:r>
      <w:r w:rsidR="00AE5141">
        <w:t>Helen Crit</w:t>
      </w:r>
      <w:r w:rsidR="004B38A8">
        <w:t>cher, chair and Golding Homes; Parmjot Kaur, Medway; Tracey Bell</w:t>
      </w:r>
      <w:r w:rsidR="00A77142">
        <w:t xml:space="preserve">, Gravesham; </w:t>
      </w:r>
      <w:r w:rsidR="004B38A8">
        <w:t xml:space="preserve"> Beth Becks, </w:t>
      </w:r>
      <w:r w:rsidR="00A77142">
        <w:t xml:space="preserve">Dover; </w:t>
      </w:r>
      <w:r w:rsidR="004B38A8">
        <w:t xml:space="preserve">Louise Gray, </w:t>
      </w:r>
      <w:r w:rsidR="00A77142">
        <w:t xml:space="preserve">Dartford; </w:t>
      </w:r>
      <w:r w:rsidR="004B38A8">
        <w:t>Emma Ditton</w:t>
      </w:r>
      <w:r w:rsidR="00A77142">
        <w:t>, MHS</w:t>
      </w:r>
      <w:r w:rsidR="004B38A8">
        <w:t>; Michelle Thomas</w:t>
      </w:r>
      <w:r w:rsidR="00A77142">
        <w:t>, Thanet</w:t>
      </w:r>
      <w:r w:rsidR="004B38A8">
        <w:t>; Nancy Cashford</w:t>
      </w:r>
      <w:r w:rsidR="00A77142">
        <w:t>, Optivo</w:t>
      </w:r>
      <w:r w:rsidR="004B38A8">
        <w:t>; Lucinda Herring</w:t>
      </w:r>
      <w:r w:rsidR="00A25DCF">
        <w:t>, WKHA</w:t>
      </w:r>
      <w:r w:rsidR="004B38A8">
        <w:t>; Lin Perkins,</w:t>
      </w:r>
      <w:r w:rsidR="00A77142">
        <w:t xml:space="preserve"> Golding; </w:t>
      </w:r>
      <w:r w:rsidR="004B38A8">
        <w:t>Rebecca Taylor</w:t>
      </w:r>
      <w:r w:rsidR="00A77142">
        <w:t>, mhs</w:t>
      </w:r>
      <w:r w:rsidR="004B38A8">
        <w:t>;</w:t>
      </w:r>
      <w:r w:rsidR="00A77142">
        <w:t xml:space="preserve"> Lindsey</w:t>
      </w:r>
      <w:r w:rsidR="005849FF">
        <w:t xml:space="preserve"> Brogan,</w:t>
      </w:r>
      <w:r w:rsidR="00A25DCF">
        <w:t xml:space="preserve"> </w:t>
      </w:r>
      <w:r w:rsidR="00A77142">
        <w:t>Hyde; Mark Meredith</w:t>
      </w:r>
      <w:r w:rsidR="005849FF">
        <w:t>,</w:t>
      </w:r>
      <w:r w:rsidR="00A77142">
        <w:t xml:space="preserve"> SHG; Leanne Donald-Whitney, GCHA; Jill Orr, TCH; Angela Palmer, MHS; Felicity Dunmall</w:t>
      </w:r>
      <w:r w:rsidR="00A25DCF">
        <w:t>, GCHA</w:t>
      </w:r>
      <w:r w:rsidR="00A77142">
        <w:t xml:space="preserve">; </w:t>
      </w:r>
      <w:r w:rsidR="004B38A8">
        <w:t xml:space="preserve">Helen Miller, KHG; </w:t>
      </w:r>
      <w:r w:rsidR="004B38A8" w:rsidRPr="005849FF">
        <w:rPr>
          <w:b/>
        </w:rPr>
        <w:t>Guests;</w:t>
      </w:r>
      <w:r w:rsidR="004B38A8">
        <w:t xml:space="preserve"> Fraser Campbell</w:t>
      </w:r>
      <w:r w:rsidR="006B6CD6">
        <w:t>,</w:t>
      </w:r>
      <w:r w:rsidR="00A77142">
        <w:t xml:space="preserve"> CX feedback</w:t>
      </w:r>
      <w:r w:rsidR="004B38A8">
        <w:t>; Rebecca Milic-Brown</w:t>
      </w:r>
      <w:r w:rsidR="00A77142">
        <w:t xml:space="preserve">, Life and Progress; </w:t>
      </w:r>
    </w:p>
    <w:p w14:paraId="0DBB4997" w14:textId="711686F4" w:rsidR="00C0154C" w:rsidRDefault="00DF015F" w:rsidP="00C0154C">
      <w:r>
        <w:rPr>
          <w:b/>
        </w:rPr>
        <w:t>Apologies</w:t>
      </w:r>
      <w:r w:rsidR="007330A4">
        <w:rPr>
          <w:b/>
        </w:rPr>
        <w:t>:</w:t>
      </w:r>
      <w:r w:rsidR="00711D39">
        <w:rPr>
          <w:b/>
        </w:rPr>
        <w:t xml:space="preserve"> </w:t>
      </w:r>
      <w:r w:rsidR="004B38A8" w:rsidRPr="00A77142">
        <w:t xml:space="preserve">Amanda Mankelow, </w:t>
      </w:r>
      <w:r w:rsidR="00A77142" w:rsidRPr="00A77142">
        <w:t>TCH</w:t>
      </w:r>
      <w:r w:rsidR="00A77142">
        <w:rPr>
          <w:b/>
        </w:rPr>
        <w:t xml:space="preserve">; </w:t>
      </w:r>
      <w:r w:rsidR="00A77142">
        <w:t>Lewis Kinch; Louise Humphrey, MHS; Barry Waller, MHS</w:t>
      </w:r>
      <w:r w:rsidR="0035276A">
        <w:t>; Corrine Beech, WKHA;</w:t>
      </w:r>
    </w:p>
    <w:tbl>
      <w:tblPr>
        <w:tblStyle w:val="TableGrid"/>
        <w:tblW w:w="15026" w:type="dxa"/>
        <w:tblInd w:w="-998" w:type="dxa"/>
        <w:tblLayout w:type="fixed"/>
        <w:tblLook w:val="04A0" w:firstRow="1" w:lastRow="0" w:firstColumn="1" w:lastColumn="0" w:noHBand="0" w:noVBand="1"/>
      </w:tblPr>
      <w:tblGrid>
        <w:gridCol w:w="1560"/>
        <w:gridCol w:w="9214"/>
        <w:gridCol w:w="708"/>
        <w:gridCol w:w="3544"/>
      </w:tblGrid>
      <w:tr w:rsidR="00B1540F" w:rsidRPr="00733643" w14:paraId="51C7AF28" w14:textId="77777777" w:rsidTr="00B1540F">
        <w:trPr>
          <w:trHeight w:val="752"/>
        </w:trPr>
        <w:tc>
          <w:tcPr>
            <w:tcW w:w="1560" w:type="dxa"/>
            <w:shd w:val="clear" w:color="auto" w:fill="DBE5F1" w:themeFill="accent1" w:themeFillTint="33"/>
          </w:tcPr>
          <w:p w14:paraId="6F3B69C3" w14:textId="77777777" w:rsidR="00B1540F" w:rsidRPr="00DD02F7" w:rsidRDefault="00B1540F" w:rsidP="002B184E">
            <w:pPr>
              <w:jc w:val="center"/>
              <w:rPr>
                <w:rFonts w:ascii="Arial" w:hAnsi="Arial" w:cs="Arial"/>
              </w:rPr>
            </w:pPr>
            <w:r w:rsidRPr="00DD02F7">
              <w:rPr>
                <w:rFonts w:ascii="Arial" w:hAnsi="Arial" w:cs="Arial"/>
              </w:rPr>
              <w:t>Reference</w:t>
            </w:r>
          </w:p>
        </w:tc>
        <w:tc>
          <w:tcPr>
            <w:tcW w:w="9214" w:type="dxa"/>
            <w:shd w:val="clear" w:color="auto" w:fill="DBE5F1" w:themeFill="accent1" w:themeFillTint="33"/>
          </w:tcPr>
          <w:p w14:paraId="7F116C9A" w14:textId="77777777" w:rsidR="00B1540F" w:rsidRPr="00DD02F7" w:rsidRDefault="00B1540F" w:rsidP="002B184E">
            <w:pPr>
              <w:jc w:val="center"/>
              <w:rPr>
                <w:rFonts w:ascii="Arial" w:hAnsi="Arial" w:cs="Arial"/>
              </w:rPr>
            </w:pPr>
            <w:r w:rsidRPr="00DD02F7">
              <w:rPr>
                <w:rFonts w:ascii="Arial" w:hAnsi="Arial" w:cs="Arial"/>
              </w:rPr>
              <w:t>Notes/Outcome</w:t>
            </w:r>
          </w:p>
        </w:tc>
        <w:tc>
          <w:tcPr>
            <w:tcW w:w="708" w:type="dxa"/>
            <w:shd w:val="clear" w:color="auto" w:fill="DBE5F1" w:themeFill="accent1" w:themeFillTint="33"/>
          </w:tcPr>
          <w:p w14:paraId="06D4BD81" w14:textId="77777777" w:rsidR="00B1540F" w:rsidRPr="00DD02F7" w:rsidRDefault="00B1540F" w:rsidP="009F047F">
            <w:pPr>
              <w:jc w:val="center"/>
              <w:rPr>
                <w:rFonts w:ascii="Arial" w:hAnsi="Arial" w:cs="Arial"/>
              </w:rPr>
            </w:pPr>
            <w:r w:rsidRPr="00DD02F7">
              <w:rPr>
                <w:rFonts w:ascii="Arial" w:hAnsi="Arial" w:cs="Arial"/>
              </w:rPr>
              <w:t xml:space="preserve">Who </w:t>
            </w:r>
          </w:p>
        </w:tc>
        <w:tc>
          <w:tcPr>
            <w:tcW w:w="3544" w:type="dxa"/>
            <w:shd w:val="clear" w:color="auto" w:fill="DBE5F1" w:themeFill="accent1" w:themeFillTint="33"/>
          </w:tcPr>
          <w:p w14:paraId="44D44000" w14:textId="77777777" w:rsidR="00B1540F" w:rsidRPr="00DD02F7" w:rsidRDefault="00B1540F" w:rsidP="00205AB1">
            <w:pPr>
              <w:jc w:val="both"/>
              <w:rPr>
                <w:rFonts w:ascii="Arial" w:hAnsi="Arial" w:cs="Arial"/>
              </w:rPr>
            </w:pPr>
            <w:r w:rsidRPr="00DD02F7">
              <w:rPr>
                <w:rFonts w:ascii="Arial" w:hAnsi="Arial" w:cs="Arial"/>
              </w:rPr>
              <w:t>Action/Decision</w:t>
            </w:r>
          </w:p>
        </w:tc>
      </w:tr>
      <w:tr w:rsidR="00B1540F" w:rsidRPr="00733643" w14:paraId="67E86FA8" w14:textId="77777777" w:rsidTr="00B1540F">
        <w:tc>
          <w:tcPr>
            <w:tcW w:w="1560" w:type="dxa"/>
          </w:tcPr>
          <w:p w14:paraId="7BC61AE8" w14:textId="1E2E330B" w:rsidR="00B1540F" w:rsidRPr="00DD02F7" w:rsidRDefault="00B1540F" w:rsidP="00426F3D">
            <w:pPr>
              <w:rPr>
                <w:rFonts w:ascii="Arial" w:hAnsi="Arial" w:cs="Arial"/>
              </w:rPr>
            </w:pPr>
            <w:r w:rsidRPr="00DD02F7">
              <w:rPr>
                <w:rFonts w:ascii="Arial" w:hAnsi="Arial" w:cs="Arial"/>
              </w:rPr>
              <w:t>Matters Arising</w:t>
            </w:r>
          </w:p>
        </w:tc>
        <w:tc>
          <w:tcPr>
            <w:tcW w:w="9214" w:type="dxa"/>
            <w:shd w:val="clear" w:color="auto" w:fill="auto"/>
          </w:tcPr>
          <w:p w14:paraId="4AE56666" w14:textId="0E0AA6B8" w:rsidR="00A25DCF" w:rsidRDefault="009C0F79" w:rsidP="009B74AB">
            <w:pPr>
              <w:jc w:val="both"/>
              <w:rPr>
                <w:rFonts w:ascii="Arial" w:hAnsi="Arial" w:cs="Arial"/>
              </w:rPr>
            </w:pPr>
            <w:r>
              <w:rPr>
                <w:rFonts w:ascii="Arial" w:hAnsi="Arial" w:cs="Arial"/>
              </w:rPr>
              <w:t>All matters had been actioned.</w:t>
            </w:r>
          </w:p>
          <w:p w14:paraId="2A4B558C" w14:textId="77777777" w:rsidR="00A25DCF" w:rsidRDefault="00A25DCF" w:rsidP="009B74AB">
            <w:pPr>
              <w:jc w:val="both"/>
              <w:rPr>
                <w:rFonts w:ascii="Arial" w:hAnsi="Arial" w:cs="Arial"/>
              </w:rPr>
            </w:pPr>
          </w:p>
          <w:p w14:paraId="2E42B75B" w14:textId="2569B55D" w:rsidR="000456EC" w:rsidRDefault="00A25DCF" w:rsidP="00A25DCF">
            <w:pPr>
              <w:jc w:val="both"/>
              <w:rPr>
                <w:rFonts w:ascii="Arial" w:hAnsi="Arial" w:cs="Arial"/>
              </w:rPr>
            </w:pPr>
            <w:r>
              <w:rPr>
                <w:rFonts w:ascii="Arial" w:hAnsi="Arial" w:cs="Arial"/>
              </w:rPr>
              <w:t xml:space="preserve">HC said Golding asked customers want they needed around IT in communal areas and were told it was </w:t>
            </w:r>
            <w:r w:rsidR="009A32A9">
              <w:rPr>
                <w:rFonts w:ascii="Arial" w:hAnsi="Arial" w:cs="Arial"/>
              </w:rPr>
              <w:t>Wi-Fi</w:t>
            </w:r>
            <w:r w:rsidR="009C0F79">
              <w:rPr>
                <w:rFonts w:ascii="Arial" w:hAnsi="Arial" w:cs="Arial"/>
              </w:rPr>
              <w:t>, not equipment.</w:t>
            </w:r>
          </w:p>
          <w:p w14:paraId="7A032A31" w14:textId="016C2E8E" w:rsidR="00A25DCF" w:rsidRPr="00DD02F7" w:rsidRDefault="00A25DCF" w:rsidP="00A25DCF">
            <w:pPr>
              <w:jc w:val="both"/>
              <w:rPr>
                <w:rFonts w:ascii="Arial" w:hAnsi="Arial" w:cs="Arial"/>
              </w:rPr>
            </w:pPr>
          </w:p>
        </w:tc>
        <w:tc>
          <w:tcPr>
            <w:tcW w:w="708" w:type="dxa"/>
            <w:shd w:val="clear" w:color="auto" w:fill="auto"/>
          </w:tcPr>
          <w:p w14:paraId="6EFEEA1C" w14:textId="3843177E" w:rsidR="00B1540F" w:rsidRPr="00DD02F7" w:rsidRDefault="00B1540F" w:rsidP="008669A9">
            <w:pPr>
              <w:jc w:val="both"/>
              <w:rPr>
                <w:rFonts w:ascii="Arial" w:hAnsi="Arial" w:cs="Arial"/>
              </w:rPr>
            </w:pPr>
          </w:p>
        </w:tc>
        <w:tc>
          <w:tcPr>
            <w:tcW w:w="3544" w:type="dxa"/>
            <w:shd w:val="clear" w:color="auto" w:fill="auto"/>
          </w:tcPr>
          <w:p w14:paraId="44681488" w14:textId="143AE06B" w:rsidR="00B1540F" w:rsidRPr="00DD02F7" w:rsidRDefault="00B1540F" w:rsidP="00426F3D">
            <w:pPr>
              <w:jc w:val="both"/>
              <w:rPr>
                <w:rFonts w:ascii="Arial" w:hAnsi="Arial" w:cs="Arial"/>
                <w:color w:val="FF0000"/>
              </w:rPr>
            </w:pPr>
          </w:p>
        </w:tc>
      </w:tr>
      <w:tr w:rsidR="00313B3E" w:rsidRPr="00733643" w14:paraId="1A6654C6" w14:textId="77777777" w:rsidTr="00B1540F">
        <w:tc>
          <w:tcPr>
            <w:tcW w:w="1560" w:type="dxa"/>
          </w:tcPr>
          <w:p w14:paraId="40D85D1A" w14:textId="4E27C8BF" w:rsidR="00313B3E" w:rsidRPr="00DD02F7" w:rsidRDefault="00313B3E" w:rsidP="00426F3D">
            <w:pPr>
              <w:rPr>
                <w:rFonts w:ascii="Arial" w:hAnsi="Arial" w:cs="Arial"/>
              </w:rPr>
            </w:pPr>
            <w:r>
              <w:rPr>
                <w:rFonts w:ascii="Arial" w:hAnsi="Arial" w:cs="Arial"/>
              </w:rPr>
              <w:t>CX Feedback tool</w:t>
            </w:r>
          </w:p>
        </w:tc>
        <w:tc>
          <w:tcPr>
            <w:tcW w:w="9214" w:type="dxa"/>
            <w:shd w:val="clear" w:color="auto" w:fill="auto"/>
          </w:tcPr>
          <w:p w14:paraId="2575A8BA" w14:textId="21CFE9CE" w:rsidR="00B10207" w:rsidRDefault="009B74AB" w:rsidP="00E06C13">
            <w:pPr>
              <w:rPr>
                <w:rFonts w:ascii="Arial" w:hAnsi="Arial" w:cs="Arial"/>
              </w:rPr>
            </w:pPr>
            <w:r>
              <w:rPr>
                <w:rFonts w:ascii="Arial" w:hAnsi="Arial" w:cs="Arial"/>
              </w:rPr>
              <w:t>Fraser Campbell</w:t>
            </w:r>
            <w:r w:rsidR="00A77142">
              <w:rPr>
                <w:rFonts w:ascii="Arial" w:hAnsi="Arial" w:cs="Arial"/>
              </w:rPr>
              <w:t xml:space="preserve"> shared a </w:t>
            </w:r>
            <w:r w:rsidR="009A32A9">
              <w:rPr>
                <w:rFonts w:ascii="Arial" w:hAnsi="Arial" w:cs="Arial"/>
              </w:rPr>
              <w:t>PowerPoint</w:t>
            </w:r>
            <w:r w:rsidR="00A77142">
              <w:rPr>
                <w:rFonts w:ascii="Arial" w:hAnsi="Arial" w:cs="Arial"/>
              </w:rPr>
              <w:t xml:space="preserve"> presentation </w:t>
            </w:r>
            <w:r w:rsidR="005849FF">
              <w:rPr>
                <w:rFonts w:ascii="Arial" w:hAnsi="Arial" w:cs="Arial"/>
              </w:rPr>
              <w:t xml:space="preserve">that will be circulated </w:t>
            </w:r>
            <w:r w:rsidR="00A77142">
              <w:rPr>
                <w:rFonts w:ascii="Arial" w:hAnsi="Arial" w:cs="Arial"/>
              </w:rPr>
              <w:t>and then gave a demonstration of it live.</w:t>
            </w:r>
          </w:p>
          <w:p w14:paraId="40494E9D" w14:textId="77777777" w:rsidR="009C0F79" w:rsidRDefault="009C0F79" w:rsidP="00E06C13">
            <w:pPr>
              <w:rPr>
                <w:rFonts w:ascii="Arial" w:hAnsi="Arial" w:cs="Arial"/>
              </w:rPr>
            </w:pPr>
          </w:p>
          <w:p w14:paraId="08F979B9" w14:textId="74CA2C31" w:rsidR="00A77142" w:rsidRDefault="00A77142" w:rsidP="00E06C13">
            <w:pPr>
              <w:rPr>
                <w:rFonts w:ascii="Arial" w:hAnsi="Arial" w:cs="Arial"/>
              </w:rPr>
            </w:pPr>
            <w:r>
              <w:rPr>
                <w:rFonts w:ascii="Arial" w:hAnsi="Arial" w:cs="Arial"/>
              </w:rPr>
              <w:t>H</w:t>
            </w:r>
            <w:r w:rsidR="00774FDE">
              <w:rPr>
                <w:rFonts w:ascii="Arial" w:hAnsi="Arial" w:cs="Arial"/>
              </w:rPr>
              <w:t>e highlighted</w:t>
            </w:r>
            <w:r>
              <w:rPr>
                <w:rFonts w:ascii="Arial" w:hAnsi="Arial" w:cs="Arial"/>
              </w:rPr>
              <w:t xml:space="preserve"> the social housing White Paper and the elements</w:t>
            </w:r>
            <w:r w:rsidR="00774FDE">
              <w:rPr>
                <w:rFonts w:ascii="Arial" w:hAnsi="Arial" w:cs="Arial"/>
              </w:rPr>
              <w:t xml:space="preserve"> of knowing how your landlord is</w:t>
            </w:r>
            <w:r>
              <w:rPr>
                <w:rFonts w:ascii="Arial" w:hAnsi="Arial" w:cs="Arial"/>
              </w:rPr>
              <w:t xml:space="preserve"> performi</w:t>
            </w:r>
            <w:r w:rsidR="00B05B4C">
              <w:rPr>
                <w:rFonts w:ascii="Arial" w:hAnsi="Arial" w:cs="Arial"/>
              </w:rPr>
              <w:t>n</w:t>
            </w:r>
            <w:r w:rsidR="00774FDE">
              <w:rPr>
                <w:rFonts w:ascii="Arial" w:hAnsi="Arial" w:cs="Arial"/>
              </w:rPr>
              <w:t>g and having your voice heard by your landlord.</w:t>
            </w:r>
          </w:p>
          <w:p w14:paraId="7F9327C4" w14:textId="77777777" w:rsidR="00A77142" w:rsidRDefault="00A77142" w:rsidP="00E06C13">
            <w:pPr>
              <w:rPr>
                <w:rFonts w:ascii="Arial" w:hAnsi="Arial" w:cs="Arial"/>
              </w:rPr>
            </w:pPr>
          </w:p>
          <w:p w14:paraId="009B91CB" w14:textId="2D90879B" w:rsidR="00A77142" w:rsidRDefault="00423176" w:rsidP="00E06C13">
            <w:pPr>
              <w:rPr>
                <w:rFonts w:ascii="Arial" w:hAnsi="Arial" w:cs="Arial"/>
              </w:rPr>
            </w:pPr>
            <w:r>
              <w:rPr>
                <w:rFonts w:ascii="Arial" w:hAnsi="Arial" w:cs="Arial"/>
              </w:rPr>
              <w:t xml:space="preserve">FC described how </w:t>
            </w:r>
            <w:r w:rsidR="00A77142">
              <w:rPr>
                <w:rFonts w:ascii="Arial" w:hAnsi="Arial" w:cs="Arial"/>
              </w:rPr>
              <w:t>Golding uses the tool to</w:t>
            </w:r>
            <w:r w:rsidR="007F28B1">
              <w:rPr>
                <w:rFonts w:ascii="Arial" w:hAnsi="Arial" w:cs="Arial"/>
              </w:rPr>
              <w:t xml:space="preserve"> c</w:t>
            </w:r>
            <w:r w:rsidR="00A77142">
              <w:rPr>
                <w:rFonts w:ascii="Arial" w:hAnsi="Arial" w:cs="Arial"/>
              </w:rPr>
              <w:t>reate transactional surveys all along their journeys. They use the survey builder survey tool. The</w:t>
            </w:r>
            <w:r>
              <w:rPr>
                <w:rFonts w:ascii="Arial" w:hAnsi="Arial" w:cs="Arial"/>
              </w:rPr>
              <w:t>y</w:t>
            </w:r>
            <w:r w:rsidR="00A77142">
              <w:rPr>
                <w:rFonts w:ascii="Arial" w:hAnsi="Arial" w:cs="Arial"/>
              </w:rPr>
              <w:t xml:space="preserve"> send them via the CX feedback </w:t>
            </w:r>
            <w:r w:rsidR="007F28B1">
              <w:rPr>
                <w:rFonts w:ascii="Arial" w:hAnsi="Arial" w:cs="Arial"/>
              </w:rPr>
              <w:t>distri</w:t>
            </w:r>
            <w:r w:rsidR="00A77142">
              <w:rPr>
                <w:rFonts w:ascii="Arial" w:hAnsi="Arial" w:cs="Arial"/>
              </w:rPr>
              <w:t xml:space="preserve">bute function that </w:t>
            </w:r>
            <w:r w:rsidR="007F28B1">
              <w:rPr>
                <w:rFonts w:ascii="Arial" w:hAnsi="Arial" w:cs="Arial"/>
              </w:rPr>
              <w:t xml:space="preserve">connects them to </w:t>
            </w:r>
            <w:r w:rsidR="00A77142">
              <w:rPr>
                <w:rFonts w:ascii="Arial" w:hAnsi="Arial" w:cs="Arial"/>
              </w:rPr>
              <w:t>the</w:t>
            </w:r>
            <w:r w:rsidR="007F28B1">
              <w:rPr>
                <w:rFonts w:ascii="Arial" w:hAnsi="Arial" w:cs="Arial"/>
              </w:rPr>
              <w:t>ir</w:t>
            </w:r>
            <w:r w:rsidR="00A77142">
              <w:rPr>
                <w:rFonts w:ascii="Arial" w:hAnsi="Arial" w:cs="Arial"/>
              </w:rPr>
              <w:t xml:space="preserve"> HMS</w:t>
            </w:r>
            <w:r w:rsidR="007F28B1">
              <w:rPr>
                <w:rFonts w:ascii="Arial" w:hAnsi="Arial" w:cs="Arial"/>
              </w:rPr>
              <w:t xml:space="preserve">. The returned surveys go into the comments function and these create the learning and dashboards and standard reports. </w:t>
            </w:r>
          </w:p>
          <w:p w14:paraId="69113697" w14:textId="3A385BCF" w:rsidR="005849FF" w:rsidRDefault="005849FF" w:rsidP="00E06C13">
            <w:pPr>
              <w:rPr>
                <w:rFonts w:ascii="Arial" w:hAnsi="Arial" w:cs="Arial"/>
              </w:rPr>
            </w:pPr>
          </w:p>
          <w:p w14:paraId="7CC5B4F3" w14:textId="5CDC74D0" w:rsidR="00A77142" w:rsidRDefault="005849FF" w:rsidP="005849FF">
            <w:pPr>
              <w:rPr>
                <w:rFonts w:ascii="Arial" w:hAnsi="Arial" w:cs="Arial"/>
              </w:rPr>
            </w:pPr>
            <w:r>
              <w:rPr>
                <w:rFonts w:ascii="Arial" w:hAnsi="Arial" w:cs="Arial"/>
              </w:rPr>
              <w:t>The system allows you to target your engagemen</w:t>
            </w:r>
            <w:r w:rsidR="006B6CD6">
              <w:rPr>
                <w:rFonts w:ascii="Arial" w:hAnsi="Arial" w:cs="Arial"/>
              </w:rPr>
              <w:t>t on things are relevant to tenants</w:t>
            </w:r>
            <w:r>
              <w:rPr>
                <w:rFonts w:ascii="Arial" w:hAnsi="Arial" w:cs="Arial"/>
              </w:rPr>
              <w:t xml:space="preserve">. </w:t>
            </w:r>
          </w:p>
          <w:p w14:paraId="4A91BB86" w14:textId="77777777" w:rsidR="005849FF" w:rsidRDefault="005849FF" w:rsidP="005849FF">
            <w:pPr>
              <w:rPr>
                <w:rFonts w:ascii="Arial" w:hAnsi="Arial" w:cs="Arial"/>
              </w:rPr>
            </w:pPr>
          </w:p>
          <w:p w14:paraId="1E83F5AB" w14:textId="47093AE8" w:rsidR="005849FF" w:rsidRDefault="005849FF" w:rsidP="005849FF">
            <w:pPr>
              <w:rPr>
                <w:rFonts w:ascii="Arial" w:hAnsi="Arial" w:cs="Arial"/>
              </w:rPr>
            </w:pPr>
            <w:r>
              <w:rPr>
                <w:rFonts w:ascii="Arial" w:hAnsi="Arial" w:cs="Arial"/>
              </w:rPr>
              <w:t xml:space="preserve">RT, does satisfaction reduce when doing digital surveys? LP said they haven’t done phone surveys and did do survey monkey surveys and so cannot really comment on impact of digital surveys. LP is creating a telephone survey group for digitally excluded tenants. </w:t>
            </w:r>
          </w:p>
          <w:p w14:paraId="4347DDC4" w14:textId="77777777" w:rsidR="00B05B4C" w:rsidRDefault="00B05B4C" w:rsidP="005849FF">
            <w:pPr>
              <w:rPr>
                <w:rFonts w:ascii="Arial" w:hAnsi="Arial" w:cs="Arial"/>
              </w:rPr>
            </w:pPr>
          </w:p>
          <w:p w14:paraId="5B74D22A" w14:textId="42607959" w:rsidR="00B05B4C" w:rsidRDefault="00B05B4C" w:rsidP="005849FF">
            <w:pPr>
              <w:rPr>
                <w:rFonts w:ascii="Arial" w:hAnsi="Arial" w:cs="Arial"/>
              </w:rPr>
            </w:pPr>
            <w:r>
              <w:rPr>
                <w:rFonts w:ascii="Arial" w:hAnsi="Arial" w:cs="Arial"/>
              </w:rPr>
              <w:t xml:space="preserve">FD, attended an </w:t>
            </w:r>
            <w:r w:rsidR="00423176">
              <w:rPr>
                <w:rFonts w:ascii="Arial" w:hAnsi="Arial" w:cs="Arial"/>
              </w:rPr>
              <w:t xml:space="preserve">IFF </w:t>
            </w:r>
            <w:r>
              <w:rPr>
                <w:rFonts w:ascii="Arial" w:hAnsi="Arial" w:cs="Arial"/>
              </w:rPr>
              <w:t xml:space="preserve">event </w:t>
            </w:r>
            <w:r w:rsidR="00423176">
              <w:rPr>
                <w:rFonts w:ascii="Arial" w:hAnsi="Arial" w:cs="Arial"/>
              </w:rPr>
              <w:t xml:space="preserve">which </w:t>
            </w:r>
            <w:r>
              <w:rPr>
                <w:rFonts w:ascii="Arial" w:hAnsi="Arial" w:cs="Arial"/>
              </w:rPr>
              <w:t xml:space="preserve">suggested that people often see a decrease in satisfaction when using digital </w:t>
            </w:r>
            <w:r w:rsidR="00423176">
              <w:rPr>
                <w:rFonts w:ascii="Arial" w:hAnsi="Arial" w:cs="Arial"/>
              </w:rPr>
              <w:t xml:space="preserve">methods </w:t>
            </w:r>
            <w:r>
              <w:rPr>
                <w:rFonts w:ascii="Arial" w:hAnsi="Arial" w:cs="Arial"/>
              </w:rPr>
              <w:t>and they suggest people use the tenants preferred method of contact if possible.</w:t>
            </w:r>
          </w:p>
          <w:p w14:paraId="4F647C20" w14:textId="77777777" w:rsidR="00B05B4C" w:rsidRDefault="00B05B4C" w:rsidP="005849FF">
            <w:pPr>
              <w:rPr>
                <w:rFonts w:ascii="Arial" w:hAnsi="Arial" w:cs="Arial"/>
              </w:rPr>
            </w:pPr>
          </w:p>
          <w:p w14:paraId="05CC30CA" w14:textId="1129823C" w:rsidR="00B05B4C" w:rsidRDefault="00B05B4C" w:rsidP="005849FF">
            <w:pPr>
              <w:rPr>
                <w:rFonts w:ascii="Arial" w:hAnsi="Arial" w:cs="Arial"/>
              </w:rPr>
            </w:pPr>
            <w:r>
              <w:rPr>
                <w:rFonts w:ascii="Arial" w:hAnsi="Arial" w:cs="Arial"/>
              </w:rPr>
              <w:t xml:space="preserve">FC </w:t>
            </w:r>
            <w:r w:rsidR="006B6CD6">
              <w:rPr>
                <w:rFonts w:ascii="Arial" w:hAnsi="Arial" w:cs="Arial"/>
              </w:rPr>
              <w:t>respondents may feel</w:t>
            </w:r>
            <w:r>
              <w:rPr>
                <w:rFonts w:ascii="Arial" w:hAnsi="Arial" w:cs="Arial"/>
              </w:rPr>
              <w:t xml:space="preserve"> an element of social obligation when doing a survey with a person</w:t>
            </w:r>
            <w:r w:rsidR="00423176">
              <w:rPr>
                <w:rFonts w:ascii="Arial" w:hAnsi="Arial" w:cs="Arial"/>
              </w:rPr>
              <w:t>/by phone</w:t>
            </w:r>
            <w:r>
              <w:rPr>
                <w:rFonts w:ascii="Arial" w:hAnsi="Arial" w:cs="Arial"/>
              </w:rPr>
              <w:t xml:space="preserve">, </w:t>
            </w:r>
            <w:r w:rsidR="00423176">
              <w:rPr>
                <w:rFonts w:ascii="Arial" w:hAnsi="Arial" w:cs="Arial"/>
              </w:rPr>
              <w:t>and experience indicates there may be</w:t>
            </w:r>
            <w:r>
              <w:rPr>
                <w:rFonts w:ascii="Arial" w:hAnsi="Arial" w:cs="Arial"/>
              </w:rPr>
              <w:t xml:space="preserve"> 8-10% greater satisfaction expressed when using no</w:t>
            </w:r>
            <w:r w:rsidR="00423176">
              <w:rPr>
                <w:rFonts w:ascii="Arial" w:hAnsi="Arial" w:cs="Arial"/>
              </w:rPr>
              <w:t>n</w:t>
            </w:r>
            <w:r>
              <w:rPr>
                <w:rFonts w:ascii="Arial" w:hAnsi="Arial" w:cs="Arial"/>
              </w:rPr>
              <w:t xml:space="preserve"> digital methods.</w:t>
            </w:r>
          </w:p>
          <w:p w14:paraId="3EA627C7" w14:textId="77777777" w:rsidR="00423176" w:rsidRDefault="00423176" w:rsidP="005849FF">
            <w:pPr>
              <w:rPr>
                <w:rFonts w:ascii="Arial" w:hAnsi="Arial" w:cs="Arial"/>
              </w:rPr>
            </w:pPr>
          </w:p>
          <w:p w14:paraId="5AAD644F" w14:textId="4970ABE7" w:rsidR="00B05B4C" w:rsidRDefault="00B05B4C" w:rsidP="005849FF">
            <w:pPr>
              <w:rPr>
                <w:rFonts w:ascii="Arial" w:hAnsi="Arial" w:cs="Arial"/>
              </w:rPr>
            </w:pPr>
            <w:r>
              <w:rPr>
                <w:rFonts w:ascii="Arial" w:hAnsi="Arial" w:cs="Arial"/>
              </w:rPr>
              <w:t>FC showed a dashboard used by Golding. They have a large array of surveys planned to give the kind of feedback that would enable they to understand their tenants concerns and be able to address them. Data can be customised and can be shown as a pie chart, doughnut, bar chart, etc. All surveys work on a desktop computer, laptop or mobile phones. They ca</w:t>
            </w:r>
            <w:r w:rsidR="00423176">
              <w:rPr>
                <w:rFonts w:ascii="Arial" w:hAnsi="Arial" w:cs="Arial"/>
              </w:rPr>
              <w:t>n be customised by colour, font,</w:t>
            </w:r>
            <w:r>
              <w:rPr>
                <w:rFonts w:ascii="Arial" w:hAnsi="Arial" w:cs="Arial"/>
              </w:rPr>
              <w:t xml:space="preserve"> logos, etc. </w:t>
            </w:r>
          </w:p>
          <w:p w14:paraId="75A8D759" w14:textId="55922B71" w:rsidR="00B05B4C" w:rsidRDefault="00B05B4C" w:rsidP="005849FF">
            <w:pPr>
              <w:rPr>
                <w:rFonts w:ascii="Arial" w:hAnsi="Arial" w:cs="Arial"/>
              </w:rPr>
            </w:pPr>
          </w:p>
          <w:p w14:paraId="639972FA" w14:textId="79BA5236" w:rsidR="00B05B4C" w:rsidRDefault="00B05B4C" w:rsidP="005849FF">
            <w:pPr>
              <w:rPr>
                <w:rFonts w:ascii="Arial" w:hAnsi="Arial" w:cs="Arial"/>
              </w:rPr>
            </w:pPr>
            <w:r>
              <w:rPr>
                <w:rFonts w:ascii="Arial" w:hAnsi="Arial" w:cs="Arial"/>
              </w:rPr>
              <w:t xml:space="preserve">Over 50 HA are using CX Feedback. </w:t>
            </w:r>
            <w:r w:rsidR="00B62FED">
              <w:rPr>
                <w:rFonts w:ascii="Arial" w:hAnsi="Arial" w:cs="Arial"/>
              </w:rPr>
              <w:t>FD invited people to contact him, using his contact details in the presentation, with questions.</w:t>
            </w:r>
          </w:p>
          <w:p w14:paraId="4D92DF05" w14:textId="56914E91" w:rsidR="00B62FED" w:rsidRDefault="00B62FED" w:rsidP="005849FF">
            <w:pPr>
              <w:rPr>
                <w:rFonts w:ascii="Arial" w:hAnsi="Arial" w:cs="Arial"/>
              </w:rPr>
            </w:pPr>
          </w:p>
          <w:p w14:paraId="1F7FF5AE" w14:textId="465EFFE2" w:rsidR="00B62FED" w:rsidRDefault="00B62FED" w:rsidP="005849FF">
            <w:pPr>
              <w:rPr>
                <w:rFonts w:ascii="Arial" w:hAnsi="Arial" w:cs="Arial"/>
              </w:rPr>
            </w:pPr>
            <w:r>
              <w:rPr>
                <w:rFonts w:ascii="Arial" w:hAnsi="Arial" w:cs="Arial"/>
              </w:rPr>
              <w:t xml:space="preserve">Photos can be integrated with the HMS. </w:t>
            </w:r>
          </w:p>
          <w:p w14:paraId="47787F4B" w14:textId="405B0000" w:rsidR="00B05B4C" w:rsidRPr="00DD02F7" w:rsidRDefault="00B05B4C" w:rsidP="005849FF">
            <w:pPr>
              <w:rPr>
                <w:rFonts w:ascii="Arial" w:hAnsi="Arial" w:cs="Arial"/>
              </w:rPr>
            </w:pPr>
          </w:p>
        </w:tc>
        <w:tc>
          <w:tcPr>
            <w:tcW w:w="708" w:type="dxa"/>
            <w:shd w:val="clear" w:color="auto" w:fill="auto"/>
          </w:tcPr>
          <w:p w14:paraId="74B839B5" w14:textId="160E956F" w:rsidR="00313B3E" w:rsidRPr="00DD02F7" w:rsidRDefault="00313B3E" w:rsidP="008669A9">
            <w:pPr>
              <w:jc w:val="both"/>
              <w:rPr>
                <w:rFonts w:ascii="Arial" w:hAnsi="Arial" w:cs="Arial"/>
              </w:rPr>
            </w:pPr>
          </w:p>
        </w:tc>
        <w:tc>
          <w:tcPr>
            <w:tcW w:w="3544" w:type="dxa"/>
            <w:shd w:val="clear" w:color="auto" w:fill="auto"/>
          </w:tcPr>
          <w:p w14:paraId="5A8AD04F" w14:textId="759FFF35" w:rsidR="00313B3E" w:rsidRPr="00DD02F7" w:rsidRDefault="00313B3E" w:rsidP="00426F3D">
            <w:pPr>
              <w:jc w:val="both"/>
              <w:rPr>
                <w:rFonts w:ascii="Arial" w:hAnsi="Arial" w:cs="Arial"/>
                <w:color w:val="FF0000"/>
              </w:rPr>
            </w:pPr>
          </w:p>
        </w:tc>
      </w:tr>
      <w:tr w:rsidR="009B74AB" w:rsidRPr="00733643" w14:paraId="255F4161" w14:textId="77777777" w:rsidTr="00B1540F">
        <w:tc>
          <w:tcPr>
            <w:tcW w:w="1560" w:type="dxa"/>
          </w:tcPr>
          <w:p w14:paraId="0E49922F" w14:textId="7C6E6DAC" w:rsidR="009B74AB" w:rsidRDefault="009B74AB" w:rsidP="00426F3D">
            <w:pPr>
              <w:rPr>
                <w:rFonts w:ascii="Arial" w:hAnsi="Arial" w:cs="Arial"/>
              </w:rPr>
            </w:pPr>
            <w:r>
              <w:rPr>
                <w:rFonts w:ascii="Arial" w:hAnsi="Arial" w:cs="Arial"/>
              </w:rPr>
              <w:t xml:space="preserve">Life &amp; Progress </w:t>
            </w:r>
          </w:p>
        </w:tc>
        <w:tc>
          <w:tcPr>
            <w:tcW w:w="9214" w:type="dxa"/>
            <w:shd w:val="clear" w:color="auto" w:fill="auto"/>
          </w:tcPr>
          <w:p w14:paraId="2A4B41AC" w14:textId="5B58A5B8" w:rsidR="009B74AB" w:rsidRDefault="009B74AB" w:rsidP="00E06C13">
            <w:pPr>
              <w:rPr>
                <w:rFonts w:ascii="Arial" w:hAnsi="Arial" w:cs="Arial"/>
              </w:rPr>
            </w:pPr>
            <w:r>
              <w:rPr>
                <w:rFonts w:ascii="Arial" w:hAnsi="Arial" w:cs="Arial"/>
              </w:rPr>
              <w:t>Rebecca Milic-Brown</w:t>
            </w:r>
            <w:r w:rsidR="00B62FED">
              <w:rPr>
                <w:rFonts w:ascii="Arial" w:hAnsi="Arial" w:cs="Arial"/>
              </w:rPr>
              <w:t xml:space="preserve"> from Life </w:t>
            </w:r>
            <w:r w:rsidR="006B6CD6">
              <w:rPr>
                <w:rFonts w:ascii="Arial" w:hAnsi="Arial" w:cs="Arial"/>
              </w:rPr>
              <w:t>and Progress explained what their service provides</w:t>
            </w:r>
            <w:r w:rsidR="00B62FED">
              <w:rPr>
                <w:rFonts w:ascii="Arial" w:hAnsi="Arial" w:cs="Arial"/>
              </w:rPr>
              <w:t xml:space="preserve"> and shared a presentation which will be circulated.</w:t>
            </w:r>
          </w:p>
          <w:p w14:paraId="0DFCF915" w14:textId="77777777" w:rsidR="00423176" w:rsidRDefault="00423176" w:rsidP="00E06C13">
            <w:pPr>
              <w:rPr>
                <w:rFonts w:ascii="Arial" w:hAnsi="Arial" w:cs="Arial"/>
              </w:rPr>
            </w:pPr>
          </w:p>
          <w:p w14:paraId="7182618C" w14:textId="3DF9C293" w:rsidR="0035276A" w:rsidRDefault="00B62FED" w:rsidP="00E06C13">
            <w:pPr>
              <w:rPr>
                <w:rFonts w:ascii="Arial" w:hAnsi="Arial" w:cs="Arial"/>
              </w:rPr>
            </w:pPr>
            <w:r>
              <w:rPr>
                <w:rFonts w:ascii="Arial" w:hAnsi="Arial" w:cs="Arial"/>
              </w:rPr>
              <w:t xml:space="preserve">The tenant support and wellbeing service is a place </w:t>
            </w:r>
            <w:r w:rsidR="0034348E">
              <w:rPr>
                <w:rFonts w:ascii="Arial" w:hAnsi="Arial" w:cs="Arial"/>
              </w:rPr>
              <w:t xml:space="preserve">for your tenants where </w:t>
            </w:r>
            <w:r>
              <w:rPr>
                <w:rFonts w:ascii="Arial" w:hAnsi="Arial" w:cs="Arial"/>
              </w:rPr>
              <w:t>they will find a range of services including a 24 hour, 365 day, advice line; in the moment telephone counselling; finan</w:t>
            </w:r>
            <w:r w:rsidR="006B6CD6">
              <w:rPr>
                <w:rFonts w:ascii="Arial" w:hAnsi="Arial" w:cs="Arial"/>
              </w:rPr>
              <w:t>cial information and guidance; l</w:t>
            </w:r>
            <w:r>
              <w:rPr>
                <w:rFonts w:ascii="Arial" w:hAnsi="Arial" w:cs="Arial"/>
              </w:rPr>
              <w:t>egal information and guidance; child/</w:t>
            </w:r>
            <w:r w:rsidR="009A32A9">
              <w:rPr>
                <w:rFonts w:ascii="Arial" w:hAnsi="Arial" w:cs="Arial"/>
              </w:rPr>
              <w:t>dependent</w:t>
            </w:r>
            <w:r>
              <w:rPr>
                <w:rFonts w:ascii="Arial" w:hAnsi="Arial" w:cs="Arial"/>
              </w:rPr>
              <w:t xml:space="preserve"> care information; general information and guidance on wide range of topics.</w:t>
            </w:r>
            <w:r w:rsidR="0035276A">
              <w:rPr>
                <w:rFonts w:ascii="Arial" w:hAnsi="Arial" w:cs="Arial"/>
              </w:rPr>
              <w:t xml:space="preserve"> All are run confidentially with appropriate referral to emergency services if needed.</w:t>
            </w:r>
          </w:p>
          <w:p w14:paraId="3BD58F9F" w14:textId="77777777" w:rsidR="0035276A" w:rsidRDefault="0035276A" w:rsidP="00E06C13">
            <w:pPr>
              <w:rPr>
                <w:rFonts w:ascii="Arial" w:hAnsi="Arial" w:cs="Arial"/>
              </w:rPr>
            </w:pPr>
          </w:p>
          <w:p w14:paraId="2EA17376" w14:textId="6845C799" w:rsidR="00B62FED" w:rsidRDefault="0035276A" w:rsidP="00E06C13">
            <w:pPr>
              <w:rPr>
                <w:rFonts w:ascii="Arial" w:hAnsi="Arial" w:cs="Arial"/>
              </w:rPr>
            </w:pPr>
            <w:r>
              <w:rPr>
                <w:rFonts w:ascii="Arial" w:hAnsi="Arial" w:cs="Arial"/>
              </w:rPr>
              <w:t xml:space="preserve">Tenants can also access an online wellbeing portal. </w:t>
            </w:r>
          </w:p>
          <w:p w14:paraId="58072082" w14:textId="195583A1" w:rsidR="0035276A" w:rsidRDefault="0035276A" w:rsidP="00E06C13">
            <w:pPr>
              <w:rPr>
                <w:rFonts w:ascii="Arial" w:hAnsi="Arial" w:cs="Arial"/>
              </w:rPr>
            </w:pPr>
          </w:p>
          <w:p w14:paraId="00A76D4A" w14:textId="0D54C4A3" w:rsidR="0035276A" w:rsidRDefault="0035276A" w:rsidP="00E06C13">
            <w:pPr>
              <w:rPr>
                <w:rFonts w:ascii="Arial" w:hAnsi="Arial" w:cs="Arial"/>
              </w:rPr>
            </w:pPr>
            <w:r>
              <w:rPr>
                <w:rFonts w:ascii="Arial" w:hAnsi="Arial" w:cs="Arial"/>
              </w:rPr>
              <w:t xml:space="preserve">L&amp;P give reports every quarter so you know how the service is being used and the reasons for the contact. They provide promotional materials with your look and logo. </w:t>
            </w:r>
          </w:p>
          <w:p w14:paraId="08085E36" w14:textId="67DE377B" w:rsidR="0035276A" w:rsidRDefault="0035276A" w:rsidP="00E06C13">
            <w:pPr>
              <w:rPr>
                <w:rFonts w:ascii="Arial" w:hAnsi="Arial" w:cs="Arial"/>
              </w:rPr>
            </w:pPr>
          </w:p>
          <w:p w14:paraId="53034937" w14:textId="62708A37" w:rsidR="0035276A" w:rsidRDefault="0035276A" w:rsidP="00E06C13">
            <w:pPr>
              <w:rPr>
                <w:rFonts w:ascii="Arial" w:hAnsi="Arial" w:cs="Arial"/>
              </w:rPr>
            </w:pPr>
            <w:r>
              <w:rPr>
                <w:rFonts w:ascii="Arial" w:hAnsi="Arial" w:cs="Arial"/>
              </w:rPr>
              <w:t>Pricing is based on the number of homes you have though cost per home is lower for larger number of homes.</w:t>
            </w:r>
          </w:p>
          <w:p w14:paraId="24B03806" w14:textId="219A5379" w:rsidR="0035276A" w:rsidRDefault="0035276A" w:rsidP="00E06C13">
            <w:pPr>
              <w:rPr>
                <w:rFonts w:ascii="Arial" w:hAnsi="Arial" w:cs="Arial"/>
              </w:rPr>
            </w:pPr>
          </w:p>
          <w:p w14:paraId="388105CD" w14:textId="3C45C80B" w:rsidR="0035276A" w:rsidRDefault="0035276A" w:rsidP="00E06C13">
            <w:pPr>
              <w:rPr>
                <w:rFonts w:ascii="Arial" w:hAnsi="Arial" w:cs="Arial"/>
              </w:rPr>
            </w:pPr>
            <w:r>
              <w:rPr>
                <w:rFonts w:ascii="Arial" w:hAnsi="Arial" w:cs="Arial"/>
              </w:rPr>
              <w:t xml:space="preserve">RM-C invited members to contact her by email with any questions. </w:t>
            </w:r>
          </w:p>
          <w:p w14:paraId="601710AE" w14:textId="77777777" w:rsidR="0035276A" w:rsidRDefault="0035276A" w:rsidP="00E06C13">
            <w:pPr>
              <w:rPr>
                <w:rFonts w:ascii="Arial" w:hAnsi="Arial" w:cs="Arial"/>
              </w:rPr>
            </w:pPr>
          </w:p>
          <w:p w14:paraId="3779C3C1" w14:textId="3F29310B" w:rsidR="00B62FED" w:rsidRDefault="00B62FED" w:rsidP="00E06C13">
            <w:pPr>
              <w:rPr>
                <w:rFonts w:ascii="Arial" w:hAnsi="Arial" w:cs="Arial"/>
              </w:rPr>
            </w:pPr>
          </w:p>
        </w:tc>
        <w:tc>
          <w:tcPr>
            <w:tcW w:w="708" w:type="dxa"/>
            <w:shd w:val="clear" w:color="auto" w:fill="auto"/>
          </w:tcPr>
          <w:p w14:paraId="5557A32C" w14:textId="77777777" w:rsidR="009B74AB" w:rsidRPr="00DD02F7" w:rsidRDefault="009B74AB" w:rsidP="008669A9">
            <w:pPr>
              <w:jc w:val="both"/>
              <w:rPr>
                <w:rFonts w:ascii="Arial" w:hAnsi="Arial" w:cs="Arial"/>
              </w:rPr>
            </w:pPr>
          </w:p>
        </w:tc>
        <w:tc>
          <w:tcPr>
            <w:tcW w:w="3544" w:type="dxa"/>
            <w:shd w:val="clear" w:color="auto" w:fill="auto"/>
          </w:tcPr>
          <w:p w14:paraId="1E1BA395" w14:textId="77777777" w:rsidR="009B74AB" w:rsidRPr="00DD02F7" w:rsidRDefault="009B74AB" w:rsidP="00426F3D">
            <w:pPr>
              <w:jc w:val="both"/>
              <w:rPr>
                <w:rFonts w:ascii="Arial" w:hAnsi="Arial" w:cs="Arial"/>
                <w:color w:val="FF0000"/>
              </w:rPr>
            </w:pPr>
          </w:p>
        </w:tc>
      </w:tr>
      <w:tr w:rsidR="00313B3E" w:rsidRPr="00733643" w14:paraId="1633BA25" w14:textId="77777777" w:rsidTr="00B1540F">
        <w:tc>
          <w:tcPr>
            <w:tcW w:w="1560" w:type="dxa"/>
          </w:tcPr>
          <w:p w14:paraId="0D23A3B1" w14:textId="504CA0DE" w:rsidR="00313B3E" w:rsidRDefault="00313B3E" w:rsidP="00426F3D">
            <w:pPr>
              <w:rPr>
                <w:rFonts w:ascii="Arial" w:hAnsi="Arial" w:cs="Arial"/>
              </w:rPr>
            </w:pPr>
            <w:r>
              <w:rPr>
                <w:rFonts w:ascii="Arial" w:hAnsi="Arial" w:cs="Arial"/>
              </w:rPr>
              <w:lastRenderedPageBreak/>
              <w:t>Chair and Vice chair</w:t>
            </w:r>
          </w:p>
        </w:tc>
        <w:tc>
          <w:tcPr>
            <w:tcW w:w="9214" w:type="dxa"/>
            <w:shd w:val="clear" w:color="auto" w:fill="auto"/>
          </w:tcPr>
          <w:p w14:paraId="752E73C3" w14:textId="3C9E3695" w:rsidR="00313B3E" w:rsidRDefault="00D05491" w:rsidP="00726406">
            <w:pPr>
              <w:rPr>
                <w:rFonts w:ascii="Arial" w:hAnsi="Arial" w:cs="Arial"/>
              </w:rPr>
            </w:pPr>
            <w:r>
              <w:rPr>
                <w:rFonts w:ascii="Arial" w:hAnsi="Arial" w:cs="Arial"/>
              </w:rPr>
              <w:t>HC and LK</w:t>
            </w:r>
            <w:r w:rsidR="00726406">
              <w:rPr>
                <w:rFonts w:ascii="Arial" w:hAnsi="Arial" w:cs="Arial"/>
              </w:rPr>
              <w:t xml:space="preserve"> are</w:t>
            </w:r>
            <w:r>
              <w:rPr>
                <w:rFonts w:ascii="Arial" w:hAnsi="Arial" w:cs="Arial"/>
              </w:rPr>
              <w:t xml:space="preserve"> stepping down</w:t>
            </w:r>
            <w:r w:rsidR="00726406">
              <w:rPr>
                <w:rFonts w:ascii="Arial" w:hAnsi="Arial" w:cs="Arial"/>
              </w:rPr>
              <w:t xml:space="preserve"> as chair and vice chair</w:t>
            </w:r>
            <w:r>
              <w:rPr>
                <w:rFonts w:ascii="Arial" w:hAnsi="Arial" w:cs="Arial"/>
              </w:rPr>
              <w:t xml:space="preserve">. </w:t>
            </w:r>
            <w:r w:rsidR="0035276A">
              <w:rPr>
                <w:rFonts w:ascii="Arial" w:hAnsi="Arial" w:cs="Arial"/>
              </w:rPr>
              <w:t xml:space="preserve">Nancy </w:t>
            </w:r>
            <w:r w:rsidR="00EF1F8C">
              <w:rPr>
                <w:rFonts w:ascii="Arial" w:hAnsi="Arial" w:cs="Arial"/>
              </w:rPr>
              <w:t xml:space="preserve">Cashford </w:t>
            </w:r>
            <w:r w:rsidR="0035276A">
              <w:rPr>
                <w:rFonts w:ascii="Arial" w:hAnsi="Arial" w:cs="Arial"/>
              </w:rPr>
              <w:t xml:space="preserve">from Optivo has </w:t>
            </w:r>
            <w:r w:rsidR="0034348E">
              <w:rPr>
                <w:rFonts w:ascii="Arial" w:hAnsi="Arial" w:cs="Arial"/>
              </w:rPr>
              <w:t xml:space="preserve">kindly </w:t>
            </w:r>
            <w:r w:rsidR="0035276A">
              <w:rPr>
                <w:rFonts w:ascii="Arial" w:hAnsi="Arial" w:cs="Arial"/>
              </w:rPr>
              <w:t>volunteered to chair. If you’d like to chair or vice chair please do volunteer.</w:t>
            </w:r>
            <w:r w:rsidR="009C0F79">
              <w:rPr>
                <w:rFonts w:ascii="Arial" w:hAnsi="Arial" w:cs="Arial"/>
              </w:rPr>
              <w:t xml:space="preserve"> </w:t>
            </w:r>
            <w:r w:rsidR="00EF1F8C">
              <w:rPr>
                <w:rFonts w:ascii="Arial" w:hAnsi="Arial" w:cs="Arial"/>
              </w:rPr>
              <w:t>LK will support Nancy at next meeting.</w:t>
            </w:r>
            <w:r w:rsidR="0034348E">
              <w:rPr>
                <w:rFonts w:ascii="Arial" w:hAnsi="Arial" w:cs="Arial"/>
              </w:rPr>
              <w:t xml:space="preserve"> If you would like to find out more about the roles please contact HC this week</w:t>
            </w:r>
            <w:r w:rsidR="006B6CD6">
              <w:rPr>
                <w:rFonts w:ascii="Arial" w:hAnsi="Arial" w:cs="Arial"/>
              </w:rPr>
              <w:t xml:space="preserve"> before she goes on maternity leave</w:t>
            </w:r>
            <w:r w:rsidR="0034348E">
              <w:rPr>
                <w:rFonts w:ascii="Arial" w:hAnsi="Arial" w:cs="Arial"/>
              </w:rPr>
              <w:t xml:space="preserve">. </w:t>
            </w:r>
          </w:p>
          <w:p w14:paraId="2B4B77AC" w14:textId="34F34254" w:rsidR="00726406" w:rsidRDefault="00726406" w:rsidP="00726406">
            <w:pPr>
              <w:rPr>
                <w:rFonts w:ascii="Arial" w:hAnsi="Arial" w:cs="Arial"/>
              </w:rPr>
            </w:pPr>
          </w:p>
        </w:tc>
        <w:tc>
          <w:tcPr>
            <w:tcW w:w="708" w:type="dxa"/>
            <w:shd w:val="clear" w:color="auto" w:fill="auto"/>
          </w:tcPr>
          <w:p w14:paraId="093AC812" w14:textId="10945858" w:rsidR="00313B3E" w:rsidRPr="00DD02F7" w:rsidRDefault="00726406" w:rsidP="008669A9">
            <w:pPr>
              <w:jc w:val="both"/>
              <w:rPr>
                <w:rFonts w:ascii="Arial" w:hAnsi="Arial" w:cs="Arial"/>
              </w:rPr>
            </w:pPr>
            <w:r>
              <w:rPr>
                <w:rFonts w:ascii="Arial" w:hAnsi="Arial" w:cs="Arial"/>
              </w:rPr>
              <w:t>All</w:t>
            </w:r>
          </w:p>
        </w:tc>
        <w:tc>
          <w:tcPr>
            <w:tcW w:w="3544" w:type="dxa"/>
            <w:shd w:val="clear" w:color="auto" w:fill="auto"/>
          </w:tcPr>
          <w:p w14:paraId="2F1A1210" w14:textId="2126A343" w:rsidR="00313B3E" w:rsidRPr="00726406" w:rsidRDefault="0034348E" w:rsidP="00426F3D">
            <w:pPr>
              <w:jc w:val="both"/>
              <w:rPr>
                <w:rFonts w:ascii="Arial" w:hAnsi="Arial" w:cs="Arial"/>
              </w:rPr>
            </w:pPr>
            <w:r>
              <w:rPr>
                <w:rFonts w:ascii="Arial" w:hAnsi="Arial" w:cs="Arial"/>
              </w:rPr>
              <w:t xml:space="preserve">Contact NC &amp; HM if you’d like to volunteer to be vice or co-chair. </w:t>
            </w:r>
          </w:p>
        </w:tc>
      </w:tr>
      <w:tr w:rsidR="00B1540F" w:rsidRPr="00733643" w14:paraId="3A03CCB0" w14:textId="77777777" w:rsidTr="00B1540F">
        <w:tc>
          <w:tcPr>
            <w:tcW w:w="1560" w:type="dxa"/>
          </w:tcPr>
          <w:p w14:paraId="789FF697" w14:textId="29F83EE2" w:rsidR="00B1540F" w:rsidRPr="00DD02F7" w:rsidRDefault="009B74AB" w:rsidP="009E49FB">
            <w:pPr>
              <w:rPr>
                <w:rFonts w:ascii="Arial" w:hAnsi="Arial" w:cs="Arial"/>
              </w:rPr>
            </w:pPr>
            <w:r>
              <w:rPr>
                <w:rFonts w:ascii="Arial" w:hAnsi="Arial" w:cs="Arial"/>
              </w:rPr>
              <w:t>Topics for 29 June</w:t>
            </w:r>
            <w:r w:rsidR="00313B3E">
              <w:rPr>
                <w:rFonts w:ascii="Arial" w:hAnsi="Arial" w:cs="Arial"/>
              </w:rPr>
              <w:t xml:space="preserve"> 2022</w:t>
            </w:r>
          </w:p>
        </w:tc>
        <w:tc>
          <w:tcPr>
            <w:tcW w:w="9214" w:type="dxa"/>
            <w:shd w:val="clear" w:color="auto" w:fill="auto"/>
          </w:tcPr>
          <w:p w14:paraId="0906F025" w14:textId="502D38A9" w:rsidR="00086EC7" w:rsidRDefault="006B6CD6" w:rsidP="00EF1F8C">
            <w:pPr>
              <w:tabs>
                <w:tab w:val="left" w:pos="5630"/>
              </w:tabs>
              <w:jc w:val="both"/>
              <w:rPr>
                <w:rFonts w:ascii="Arial" w:hAnsi="Arial" w:cs="Arial"/>
              </w:rPr>
            </w:pPr>
            <w:r>
              <w:rPr>
                <w:rFonts w:ascii="Arial" w:hAnsi="Arial" w:cs="Arial"/>
              </w:rPr>
              <w:t>The Teams for p</w:t>
            </w:r>
            <w:r w:rsidR="00B62FED">
              <w:rPr>
                <w:rFonts w:ascii="Arial" w:hAnsi="Arial" w:cs="Arial"/>
              </w:rPr>
              <w:t xml:space="preserve">oll showed that </w:t>
            </w:r>
            <w:r w:rsidR="0034348E">
              <w:rPr>
                <w:rFonts w:ascii="Arial" w:hAnsi="Arial" w:cs="Arial"/>
              </w:rPr>
              <w:t>members preferred that these meetings</w:t>
            </w:r>
            <w:r w:rsidR="00EF1F8C">
              <w:rPr>
                <w:rFonts w:ascii="Arial" w:hAnsi="Arial" w:cs="Arial"/>
              </w:rPr>
              <w:t xml:space="preserve"> remain virtual</w:t>
            </w:r>
            <w:r w:rsidR="0034348E">
              <w:rPr>
                <w:rFonts w:ascii="Arial" w:hAnsi="Arial" w:cs="Arial"/>
              </w:rPr>
              <w:t xml:space="preserve"> for 2022</w:t>
            </w:r>
            <w:r w:rsidR="00EF1F8C">
              <w:rPr>
                <w:rFonts w:ascii="Arial" w:hAnsi="Arial" w:cs="Arial"/>
              </w:rPr>
              <w:t>.</w:t>
            </w:r>
          </w:p>
          <w:p w14:paraId="2F96D9F3" w14:textId="77777777" w:rsidR="00EF1F8C" w:rsidRDefault="00EF1F8C" w:rsidP="00EF1F8C">
            <w:pPr>
              <w:tabs>
                <w:tab w:val="left" w:pos="5630"/>
              </w:tabs>
              <w:jc w:val="both"/>
              <w:rPr>
                <w:rFonts w:ascii="Arial" w:hAnsi="Arial" w:cs="Arial"/>
              </w:rPr>
            </w:pPr>
          </w:p>
          <w:p w14:paraId="5A39BBE3" w14:textId="6480099C" w:rsidR="00EF1F8C" w:rsidRPr="00DD02F7" w:rsidRDefault="00EF1F8C" w:rsidP="001D237B">
            <w:pPr>
              <w:jc w:val="both"/>
              <w:rPr>
                <w:rFonts w:ascii="Arial" w:hAnsi="Arial" w:cs="Arial"/>
              </w:rPr>
            </w:pPr>
            <w:r>
              <w:rPr>
                <w:rFonts w:ascii="Arial" w:hAnsi="Arial" w:cs="Arial"/>
              </w:rPr>
              <w:t xml:space="preserve">Email HM </w:t>
            </w:r>
            <w:r w:rsidR="006B6CD6">
              <w:rPr>
                <w:rFonts w:ascii="Arial" w:hAnsi="Arial" w:cs="Arial"/>
              </w:rPr>
              <w:t xml:space="preserve"> and NC </w:t>
            </w:r>
            <w:bookmarkStart w:id="0" w:name="_GoBack"/>
            <w:bookmarkEnd w:id="0"/>
            <w:r>
              <w:rPr>
                <w:rFonts w:ascii="Arial" w:hAnsi="Arial" w:cs="Arial"/>
              </w:rPr>
              <w:t xml:space="preserve">with any topics for next meetings. </w:t>
            </w:r>
          </w:p>
        </w:tc>
        <w:tc>
          <w:tcPr>
            <w:tcW w:w="708" w:type="dxa"/>
            <w:shd w:val="clear" w:color="auto" w:fill="auto"/>
          </w:tcPr>
          <w:p w14:paraId="65F2F4FA" w14:textId="77777777" w:rsidR="00726406" w:rsidRDefault="00726406" w:rsidP="00454E00">
            <w:pPr>
              <w:rPr>
                <w:rFonts w:ascii="Arial" w:hAnsi="Arial" w:cs="Arial"/>
              </w:rPr>
            </w:pPr>
          </w:p>
          <w:p w14:paraId="72A3D3EC" w14:textId="53E124DC" w:rsidR="0034348E" w:rsidRPr="00DD02F7" w:rsidRDefault="0034348E" w:rsidP="00454E00">
            <w:pPr>
              <w:rPr>
                <w:rFonts w:ascii="Arial" w:hAnsi="Arial" w:cs="Arial"/>
              </w:rPr>
            </w:pPr>
            <w:r>
              <w:rPr>
                <w:rFonts w:ascii="Arial" w:hAnsi="Arial" w:cs="Arial"/>
              </w:rPr>
              <w:t>All</w:t>
            </w:r>
          </w:p>
        </w:tc>
        <w:tc>
          <w:tcPr>
            <w:tcW w:w="3544" w:type="dxa"/>
            <w:shd w:val="clear" w:color="auto" w:fill="auto"/>
          </w:tcPr>
          <w:p w14:paraId="7736A20C" w14:textId="77777777" w:rsidR="006B6CD6" w:rsidRDefault="006B6CD6" w:rsidP="003D3980">
            <w:pPr>
              <w:rPr>
                <w:rFonts w:ascii="Arial" w:hAnsi="Arial" w:cs="Arial"/>
              </w:rPr>
            </w:pPr>
          </w:p>
          <w:p w14:paraId="0D0B940D" w14:textId="71E8489D" w:rsidR="00726406" w:rsidRPr="00DD02F7" w:rsidRDefault="0034348E" w:rsidP="003D3980">
            <w:pPr>
              <w:rPr>
                <w:rFonts w:ascii="Arial" w:hAnsi="Arial" w:cs="Arial"/>
                <w:color w:val="FF0000"/>
              </w:rPr>
            </w:pPr>
            <w:r w:rsidRPr="0034348E">
              <w:rPr>
                <w:rFonts w:ascii="Arial" w:hAnsi="Arial" w:cs="Arial"/>
              </w:rPr>
              <w:t xml:space="preserve">Contact </w:t>
            </w:r>
            <w:r>
              <w:rPr>
                <w:rFonts w:ascii="Arial" w:hAnsi="Arial" w:cs="Arial"/>
              </w:rPr>
              <w:t>NC &amp; HM with any topics for future meetings.</w:t>
            </w:r>
          </w:p>
        </w:tc>
      </w:tr>
    </w:tbl>
    <w:p w14:paraId="0FB78278" w14:textId="77777777" w:rsidR="00F418B5" w:rsidRPr="00733643" w:rsidRDefault="00F418B5" w:rsidP="00E21560">
      <w:pPr>
        <w:rPr>
          <w:rFonts w:cstheme="minorHAnsi"/>
          <w:b/>
        </w:rPr>
      </w:pPr>
    </w:p>
    <w:sectPr w:rsidR="00F418B5" w:rsidRPr="00733643" w:rsidSect="0016325A">
      <w:headerReference w:type="default" r:id="rId11"/>
      <w:footerReference w:type="defaul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46D35" w:rsidRDefault="00B46D35" w:rsidP="001D0582">
      <w:pPr>
        <w:spacing w:after="0" w:line="240" w:lineRule="auto"/>
      </w:pPr>
      <w:r>
        <w:separator/>
      </w:r>
    </w:p>
  </w:endnote>
  <w:endnote w:type="continuationSeparator" w:id="0">
    <w:p w14:paraId="62EBF3C5" w14:textId="77777777" w:rsidR="00B46D35" w:rsidRDefault="00B46D3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5DC55481" w:rsidR="00B46D35" w:rsidRDefault="00B46D35">
        <w:pPr>
          <w:pStyle w:val="Footer"/>
          <w:jc w:val="center"/>
        </w:pPr>
        <w:r>
          <w:fldChar w:fldCharType="begin"/>
        </w:r>
        <w:r>
          <w:instrText xml:space="preserve"> PAGE   \* MERGEFORMAT </w:instrText>
        </w:r>
        <w:r>
          <w:fldChar w:fldCharType="separate"/>
        </w:r>
        <w:r w:rsidR="006B6CD6">
          <w:rPr>
            <w:noProof/>
          </w:rPr>
          <w:t>3</w:t>
        </w:r>
        <w:r>
          <w:rPr>
            <w:noProof/>
          </w:rPr>
          <w:fldChar w:fldCharType="end"/>
        </w:r>
      </w:p>
    </w:sdtContent>
  </w:sdt>
  <w:p w14:paraId="110FFD37" w14:textId="77777777" w:rsidR="00B46D35" w:rsidRDefault="00B46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46D35" w:rsidRDefault="00B46D35" w:rsidP="001D0582">
      <w:pPr>
        <w:spacing w:after="0" w:line="240" w:lineRule="auto"/>
      </w:pPr>
      <w:r>
        <w:separator/>
      </w:r>
    </w:p>
  </w:footnote>
  <w:footnote w:type="continuationSeparator" w:id="0">
    <w:p w14:paraId="5997CC1D" w14:textId="77777777" w:rsidR="00B46D35" w:rsidRDefault="00B46D35"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6B0B7099" w:rsidR="00B46D35" w:rsidRPr="00264669" w:rsidRDefault="00B46D35">
    <w:pPr>
      <w:pStyle w:val="Header"/>
      <w:rPr>
        <w:b/>
      </w:rPr>
    </w:pPr>
    <w:r>
      <w:rPr>
        <w:b/>
      </w:rPr>
      <w:t xml:space="preserve">Draft Kent Engagement Group </w:t>
    </w:r>
    <w:sdt>
      <w:sdtPr>
        <w:rPr>
          <w:b/>
        </w:rPr>
        <w:id w:val="-1988850070"/>
        <w:docPartObj>
          <w:docPartGallery w:val="Watermarks"/>
          <w:docPartUnique/>
        </w:docPartObj>
      </w:sdtPr>
      <w:sdtEndPr/>
      <w:sdtContent>
        <w:r w:rsidR="006B6CD6">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D11B7">
      <w:rPr>
        <w:b/>
      </w:rPr>
      <w:t>Meeting Notes 10 February 2022</w:t>
    </w:r>
    <w:r>
      <w:rPr>
        <w:b/>
      </w:rPr>
      <w:t xml:space="preserve">,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79B1"/>
    <w:rsid w:val="00031DE3"/>
    <w:rsid w:val="00031DE6"/>
    <w:rsid w:val="00031EC0"/>
    <w:rsid w:val="0003350E"/>
    <w:rsid w:val="00037E13"/>
    <w:rsid w:val="00040551"/>
    <w:rsid w:val="00044417"/>
    <w:rsid w:val="000456EC"/>
    <w:rsid w:val="00051D05"/>
    <w:rsid w:val="00052289"/>
    <w:rsid w:val="000564F4"/>
    <w:rsid w:val="000566D7"/>
    <w:rsid w:val="00061235"/>
    <w:rsid w:val="00061BD1"/>
    <w:rsid w:val="000624FA"/>
    <w:rsid w:val="00062F79"/>
    <w:rsid w:val="00064A20"/>
    <w:rsid w:val="00066C36"/>
    <w:rsid w:val="00071C68"/>
    <w:rsid w:val="000735BA"/>
    <w:rsid w:val="00075D2B"/>
    <w:rsid w:val="000778DD"/>
    <w:rsid w:val="00080CC5"/>
    <w:rsid w:val="0008129C"/>
    <w:rsid w:val="00081C12"/>
    <w:rsid w:val="00085473"/>
    <w:rsid w:val="00086EC7"/>
    <w:rsid w:val="000871E7"/>
    <w:rsid w:val="00087D03"/>
    <w:rsid w:val="0009046E"/>
    <w:rsid w:val="00090600"/>
    <w:rsid w:val="00091CE3"/>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36AB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1DF6"/>
    <w:rsid w:val="001A2367"/>
    <w:rsid w:val="001B10AF"/>
    <w:rsid w:val="001B142B"/>
    <w:rsid w:val="001B4C9F"/>
    <w:rsid w:val="001B74E2"/>
    <w:rsid w:val="001B7F2E"/>
    <w:rsid w:val="001C0F9A"/>
    <w:rsid w:val="001C1D02"/>
    <w:rsid w:val="001C322B"/>
    <w:rsid w:val="001C48C5"/>
    <w:rsid w:val="001C50C4"/>
    <w:rsid w:val="001C6788"/>
    <w:rsid w:val="001D0582"/>
    <w:rsid w:val="001D237B"/>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3FA9"/>
    <w:rsid w:val="00205AB1"/>
    <w:rsid w:val="0021081A"/>
    <w:rsid w:val="00213709"/>
    <w:rsid w:val="002147E0"/>
    <w:rsid w:val="0022435F"/>
    <w:rsid w:val="00225B30"/>
    <w:rsid w:val="00231434"/>
    <w:rsid w:val="002329C3"/>
    <w:rsid w:val="00235BE7"/>
    <w:rsid w:val="00243F41"/>
    <w:rsid w:val="00251DE6"/>
    <w:rsid w:val="00252846"/>
    <w:rsid w:val="00252987"/>
    <w:rsid w:val="00252D55"/>
    <w:rsid w:val="00254C98"/>
    <w:rsid w:val="002550E8"/>
    <w:rsid w:val="002615C8"/>
    <w:rsid w:val="00261D00"/>
    <w:rsid w:val="00261DD6"/>
    <w:rsid w:val="00264669"/>
    <w:rsid w:val="002664D0"/>
    <w:rsid w:val="002672C5"/>
    <w:rsid w:val="0027373A"/>
    <w:rsid w:val="002742D2"/>
    <w:rsid w:val="0027468E"/>
    <w:rsid w:val="00274D16"/>
    <w:rsid w:val="00276FDC"/>
    <w:rsid w:val="00281C53"/>
    <w:rsid w:val="00282AB7"/>
    <w:rsid w:val="00284C0C"/>
    <w:rsid w:val="00285E0B"/>
    <w:rsid w:val="00292ECE"/>
    <w:rsid w:val="00293C7B"/>
    <w:rsid w:val="00294734"/>
    <w:rsid w:val="0029660B"/>
    <w:rsid w:val="002A04A7"/>
    <w:rsid w:val="002A366D"/>
    <w:rsid w:val="002B04EC"/>
    <w:rsid w:val="002B0598"/>
    <w:rsid w:val="002B184E"/>
    <w:rsid w:val="002B5DFA"/>
    <w:rsid w:val="002C467D"/>
    <w:rsid w:val="002C4971"/>
    <w:rsid w:val="002D03A5"/>
    <w:rsid w:val="002D0D5E"/>
    <w:rsid w:val="002D12E3"/>
    <w:rsid w:val="002D7698"/>
    <w:rsid w:val="002E4E2D"/>
    <w:rsid w:val="002F3E48"/>
    <w:rsid w:val="002F5226"/>
    <w:rsid w:val="002F602F"/>
    <w:rsid w:val="00304B83"/>
    <w:rsid w:val="0031116C"/>
    <w:rsid w:val="00311C62"/>
    <w:rsid w:val="00313019"/>
    <w:rsid w:val="00313B3E"/>
    <w:rsid w:val="003144E8"/>
    <w:rsid w:val="00315121"/>
    <w:rsid w:val="00317326"/>
    <w:rsid w:val="00317834"/>
    <w:rsid w:val="003205E8"/>
    <w:rsid w:val="00321BA4"/>
    <w:rsid w:val="00323A19"/>
    <w:rsid w:val="003251FA"/>
    <w:rsid w:val="0033294D"/>
    <w:rsid w:val="003354F5"/>
    <w:rsid w:val="0034074E"/>
    <w:rsid w:val="00343371"/>
    <w:rsid w:val="0034348E"/>
    <w:rsid w:val="00345FBB"/>
    <w:rsid w:val="0034724C"/>
    <w:rsid w:val="00347D3D"/>
    <w:rsid w:val="00347FF5"/>
    <w:rsid w:val="003502C4"/>
    <w:rsid w:val="0035276A"/>
    <w:rsid w:val="00353AF7"/>
    <w:rsid w:val="003561E6"/>
    <w:rsid w:val="00361F73"/>
    <w:rsid w:val="003651B3"/>
    <w:rsid w:val="00365443"/>
    <w:rsid w:val="0037204C"/>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6981"/>
    <w:rsid w:val="003C17C2"/>
    <w:rsid w:val="003C2892"/>
    <w:rsid w:val="003C3BFF"/>
    <w:rsid w:val="003C4E1E"/>
    <w:rsid w:val="003C5FDA"/>
    <w:rsid w:val="003D3980"/>
    <w:rsid w:val="003D7D3A"/>
    <w:rsid w:val="003E065E"/>
    <w:rsid w:val="003E3984"/>
    <w:rsid w:val="003F5CB0"/>
    <w:rsid w:val="004000CA"/>
    <w:rsid w:val="00401453"/>
    <w:rsid w:val="00406594"/>
    <w:rsid w:val="00407092"/>
    <w:rsid w:val="00413580"/>
    <w:rsid w:val="004140BD"/>
    <w:rsid w:val="00417A80"/>
    <w:rsid w:val="00423176"/>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38A8"/>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52F8D"/>
    <w:rsid w:val="00565E65"/>
    <w:rsid w:val="005668FB"/>
    <w:rsid w:val="00570CCD"/>
    <w:rsid w:val="00572CEB"/>
    <w:rsid w:val="005755F2"/>
    <w:rsid w:val="00576705"/>
    <w:rsid w:val="00576D19"/>
    <w:rsid w:val="00582AE3"/>
    <w:rsid w:val="00582EA5"/>
    <w:rsid w:val="005849FF"/>
    <w:rsid w:val="0058619F"/>
    <w:rsid w:val="005866D1"/>
    <w:rsid w:val="00590DE0"/>
    <w:rsid w:val="005917CC"/>
    <w:rsid w:val="00592AC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42E"/>
    <w:rsid w:val="00614883"/>
    <w:rsid w:val="0061520B"/>
    <w:rsid w:val="006167D1"/>
    <w:rsid w:val="00620205"/>
    <w:rsid w:val="006202F2"/>
    <w:rsid w:val="006267AD"/>
    <w:rsid w:val="006268AA"/>
    <w:rsid w:val="00631572"/>
    <w:rsid w:val="00632AE4"/>
    <w:rsid w:val="00633F20"/>
    <w:rsid w:val="00641215"/>
    <w:rsid w:val="00641D7C"/>
    <w:rsid w:val="00644EA6"/>
    <w:rsid w:val="0064548E"/>
    <w:rsid w:val="00645723"/>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B6CD6"/>
    <w:rsid w:val="006C1CDD"/>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1D39"/>
    <w:rsid w:val="00712973"/>
    <w:rsid w:val="00714B07"/>
    <w:rsid w:val="007156DF"/>
    <w:rsid w:val="00717518"/>
    <w:rsid w:val="0071764F"/>
    <w:rsid w:val="00717AEF"/>
    <w:rsid w:val="00726406"/>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52BA"/>
    <w:rsid w:val="007679D1"/>
    <w:rsid w:val="00770C46"/>
    <w:rsid w:val="0077139C"/>
    <w:rsid w:val="0077311A"/>
    <w:rsid w:val="00773282"/>
    <w:rsid w:val="00773CE1"/>
    <w:rsid w:val="00774FDE"/>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B6D33"/>
    <w:rsid w:val="007C2A71"/>
    <w:rsid w:val="007C47C8"/>
    <w:rsid w:val="007C6822"/>
    <w:rsid w:val="007D11B7"/>
    <w:rsid w:val="007D12F2"/>
    <w:rsid w:val="007D3984"/>
    <w:rsid w:val="007D4AD6"/>
    <w:rsid w:val="007D68B3"/>
    <w:rsid w:val="007E10D1"/>
    <w:rsid w:val="007E51BF"/>
    <w:rsid w:val="007F0D66"/>
    <w:rsid w:val="007F161E"/>
    <w:rsid w:val="007F28B1"/>
    <w:rsid w:val="007F345E"/>
    <w:rsid w:val="007F6D5D"/>
    <w:rsid w:val="00800E06"/>
    <w:rsid w:val="0080322B"/>
    <w:rsid w:val="008032AC"/>
    <w:rsid w:val="00803549"/>
    <w:rsid w:val="008146CD"/>
    <w:rsid w:val="00817160"/>
    <w:rsid w:val="00817F12"/>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438C"/>
    <w:rsid w:val="008B4E25"/>
    <w:rsid w:val="008B7426"/>
    <w:rsid w:val="008C0BF7"/>
    <w:rsid w:val="008C31B9"/>
    <w:rsid w:val="008C704F"/>
    <w:rsid w:val="008D2124"/>
    <w:rsid w:val="008D33AE"/>
    <w:rsid w:val="008D4BE9"/>
    <w:rsid w:val="008D59A1"/>
    <w:rsid w:val="008D7427"/>
    <w:rsid w:val="008D7AE8"/>
    <w:rsid w:val="008E711F"/>
    <w:rsid w:val="008E7E63"/>
    <w:rsid w:val="008F1C98"/>
    <w:rsid w:val="008F2A5E"/>
    <w:rsid w:val="008F4007"/>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624C"/>
    <w:rsid w:val="00935404"/>
    <w:rsid w:val="009371B1"/>
    <w:rsid w:val="00937E6C"/>
    <w:rsid w:val="009420AC"/>
    <w:rsid w:val="009433A2"/>
    <w:rsid w:val="0094414E"/>
    <w:rsid w:val="009548D8"/>
    <w:rsid w:val="00954AE9"/>
    <w:rsid w:val="00960571"/>
    <w:rsid w:val="00964A13"/>
    <w:rsid w:val="00965254"/>
    <w:rsid w:val="00967D9D"/>
    <w:rsid w:val="00976E41"/>
    <w:rsid w:val="00981A4C"/>
    <w:rsid w:val="00981FF8"/>
    <w:rsid w:val="00982CE2"/>
    <w:rsid w:val="0098697A"/>
    <w:rsid w:val="00986BBC"/>
    <w:rsid w:val="00990F9A"/>
    <w:rsid w:val="00992028"/>
    <w:rsid w:val="00996800"/>
    <w:rsid w:val="00996975"/>
    <w:rsid w:val="009A023D"/>
    <w:rsid w:val="009A08A6"/>
    <w:rsid w:val="009A203F"/>
    <w:rsid w:val="009A32A9"/>
    <w:rsid w:val="009B03DB"/>
    <w:rsid w:val="009B4331"/>
    <w:rsid w:val="009B60B4"/>
    <w:rsid w:val="009B74AB"/>
    <w:rsid w:val="009C0F79"/>
    <w:rsid w:val="009C2F99"/>
    <w:rsid w:val="009C2FFC"/>
    <w:rsid w:val="009C4262"/>
    <w:rsid w:val="009C548C"/>
    <w:rsid w:val="009C5ABD"/>
    <w:rsid w:val="009D05E3"/>
    <w:rsid w:val="009D22D0"/>
    <w:rsid w:val="009D30EB"/>
    <w:rsid w:val="009D34B2"/>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25DCF"/>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142"/>
    <w:rsid w:val="00A77391"/>
    <w:rsid w:val="00A77F5E"/>
    <w:rsid w:val="00A87C6C"/>
    <w:rsid w:val="00A91826"/>
    <w:rsid w:val="00A91E04"/>
    <w:rsid w:val="00A9440C"/>
    <w:rsid w:val="00A94617"/>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141"/>
    <w:rsid w:val="00AE5827"/>
    <w:rsid w:val="00AE7410"/>
    <w:rsid w:val="00AF537A"/>
    <w:rsid w:val="00AF5388"/>
    <w:rsid w:val="00B01AF2"/>
    <w:rsid w:val="00B037EB"/>
    <w:rsid w:val="00B05B4C"/>
    <w:rsid w:val="00B10207"/>
    <w:rsid w:val="00B12065"/>
    <w:rsid w:val="00B1540F"/>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52FC"/>
    <w:rsid w:val="00B46D35"/>
    <w:rsid w:val="00B47710"/>
    <w:rsid w:val="00B51336"/>
    <w:rsid w:val="00B519E2"/>
    <w:rsid w:val="00B51AC8"/>
    <w:rsid w:val="00B55164"/>
    <w:rsid w:val="00B553B4"/>
    <w:rsid w:val="00B56A5B"/>
    <w:rsid w:val="00B614D9"/>
    <w:rsid w:val="00B62FED"/>
    <w:rsid w:val="00B632E2"/>
    <w:rsid w:val="00B64FB4"/>
    <w:rsid w:val="00B65D0D"/>
    <w:rsid w:val="00B71326"/>
    <w:rsid w:val="00B72145"/>
    <w:rsid w:val="00B75B9A"/>
    <w:rsid w:val="00B7703D"/>
    <w:rsid w:val="00B77576"/>
    <w:rsid w:val="00B809BC"/>
    <w:rsid w:val="00B80DBE"/>
    <w:rsid w:val="00B82BB1"/>
    <w:rsid w:val="00B82FA9"/>
    <w:rsid w:val="00B83325"/>
    <w:rsid w:val="00B83A16"/>
    <w:rsid w:val="00B8529C"/>
    <w:rsid w:val="00B86C9E"/>
    <w:rsid w:val="00B87158"/>
    <w:rsid w:val="00B8788B"/>
    <w:rsid w:val="00B9005D"/>
    <w:rsid w:val="00B9105F"/>
    <w:rsid w:val="00B92B1B"/>
    <w:rsid w:val="00B931B4"/>
    <w:rsid w:val="00B94C69"/>
    <w:rsid w:val="00BA235C"/>
    <w:rsid w:val="00BA3231"/>
    <w:rsid w:val="00BA3D16"/>
    <w:rsid w:val="00BA46D6"/>
    <w:rsid w:val="00BA7C08"/>
    <w:rsid w:val="00BB0F15"/>
    <w:rsid w:val="00BB1648"/>
    <w:rsid w:val="00BB3A3B"/>
    <w:rsid w:val="00BB3C27"/>
    <w:rsid w:val="00BB652C"/>
    <w:rsid w:val="00BB7E25"/>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229DB"/>
    <w:rsid w:val="00C22AE3"/>
    <w:rsid w:val="00C26706"/>
    <w:rsid w:val="00C274BB"/>
    <w:rsid w:val="00C35551"/>
    <w:rsid w:val="00C42029"/>
    <w:rsid w:val="00C42CFA"/>
    <w:rsid w:val="00C4590A"/>
    <w:rsid w:val="00C46B03"/>
    <w:rsid w:val="00C473CC"/>
    <w:rsid w:val="00C51436"/>
    <w:rsid w:val="00C536B5"/>
    <w:rsid w:val="00C544BC"/>
    <w:rsid w:val="00C550CD"/>
    <w:rsid w:val="00C571A1"/>
    <w:rsid w:val="00C606DB"/>
    <w:rsid w:val="00C60D48"/>
    <w:rsid w:val="00C66676"/>
    <w:rsid w:val="00C70A53"/>
    <w:rsid w:val="00C70D27"/>
    <w:rsid w:val="00C74662"/>
    <w:rsid w:val="00C775CC"/>
    <w:rsid w:val="00C778CC"/>
    <w:rsid w:val="00C854AD"/>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D03209"/>
    <w:rsid w:val="00D03CE7"/>
    <w:rsid w:val="00D05491"/>
    <w:rsid w:val="00D06ACE"/>
    <w:rsid w:val="00D103B4"/>
    <w:rsid w:val="00D110D6"/>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5278"/>
    <w:rsid w:val="00DC71AE"/>
    <w:rsid w:val="00DD02F7"/>
    <w:rsid w:val="00DD031C"/>
    <w:rsid w:val="00DD2A12"/>
    <w:rsid w:val="00DD3C36"/>
    <w:rsid w:val="00DD4308"/>
    <w:rsid w:val="00DD4BE4"/>
    <w:rsid w:val="00DD6361"/>
    <w:rsid w:val="00DD775D"/>
    <w:rsid w:val="00DD7F1C"/>
    <w:rsid w:val="00DE3126"/>
    <w:rsid w:val="00DE3A94"/>
    <w:rsid w:val="00DF015F"/>
    <w:rsid w:val="00DF2FAC"/>
    <w:rsid w:val="00DF36BE"/>
    <w:rsid w:val="00DF47CB"/>
    <w:rsid w:val="00DF5A67"/>
    <w:rsid w:val="00E02FF5"/>
    <w:rsid w:val="00E06C13"/>
    <w:rsid w:val="00E128D7"/>
    <w:rsid w:val="00E132A6"/>
    <w:rsid w:val="00E143E8"/>
    <w:rsid w:val="00E15B10"/>
    <w:rsid w:val="00E178CE"/>
    <w:rsid w:val="00E207C1"/>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1965"/>
    <w:rsid w:val="00EF1B51"/>
    <w:rsid w:val="00EF1F8C"/>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51148"/>
    <w:rsid w:val="00F513B0"/>
    <w:rsid w:val="00F547D0"/>
    <w:rsid w:val="00F557F7"/>
    <w:rsid w:val="00F6164E"/>
    <w:rsid w:val="00F6254F"/>
    <w:rsid w:val="00F64E91"/>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character" w:styleId="FollowedHyperlink">
    <w:name w:val="FollowedHyperlink"/>
    <w:basedOn w:val="DefaultParagraphFont"/>
    <w:uiPriority w:val="99"/>
    <w:semiHidden/>
    <w:unhideWhenUsed/>
    <w:rsid w:val="006268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87213907">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0">
          <w:marLeft w:val="0"/>
          <w:marRight w:val="0"/>
          <w:marTop w:val="0"/>
          <w:marBottom w:val="0"/>
          <w:divBdr>
            <w:top w:val="none" w:sz="0" w:space="0" w:color="auto"/>
            <w:left w:val="none" w:sz="0" w:space="0" w:color="auto"/>
            <w:bottom w:val="none" w:sz="0" w:space="0" w:color="auto"/>
            <w:right w:val="none" w:sz="0" w:space="0" w:color="auto"/>
          </w:divBdr>
        </w:div>
      </w:divsChild>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de81c19-0895-4efc-b747-8c9e5bcc3cf2"/>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E45DE72-9EE6-4F5E-BB05-C4F6F47F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10</cp:revision>
  <cp:lastPrinted>2020-01-29T14:29:00Z</cp:lastPrinted>
  <dcterms:created xsi:type="dcterms:W3CDTF">2022-02-10T08:17:00Z</dcterms:created>
  <dcterms:modified xsi:type="dcterms:W3CDTF">2022-02-11T08:58:00Z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