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689CF" w14:textId="0E0BCDF9" w:rsidR="003F2C88" w:rsidRDefault="003F2C88" w:rsidP="00D85631">
      <w:pPr>
        <w:ind w:left="360" w:hanging="360"/>
        <w:jc w:val="right"/>
      </w:pPr>
      <w:bookmarkStart w:id="0" w:name="_GoBack"/>
      <w:bookmarkEnd w:id="0"/>
      <w:r>
        <w:rPr>
          <w:rFonts w:ascii="Helvetica" w:hAnsi="Helvetica"/>
          <w:b/>
          <w:bCs/>
          <w:noProof/>
          <w:sz w:val="22"/>
          <w:szCs w:val="22"/>
          <w:lang w:val="en-GB" w:eastAsia="en-GB"/>
        </w:rPr>
        <w:drawing>
          <wp:inline distT="0" distB="0" distL="0" distR="0" wp14:anchorId="44005855" wp14:editId="5C4995FC">
            <wp:extent cx="2418684" cy="803102"/>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1972" cy="804194"/>
                    </a:xfrm>
                    <a:prstGeom prst="rect">
                      <a:avLst/>
                    </a:prstGeom>
                  </pic:spPr>
                </pic:pic>
              </a:graphicData>
            </a:graphic>
          </wp:inline>
        </w:drawing>
      </w:r>
    </w:p>
    <w:p w14:paraId="75E992BC" w14:textId="49B2B116" w:rsidR="003F2C88" w:rsidRPr="00B52A74" w:rsidRDefault="003F2C88" w:rsidP="00D85631">
      <w:pPr>
        <w:ind w:left="360" w:hanging="360"/>
        <w:jc w:val="right"/>
        <w:rPr>
          <w:rFonts w:ascii="Arial" w:hAnsi="Arial" w:cs="Arial"/>
          <w:sz w:val="22"/>
          <w:szCs w:val="22"/>
        </w:rPr>
      </w:pPr>
    </w:p>
    <w:p w14:paraId="2B4A9ACF" w14:textId="77777777" w:rsidR="00B52A74" w:rsidRDefault="00B52A74" w:rsidP="00D85631">
      <w:pPr>
        <w:spacing w:line="360" w:lineRule="auto"/>
        <w:ind w:left="360" w:hanging="360"/>
        <w:rPr>
          <w:rFonts w:ascii="Arial" w:hAnsi="Arial" w:cs="Arial"/>
          <w:b/>
          <w:bCs/>
          <w:sz w:val="22"/>
          <w:szCs w:val="22"/>
        </w:rPr>
      </w:pPr>
    </w:p>
    <w:p w14:paraId="67408051" w14:textId="5E1A2000" w:rsidR="003F2C88" w:rsidRPr="00B52A74" w:rsidRDefault="003F2C88" w:rsidP="00D85631">
      <w:pPr>
        <w:spacing w:line="360" w:lineRule="auto"/>
        <w:ind w:left="360" w:hanging="360"/>
        <w:rPr>
          <w:rFonts w:ascii="Arial" w:hAnsi="Arial" w:cs="Arial"/>
          <w:b/>
          <w:bCs/>
          <w:sz w:val="22"/>
          <w:szCs w:val="22"/>
        </w:rPr>
      </w:pPr>
      <w:r w:rsidRPr="00B52A74">
        <w:rPr>
          <w:rFonts w:ascii="Arial" w:hAnsi="Arial" w:cs="Arial"/>
          <w:b/>
          <w:bCs/>
          <w:sz w:val="22"/>
          <w:szCs w:val="22"/>
        </w:rPr>
        <w:t xml:space="preserve">Update on marketing </w:t>
      </w:r>
      <w:r w:rsidR="007B5D20" w:rsidRPr="00B52A74">
        <w:rPr>
          <w:rFonts w:ascii="Arial" w:hAnsi="Arial" w:cs="Arial"/>
          <w:b/>
          <w:bCs/>
          <w:sz w:val="22"/>
          <w:szCs w:val="22"/>
        </w:rPr>
        <w:t xml:space="preserve">for </w:t>
      </w:r>
      <w:r w:rsidRPr="00B52A74">
        <w:rPr>
          <w:rFonts w:ascii="Arial" w:hAnsi="Arial" w:cs="Arial"/>
          <w:b/>
          <w:bCs/>
          <w:sz w:val="22"/>
          <w:szCs w:val="22"/>
        </w:rPr>
        <w:t xml:space="preserve">the ‘Support for Kent Landlords’ campaign </w:t>
      </w:r>
    </w:p>
    <w:p w14:paraId="5263DBC8" w14:textId="21F97296" w:rsidR="003F2C88" w:rsidRPr="00B52A74" w:rsidRDefault="00663B2C" w:rsidP="00D85631">
      <w:pPr>
        <w:spacing w:line="360" w:lineRule="auto"/>
        <w:rPr>
          <w:rFonts w:ascii="Arial" w:hAnsi="Arial" w:cs="Arial"/>
          <w:color w:val="000000"/>
          <w:sz w:val="22"/>
          <w:szCs w:val="22"/>
        </w:rPr>
      </w:pPr>
      <w:r w:rsidRPr="00B52A74">
        <w:rPr>
          <w:rFonts w:ascii="Arial" w:hAnsi="Arial" w:cs="Arial"/>
          <w:color w:val="000000"/>
          <w:sz w:val="22"/>
          <w:szCs w:val="22"/>
        </w:rPr>
        <w:t>January</w:t>
      </w:r>
      <w:r w:rsidR="003F2C88" w:rsidRPr="00B52A74">
        <w:rPr>
          <w:rFonts w:ascii="Arial" w:hAnsi="Arial" w:cs="Arial"/>
          <w:color w:val="000000"/>
          <w:sz w:val="22"/>
          <w:szCs w:val="22"/>
        </w:rPr>
        <w:t xml:space="preserve"> 202</w:t>
      </w:r>
      <w:r w:rsidR="00B52A74">
        <w:rPr>
          <w:rFonts w:ascii="Arial" w:hAnsi="Arial" w:cs="Arial"/>
          <w:color w:val="000000"/>
          <w:sz w:val="22"/>
          <w:szCs w:val="22"/>
        </w:rPr>
        <w:t>2</w:t>
      </w:r>
    </w:p>
    <w:p w14:paraId="4DEEF7B2" w14:textId="77777777" w:rsidR="00D85631" w:rsidRPr="00B52A74" w:rsidRDefault="00D85631" w:rsidP="00B52A74">
      <w:pPr>
        <w:rPr>
          <w:rFonts w:ascii="Arial" w:hAnsi="Arial" w:cs="Arial"/>
          <w:color w:val="000000"/>
          <w:sz w:val="22"/>
          <w:szCs w:val="22"/>
        </w:rPr>
      </w:pPr>
    </w:p>
    <w:p w14:paraId="72B191B1" w14:textId="32029505" w:rsidR="00663B2C" w:rsidRPr="00B52A74" w:rsidRDefault="00663B2C" w:rsidP="00D85631">
      <w:pPr>
        <w:pStyle w:val="ListParagraph"/>
        <w:numPr>
          <w:ilvl w:val="0"/>
          <w:numId w:val="2"/>
        </w:numPr>
        <w:rPr>
          <w:rFonts w:ascii="Arial" w:hAnsi="Arial" w:cs="Arial"/>
          <w:color w:val="000000"/>
          <w:szCs w:val="22"/>
        </w:rPr>
      </w:pPr>
      <w:r w:rsidRPr="00B52A74">
        <w:rPr>
          <w:rFonts w:ascii="Arial" w:hAnsi="Arial" w:cs="Arial"/>
          <w:color w:val="000000"/>
          <w:szCs w:val="22"/>
        </w:rPr>
        <w:t xml:space="preserve">PR and marketing agency </w:t>
      </w:r>
      <w:r w:rsidR="003F2C88" w:rsidRPr="00B52A74">
        <w:rPr>
          <w:rFonts w:ascii="Arial" w:hAnsi="Arial" w:cs="Arial"/>
          <w:color w:val="000000"/>
          <w:szCs w:val="22"/>
        </w:rPr>
        <w:t>Maxim</w:t>
      </w:r>
      <w:r w:rsidRPr="00B52A74">
        <w:rPr>
          <w:rFonts w:ascii="Arial" w:hAnsi="Arial" w:cs="Arial"/>
          <w:color w:val="000000"/>
          <w:szCs w:val="22"/>
        </w:rPr>
        <w:t xml:space="preserve"> is continuing to promote the COMF funding until 31 March 2022.</w:t>
      </w:r>
    </w:p>
    <w:p w14:paraId="29288103" w14:textId="77777777" w:rsidR="00663B2C" w:rsidRPr="00B52A74" w:rsidRDefault="00663B2C" w:rsidP="00663B2C">
      <w:pPr>
        <w:pStyle w:val="ListParagraph"/>
        <w:ind w:left="360"/>
        <w:rPr>
          <w:rFonts w:ascii="Arial" w:hAnsi="Arial" w:cs="Arial"/>
          <w:color w:val="000000"/>
          <w:szCs w:val="22"/>
        </w:rPr>
      </w:pPr>
    </w:p>
    <w:p w14:paraId="3B103269" w14:textId="486FE922" w:rsidR="00D85631" w:rsidRPr="00B52A74" w:rsidRDefault="00B52A74" w:rsidP="00D85631">
      <w:pPr>
        <w:pStyle w:val="ListParagraph"/>
        <w:numPr>
          <w:ilvl w:val="0"/>
          <w:numId w:val="2"/>
        </w:numPr>
        <w:rPr>
          <w:rFonts w:ascii="Arial" w:hAnsi="Arial" w:cs="Arial"/>
          <w:color w:val="000000"/>
          <w:szCs w:val="22"/>
        </w:rPr>
      </w:pPr>
      <w:r w:rsidRPr="00B52A74">
        <w:rPr>
          <w:rFonts w:ascii="Arial" w:hAnsi="Arial" w:cs="Arial"/>
          <w:color w:val="000000"/>
          <w:szCs w:val="22"/>
        </w:rPr>
        <w:t>R</w:t>
      </w:r>
      <w:r w:rsidR="00663B2C" w:rsidRPr="00B52A74">
        <w:rPr>
          <w:rFonts w:ascii="Arial" w:hAnsi="Arial" w:cs="Arial"/>
          <w:color w:val="000000"/>
          <w:szCs w:val="22"/>
        </w:rPr>
        <w:t xml:space="preserve">elevant updates </w:t>
      </w:r>
      <w:r w:rsidRPr="00B52A74">
        <w:rPr>
          <w:rFonts w:ascii="Arial" w:hAnsi="Arial" w:cs="Arial"/>
          <w:color w:val="000000"/>
          <w:szCs w:val="22"/>
        </w:rPr>
        <w:t xml:space="preserve">are being regularly posted </w:t>
      </w:r>
      <w:r w:rsidR="00663B2C" w:rsidRPr="00B52A74">
        <w:rPr>
          <w:rFonts w:ascii="Arial" w:hAnsi="Arial" w:cs="Arial"/>
          <w:color w:val="000000"/>
          <w:szCs w:val="22"/>
        </w:rPr>
        <w:t xml:space="preserve">on Kent Housing Group’s </w:t>
      </w:r>
      <w:hyperlink r:id="rId6" w:history="1">
        <w:r w:rsidR="003F2C88" w:rsidRPr="00B52A74">
          <w:rPr>
            <w:rStyle w:val="Hyperlink"/>
            <w:rFonts w:ascii="Arial" w:hAnsi="Arial" w:cs="Arial"/>
            <w:szCs w:val="22"/>
          </w:rPr>
          <w:t>Facebook</w:t>
        </w:r>
      </w:hyperlink>
      <w:r w:rsidR="00663B2C" w:rsidRPr="00B52A74">
        <w:rPr>
          <w:rFonts w:ascii="Arial" w:hAnsi="Arial" w:cs="Arial"/>
          <w:color w:val="000000"/>
          <w:szCs w:val="22"/>
        </w:rPr>
        <w:t xml:space="preserve">, </w:t>
      </w:r>
      <w:hyperlink r:id="rId7" w:history="1">
        <w:r w:rsidR="003F2C88" w:rsidRPr="00B52A74">
          <w:rPr>
            <w:rStyle w:val="Hyperlink"/>
            <w:rFonts w:ascii="Arial" w:hAnsi="Arial" w:cs="Arial"/>
            <w:szCs w:val="22"/>
          </w:rPr>
          <w:t>LinkedIn</w:t>
        </w:r>
      </w:hyperlink>
      <w:r w:rsidR="003F2C88" w:rsidRPr="00B52A74">
        <w:rPr>
          <w:rFonts w:ascii="Arial" w:hAnsi="Arial" w:cs="Arial"/>
          <w:color w:val="000000"/>
          <w:szCs w:val="22"/>
        </w:rPr>
        <w:t xml:space="preserve"> </w:t>
      </w:r>
      <w:r w:rsidR="00663B2C" w:rsidRPr="00B52A74">
        <w:rPr>
          <w:rFonts w:ascii="Arial" w:hAnsi="Arial" w:cs="Arial"/>
          <w:color w:val="000000"/>
          <w:szCs w:val="22"/>
        </w:rPr>
        <w:t xml:space="preserve">and </w:t>
      </w:r>
      <w:hyperlink r:id="rId8" w:history="1">
        <w:r w:rsidR="003F2C88" w:rsidRPr="00B52A74">
          <w:rPr>
            <w:rStyle w:val="Hyperlink"/>
            <w:rFonts w:ascii="Arial" w:hAnsi="Arial" w:cs="Arial"/>
            <w:szCs w:val="22"/>
          </w:rPr>
          <w:t>Twitter</w:t>
        </w:r>
      </w:hyperlink>
      <w:r w:rsidR="003F2C88" w:rsidRPr="00B52A74">
        <w:rPr>
          <w:rFonts w:ascii="Arial" w:hAnsi="Arial" w:cs="Arial"/>
          <w:color w:val="000000"/>
          <w:szCs w:val="22"/>
        </w:rPr>
        <w:t xml:space="preserve"> channel</w:t>
      </w:r>
      <w:r w:rsidR="00663B2C" w:rsidRPr="00B52A74">
        <w:rPr>
          <w:rFonts w:ascii="Arial" w:hAnsi="Arial" w:cs="Arial"/>
          <w:color w:val="000000"/>
          <w:szCs w:val="22"/>
        </w:rPr>
        <w:t>s</w:t>
      </w:r>
      <w:r w:rsidR="003F2C88" w:rsidRPr="00B52A74">
        <w:rPr>
          <w:rFonts w:ascii="Arial" w:hAnsi="Arial" w:cs="Arial"/>
          <w:color w:val="000000"/>
          <w:szCs w:val="22"/>
        </w:rPr>
        <w:t xml:space="preserve"> to promote the campaign</w:t>
      </w:r>
      <w:r w:rsidR="001E6911" w:rsidRPr="00B52A74">
        <w:rPr>
          <w:rFonts w:ascii="Arial" w:hAnsi="Arial" w:cs="Arial"/>
          <w:color w:val="000000"/>
          <w:szCs w:val="22"/>
        </w:rPr>
        <w:t xml:space="preserve">. </w:t>
      </w:r>
    </w:p>
    <w:p w14:paraId="4681270F" w14:textId="77777777" w:rsidR="00D85631" w:rsidRPr="00B52A74" w:rsidRDefault="00D85631" w:rsidP="00127CAC">
      <w:pPr>
        <w:rPr>
          <w:rFonts w:ascii="Arial" w:hAnsi="Arial" w:cs="Arial"/>
          <w:color w:val="000000"/>
          <w:sz w:val="22"/>
          <w:szCs w:val="22"/>
        </w:rPr>
      </w:pPr>
    </w:p>
    <w:p w14:paraId="05F2AE60" w14:textId="77777777" w:rsidR="00D06588" w:rsidRPr="00B52A74" w:rsidRDefault="00D06588" w:rsidP="00D85631">
      <w:pPr>
        <w:pStyle w:val="ListParagraph"/>
        <w:numPr>
          <w:ilvl w:val="0"/>
          <w:numId w:val="1"/>
        </w:numPr>
        <w:rPr>
          <w:rFonts w:ascii="Arial" w:hAnsi="Arial" w:cs="Arial"/>
          <w:color w:val="000000"/>
          <w:szCs w:val="22"/>
        </w:rPr>
      </w:pPr>
      <w:r w:rsidRPr="00B52A74">
        <w:rPr>
          <w:rFonts w:ascii="Arial" w:hAnsi="Arial" w:cs="Arial"/>
          <w:color w:val="000000"/>
          <w:szCs w:val="22"/>
        </w:rPr>
        <w:t xml:space="preserve">A Facebook campaign was run for one week in January on Kent Housing Group’s page targeting adults living in Kent. The primary aim was to attract more people to </w:t>
      </w:r>
      <w:hyperlink r:id="rId9" w:history="1">
        <w:r w:rsidRPr="00B52A74">
          <w:rPr>
            <w:rStyle w:val="Hyperlink"/>
            <w:rFonts w:ascii="Arial" w:hAnsi="Arial" w:cs="Arial"/>
            <w:szCs w:val="22"/>
          </w:rPr>
          <w:t>www.supportforkentlandlords.co.uk</w:t>
        </w:r>
      </w:hyperlink>
      <w:r w:rsidRPr="00B52A74">
        <w:rPr>
          <w:rFonts w:ascii="Arial" w:hAnsi="Arial" w:cs="Arial"/>
          <w:color w:val="000000"/>
          <w:szCs w:val="22"/>
        </w:rPr>
        <w:t>.</w:t>
      </w:r>
    </w:p>
    <w:p w14:paraId="74A8258F" w14:textId="77777777" w:rsidR="00D06588" w:rsidRPr="00B52A74" w:rsidRDefault="00D06588" w:rsidP="00D06588">
      <w:pPr>
        <w:rPr>
          <w:rFonts w:ascii="Arial" w:hAnsi="Arial" w:cs="Arial"/>
          <w:color w:val="000000"/>
          <w:sz w:val="22"/>
          <w:szCs w:val="22"/>
        </w:rPr>
      </w:pPr>
    </w:p>
    <w:p w14:paraId="23C480FB" w14:textId="2CF92EC9" w:rsidR="00D06588" w:rsidRPr="00B52A74" w:rsidRDefault="00D06588" w:rsidP="00D06588">
      <w:pPr>
        <w:ind w:left="360"/>
        <w:rPr>
          <w:rFonts w:ascii="Arial" w:hAnsi="Arial" w:cs="Arial"/>
          <w:color w:val="000000"/>
          <w:sz w:val="22"/>
          <w:szCs w:val="22"/>
        </w:rPr>
      </w:pPr>
      <w:r w:rsidRPr="00B52A74">
        <w:rPr>
          <w:rFonts w:ascii="Arial" w:hAnsi="Arial" w:cs="Arial"/>
          <w:color w:val="000000"/>
          <w:sz w:val="22"/>
          <w:szCs w:val="22"/>
        </w:rPr>
        <w:t>During the week, the advert reached 13,863 people, 4,760 engaged with the ad and 153 clicked the link for the website.</w:t>
      </w:r>
    </w:p>
    <w:p w14:paraId="6E84A51E" w14:textId="77777777" w:rsidR="00B52A74" w:rsidRPr="00B52A74" w:rsidRDefault="00B52A74" w:rsidP="00D06588">
      <w:pPr>
        <w:ind w:left="360"/>
        <w:rPr>
          <w:rFonts w:ascii="Arial" w:hAnsi="Arial" w:cs="Arial"/>
          <w:color w:val="000000"/>
          <w:sz w:val="22"/>
          <w:szCs w:val="22"/>
        </w:rPr>
      </w:pPr>
    </w:p>
    <w:p w14:paraId="20462DEB" w14:textId="77777777" w:rsidR="00B52A74" w:rsidRPr="00B52A74" w:rsidRDefault="00B52A74" w:rsidP="00B52A74">
      <w:pPr>
        <w:pStyle w:val="ListParagraph"/>
        <w:numPr>
          <w:ilvl w:val="0"/>
          <w:numId w:val="2"/>
        </w:numPr>
        <w:rPr>
          <w:rFonts w:ascii="Arial" w:hAnsi="Arial" w:cs="Arial"/>
          <w:color w:val="000000"/>
          <w:szCs w:val="22"/>
        </w:rPr>
      </w:pPr>
      <w:r w:rsidRPr="00B52A74">
        <w:rPr>
          <w:rFonts w:ascii="Arial" w:hAnsi="Arial" w:cs="Arial"/>
          <w:color w:val="000000"/>
          <w:szCs w:val="22"/>
        </w:rPr>
        <w:t xml:space="preserve">Below are figures for website visitors to </w:t>
      </w:r>
      <w:hyperlink r:id="rId10" w:history="1">
        <w:r w:rsidRPr="00B52A74">
          <w:rPr>
            <w:rStyle w:val="Hyperlink"/>
            <w:rFonts w:ascii="Arial" w:hAnsi="Arial" w:cs="Arial"/>
            <w:szCs w:val="22"/>
          </w:rPr>
          <w:t>www.supportforkentlandlords.co.uk</w:t>
        </w:r>
      </w:hyperlink>
      <w:r w:rsidRPr="00B52A74">
        <w:rPr>
          <w:rFonts w:ascii="Arial" w:hAnsi="Arial" w:cs="Arial"/>
          <w:szCs w:val="22"/>
        </w:rPr>
        <w:t xml:space="preserve"> from 1-31 December 2021, as well as views of the animation on social channels.</w:t>
      </w:r>
    </w:p>
    <w:p w14:paraId="3F5C5F92" w14:textId="77777777" w:rsidR="00B52A74" w:rsidRPr="00B52A74" w:rsidRDefault="00B52A74" w:rsidP="00B52A74">
      <w:pPr>
        <w:pStyle w:val="ListParagraph"/>
        <w:ind w:left="360"/>
        <w:rPr>
          <w:rFonts w:ascii="Arial" w:hAnsi="Arial" w:cs="Arial"/>
          <w:color w:val="000000"/>
          <w:szCs w:val="22"/>
        </w:rPr>
      </w:pPr>
    </w:p>
    <w:tbl>
      <w:tblPr>
        <w:tblStyle w:val="TableGrid"/>
        <w:tblW w:w="5726" w:type="dxa"/>
        <w:tblInd w:w="526" w:type="dxa"/>
        <w:tblLook w:val="04A0" w:firstRow="1" w:lastRow="0" w:firstColumn="1" w:lastColumn="0" w:noHBand="0" w:noVBand="1"/>
      </w:tblPr>
      <w:tblGrid>
        <w:gridCol w:w="4678"/>
        <w:gridCol w:w="1048"/>
      </w:tblGrid>
      <w:tr w:rsidR="00B52A74" w:rsidRPr="00B52A74" w14:paraId="042301DE" w14:textId="77777777" w:rsidTr="00BB2A19">
        <w:tc>
          <w:tcPr>
            <w:tcW w:w="4678" w:type="dxa"/>
          </w:tcPr>
          <w:p w14:paraId="55CB3DA7" w14:textId="77777777" w:rsidR="00B52A74" w:rsidRPr="00B52A74" w:rsidRDefault="00B52A74" w:rsidP="00BB2A19">
            <w:pPr>
              <w:rPr>
                <w:rFonts w:ascii="Arial" w:hAnsi="Arial" w:cs="Arial"/>
                <w:sz w:val="22"/>
                <w:szCs w:val="22"/>
              </w:rPr>
            </w:pPr>
            <w:r w:rsidRPr="00B52A74">
              <w:rPr>
                <w:rFonts w:ascii="Arial" w:hAnsi="Arial" w:cs="Arial"/>
                <w:sz w:val="22"/>
                <w:szCs w:val="22"/>
              </w:rPr>
              <w:t>No. of website users</w:t>
            </w:r>
          </w:p>
        </w:tc>
        <w:tc>
          <w:tcPr>
            <w:tcW w:w="1048" w:type="dxa"/>
            <w:vAlign w:val="center"/>
          </w:tcPr>
          <w:p w14:paraId="710912CC" w14:textId="77777777" w:rsidR="00B52A74" w:rsidRPr="00B52A74" w:rsidRDefault="00B52A74" w:rsidP="00BB2A19">
            <w:pPr>
              <w:jc w:val="center"/>
              <w:rPr>
                <w:rFonts w:ascii="Arial" w:hAnsi="Arial" w:cs="Arial"/>
                <w:sz w:val="22"/>
                <w:szCs w:val="22"/>
              </w:rPr>
            </w:pPr>
            <w:r w:rsidRPr="00B52A74">
              <w:rPr>
                <w:rFonts w:ascii="Arial" w:hAnsi="Arial" w:cs="Arial"/>
                <w:sz w:val="22"/>
                <w:szCs w:val="22"/>
              </w:rPr>
              <w:t>349</w:t>
            </w:r>
          </w:p>
        </w:tc>
      </w:tr>
      <w:tr w:rsidR="00B52A74" w:rsidRPr="00B52A74" w14:paraId="3F3D855E" w14:textId="77777777" w:rsidTr="00BB2A19">
        <w:tc>
          <w:tcPr>
            <w:tcW w:w="4678" w:type="dxa"/>
          </w:tcPr>
          <w:p w14:paraId="4E0B4889" w14:textId="77777777" w:rsidR="00B52A74" w:rsidRPr="00B52A74" w:rsidRDefault="00B52A74" w:rsidP="00BB2A19">
            <w:pPr>
              <w:rPr>
                <w:rFonts w:ascii="Arial" w:hAnsi="Arial" w:cs="Arial"/>
                <w:sz w:val="22"/>
                <w:szCs w:val="22"/>
              </w:rPr>
            </w:pPr>
            <w:r w:rsidRPr="00B52A74">
              <w:rPr>
                <w:rFonts w:ascii="Arial" w:hAnsi="Arial" w:cs="Arial"/>
                <w:sz w:val="22"/>
                <w:szCs w:val="22"/>
              </w:rPr>
              <w:t>No. of video views on website (via YouTube)</w:t>
            </w:r>
          </w:p>
        </w:tc>
        <w:tc>
          <w:tcPr>
            <w:tcW w:w="1048" w:type="dxa"/>
            <w:vAlign w:val="center"/>
          </w:tcPr>
          <w:p w14:paraId="21EA9407" w14:textId="77777777" w:rsidR="00B52A74" w:rsidRPr="00B52A74" w:rsidRDefault="00B52A74" w:rsidP="00BB2A19">
            <w:pPr>
              <w:jc w:val="center"/>
              <w:rPr>
                <w:rFonts w:ascii="Arial" w:hAnsi="Arial" w:cs="Arial"/>
                <w:sz w:val="22"/>
                <w:szCs w:val="22"/>
              </w:rPr>
            </w:pPr>
            <w:r w:rsidRPr="00B52A74">
              <w:rPr>
                <w:rFonts w:ascii="Arial" w:hAnsi="Arial" w:cs="Arial"/>
                <w:sz w:val="22"/>
                <w:szCs w:val="22"/>
              </w:rPr>
              <w:t>10</w:t>
            </w:r>
          </w:p>
        </w:tc>
      </w:tr>
      <w:tr w:rsidR="00B52A74" w:rsidRPr="00B52A74" w14:paraId="69015B58" w14:textId="77777777" w:rsidTr="00BB2A19">
        <w:tc>
          <w:tcPr>
            <w:tcW w:w="4678" w:type="dxa"/>
          </w:tcPr>
          <w:p w14:paraId="36324329" w14:textId="77777777" w:rsidR="00B52A74" w:rsidRPr="00B52A74" w:rsidRDefault="00B52A74" w:rsidP="00BB2A19">
            <w:pPr>
              <w:rPr>
                <w:rFonts w:ascii="Arial" w:hAnsi="Arial" w:cs="Arial"/>
                <w:sz w:val="22"/>
                <w:szCs w:val="22"/>
              </w:rPr>
            </w:pPr>
            <w:r w:rsidRPr="00B52A74">
              <w:rPr>
                <w:rFonts w:ascii="Arial" w:hAnsi="Arial" w:cs="Arial"/>
                <w:sz w:val="22"/>
                <w:szCs w:val="22"/>
              </w:rPr>
              <w:t>No. 3 second video views on Facebook</w:t>
            </w:r>
          </w:p>
        </w:tc>
        <w:tc>
          <w:tcPr>
            <w:tcW w:w="1048" w:type="dxa"/>
            <w:vAlign w:val="center"/>
          </w:tcPr>
          <w:p w14:paraId="414757D5" w14:textId="77777777" w:rsidR="00B52A74" w:rsidRPr="00B52A74" w:rsidRDefault="00B52A74" w:rsidP="00BB2A19">
            <w:pPr>
              <w:jc w:val="center"/>
              <w:rPr>
                <w:rFonts w:ascii="Arial" w:hAnsi="Arial" w:cs="Arial"/>
                <w:sz w:val="22"/>
                <w:szCs w:val="22"/>
              </w:rPr>
            </w:pPr>
            <w:r w:rsidRPr="00B52A74">
              <w:rPr>
                <w:rFonts w:ascii="Arial" w:hAnsi="Arial" w:cs="Arial"/>
                <w:sz w:val="22"/>
                <w:szCs w:val="22"/>
              </w:rPr>
              <w:t>831</w:t>
            </w:r>
          </w:p>
        </w:tc>
      </w:tr>
      <w:tr w:rsidR="00B52A74" w:rsidRPr="00B52A74" w14:paraId="0E277F84" w14:textId="77777777" w:rsidTr="00BB2A19">
        <w:tc>
          <w:tcPr>
            <w:tcW w:w="4678" w:type="dxa"/>
          </w:tcPr>
          <w:p w14:paraId="741A3E6B" w14:textId="77777777" w:rsidR="00B52A74" w:rsidRPr="00B52A74" w:rsidRDefault="00B52A74" w:rsidP="00BB2A19">
            <w:pPr>
              <w:rPr>
                <w:rFonts w:ascii="Arial" w:hAnsi="Arial" w:cs="Arial"/>
                <w:sz w:val="22"/>
                <w:szCs w:val="22"/>
              </w:rPr>
            </w:pPr>
            <w:r w:rsidRPr="00B52A74">
              <w:rPr>
                <w:rFonts w:ascii="Arial" w:hAnsi="Arial" w:cs="Arial"/>
                <w:sz w:val="22"/>
                <w:szCs w:val="22"/>
              </w:rPr>
              <w:t>No. of video views on LinkedIn</w:t>
            </w:r>
          </w:p>
        </w:tc>
        <w:tc>
          <w:tcPr>
            <w:tcW w:w="1048" w:type="dxa"/>
            <w:vAlign w:val="center"/>
          </w:tcPr>
          <w:p w14:paraId="2DD98DF3" w14:textId="77777777" w:rsidR="00B52A74" w:rsidRPr="00B52A74" w:rsidRDefault="00B52A74" w:rsidP="00BB2A19">
            <w:pPr>
              <w:jc w:val="center"/>
              <w:rPr>
                <w:rFonts w:ascii="Arial" w:hAnsi="Arial" w:cs="Arial"/>
                <w:sz w:val="22"/>
                <w:szCs w:val="22"/>
              </w:rPr>
            </w:pPr>
            <w:r w:rsidRPr="00B52A74">
              <w:rPr>
                <w:rFonts w:ascii="Arial" w:hAnsi="Arial" w:cs="Arial"/>
                <w:sz w:val="22"/>
                <w:szCs w:val="22"/>
              </w:rPr>
              <w:t>106</w:t>
            </w:r>
          </w:p>
        </w:tc>
      </w:tr>
      <w:tr w:rsidR="00B52A74" w:rsidRPr="00B52A74" w14:paraId="67F623AC" w14:textId="77777777" w:rsidTr="00BB2A19">
        <w:tc>
          <w:tcPr>
            <w:tcW w:w="4678" w:type="dxa"/>
          </w:tcPr>
          <w:p w14:paraId="1C53B56F" w14:textId="77777777" w:rsidR="00B52A74" w:rsidRPr="00B52A74" w:rsidRDefault="00B52A74" w:rsidP="00BB2A19">
            <w:pPr>
              <w:rPr>
                <w:rFonts w:ascii="Arial" w:hAnsi="Arial" w:cs="Arial"/>
                <w:sz w:val="22"/>
                <w:szCs w:val="22"/>
              </w:rPr>
            </w:pPr>
            <w:r w:rsidRPr="00B52A74">
              <w:rPr>
                <w:rFonts w:ascii="Arial" w:hAnsi="Arial" w:cs="Arial"/>
                <w:sz w:val="22"/>
                <w:szCs w:val="22"/>
              </w:rPr>
              <w:t>No of video views on Twitter</w:t>
            </w:r>
          </w:p>
        </w:tc>
        <w:tc>
          <w:tcPr>
            <w:tcW w:w="1048" w:type="dxa"/>
            <w:vAlign w:val="center"/>
          </w:tcPr>
          <w:p w14:paraId="52642BEE" w14:textId="77777777" w:rsidR="00B52A74" w:rsidRPr="00B52A74" w:rsidRDefault="00B52A74" w:rsidP="00BB2A19">
            <w:pPr>
              <w:jc w:val="center"/>
              <w:rPr>
                <w:rFonts w:ascii="Arial" w:hAnsi="Arial" w:cs="Arial"/>
                <w:sz w:val="22"/>
                <w:szCs w:val="22"/>
              </w:rPr>
            </w:pPr>
            <w:r w:rsidRPr="00B52A74">
              <w:rPr>
                <w:rFonts w:ascii="Arial" w:hAnsi="Arial" w:cs="Arial"/>
                <w:sz w:val="22"/>
                <w:szCs w:val="22"/>
              </w:rPr>
              <w:t>122</w:t>
            </w:r>
          </w:p>
        </w:tc>
      </w:tr>
    </w:tbl>
    <w:p w14:paraId="569EAC55" w14:textId="71BF5067" w:rsidR="00B52A74" w:rsidRPr="00B52A74" w:rsidRDefault="00B52A74" w:rsidP="00B52A74">
      <w:pPr>
        <w:rPr>
          <w:rFonts w:ascii="Arial" w:hAnsi="Arial" w:cs="Arial"/>
          <w:color w:val="000000"/>
          <w:sz w:val="22"/>
          <w:szCs w:val="22"/>
        </w:rPr>
      </w:pPr>
      <w:r w:rsidRPr="00B52A74">
        <w:rPr>
          <w:rFonts w:ascii="Arial" w:hAnsi="Arial" w:cs="Arial"/>
          <w:color w:val="000000"/>
          <w:sz w:val="22"/>
          <w:szCs w:val="22"/>
        </w:rPr>
        <w:t xml:space="preserve"> </w:t>
      </w:r>
    </w:p>
    <w:p w14:paraId="0A33B7D9" w14:textId="10E35E32" w:rsidR="00D06588" w:rsidRPr="00B52A74" w:rsidRDefault="00D06588" w:rsidP="00D06588">
      <w:pPr>
        <w:ind w:left="360"/>
        <w:rPr>
          <w:rFonts w:ascii="Arial" w:hAnsi="Arial" w:cs="Arial"/>
          <w:color w:val="000000"/>
          <w:sz w:val="22"/>
          <w:szCs w:val="22"/>
        </w:rPr>
      </w:pPr>
      <w:r w:rsidRPr="00B52A74">
        <w:rPr>
          <w:rFonts w:ascii="Arial" w:hAnsi="Arial" w:cs="Arial"/>
          <w:color w:val="000000"/>
          <w:sz w:val="22"/>
          <w:szCs w:val="22"/>
        </w:rPr>
        <w:t xml:space="preserve"> </w:t>
      </w:r>
    </w:p>
    <w:p w14:paraId="05DB4F5A" w14:textId="7A900E84" w:rsidR="00D85631" w:rsidRPr="00B52A74" w:rsidRDefault="00127CAC" w:rsidP="00D85631">
      <w:pPr>
        <w:pStyle w:val="ListParagraph"/>
        <w:numPr>
          <w:ilvl w:val="0"/>
          <w:numId w:val="1"/>
        </w:numPr>
        <w:rPr>
          <w:rFonts w:ascii="Arial" w:hAnsi="Arial" w:cs="Arial"/>
          <w:color w:val="000000"/>
          <w:szCs w:val="22"/>
        </w:rPr>
      </w:pPr>
      <w:r w:rsidRPr="00B52A74">
        <w:rPr>
          <w:rFonts w:ascii="Arial" w:hAnsi="Arial" w:cs="Arial"/>
          <w:color w:val="000000"/>
          <w:szCs w:val="22"/>
        </w:rPr>
        <w:t xml:space="preserve">Two further </w:t>
      </w:r>
      <w:r w:rsidR="00D85631" w:rsidRPr="00B52A74">
        <w:rPr>
          <w:rFonts w:ascii="Arial" w:hAnsi="Arial" w:cs="Arial"/>
          <w:color w:val="000000"/>
          <w:szCs w:val="22"/>
        </w:rPr>
        <w:t xml:space="preserve">blogs have been drafted and added to the Support for Kent Landlords website offering generic advice to landlords. This content </w:t>
      </w:r>
      <w:r w:rsidRPr="00B52A74">
        <w:rPr>
          <w:rFonts w:ascii="Arial" w:hAnsi="Arial" w:cs="Arial"/>
          <w:color w:val="000000"/>
          <w:szCs w:val="22"/>
        </w:rPr>
        <w:t xml:space="preserve">was </w:t>
      </w:r>
      <w:r w:rsidR="00D85631" w:rsidRPr="00B52A74">
        <w:rPr>
          <w:rFonts w:ascii="Arial" w:hAnsi="Arial" w:cs="Arial"/>
          <w:color w:val="000000"/>
          <w:szCs w:val="22"/>
        </w:rPr>
        <w:t>shared on KHG’s social channels and will benefit the website in terms of Search Engine Optimisation.</w:t>
      </w:r>
      <w:r w:rsidR="008A2BB2" w:rsidRPr="00B52A74">
        <w:rPr>
          <w:rFonts w:ascii="Arial" w:hAnsi="Arial" w:cs="Arial"/>
          <w:color w:val="000000"/>
          <w:szCs w:val="22"/>
        </w:rPr>
        <w:t xml:space="preserve"> </w:t>
      </w:r>
    </w:p>
    <w:p w14:paraId="5A36921B" w14:textId="77777777" w:rsidR="00D06588" w:rsidRPr="00B52A74" w:rsidRDefault="00D06588" w:rsidP="00D06588">
      <w:pPr>
        <w:pStyle w:val="ListParagraph"/>
        <w:ind w:left="360"/>
        <w:rPr>
          <w:rFonts w:ascii="Arial" w:hAnsi="Arial" w:cs="Arial"/>
          <w:color w:val="000000"/>
          <w:szCs w:val="22"/>
        </w:rPr>
      </w:pPr>
    </w:p>
    <w:p w14:paraId="58A32DC2" w14:textId="1792BE9B" w:rsidR="00D06588" w:rsidRPr="00B52A74" w:rsidRDefault="00D06588" w:rsidP="00D85631">
      <w:pPr>
        <w:pStyle w:val="ListParagraph"/>
        <w:numPr>
          <w:ilvl w:val="0"/>
          <w:numId w:val="1"/>
        </w:numPr>
        <w:rPr>
          <w:rFonts w:ascii="Arial" w:hAnsi="Arial" w:cs="Arial"/>
          <w:color w:val="000000"/>
          <w:szCs w:val="22"/>
        </w:rPr>
      </w:pPr>
      <w:r w:rsidRPr="00B52A74">
        <w:rPr>
          <w:rFonts w:ascii="Arial" w:hAnsi="Arial" w:cs="Arial"/>
          <w:color w:val="000000"/>
          <w:szCs w:val="22"/>
        </w:rPr>
        <w:t>A poster was drafted and designed to encourage people to contact their Local Authority for support</w:t>
      </w:r>
      <w:r w:rsidR="00B52A74" w:rsidRPr="00B52A74">
        <w:rPr>
          <w:rFonts w:ascii="Arial" w:hAnsi="Arial" w:cs="Arial"/>
          <w:color w:val="000000"/>
          <w:szCs w:val="22"/>
        </w:rPr>
        <w:t>. This has been distributed to the LAs with the suggestion that it’s printed and posted locally. It does not specifically mention COMF funding to ensure it will be valid after 31 March 2022.</w:t>
      </w:r>
    </w:p>
    <w:p w14:paraId="66BDD95F" w14:textId="77777777" w:rsidR="00B52A74" w:rsidRPr="00B52A74" w:rsidRDefault="00B52A74" w:rsidP="00B52A74">
      <w:pPr>
        <w:pStyle w:val="ListParagraph"/>
        <w:rPr>
          <w:rFonts w:ascii="Arial" w:hAnsi="Arial" w:cs="Arial"/>
          <w:color w:val="000000"/>
          <w:szCs w:val="22"/>
        </w:rPr>
      </w:pPr>
    </w:p>
    <w:p w14:paraId="73A6F2CF" w14:textId="12DF4104" w:rsidR="00B52A74" w:rsidRPr="00B52A74" w:rsidRDefault="00B52A74" w:rsidP="00D85631">
      <w:pPr>
        <w:pStyle w:val="ListParagraph"/>
        <w:numPr>
          <w:ilvl w:val="0"/>
          <w:numId w:val="1"/>
        </w:numPr>
        <w:rPr>
          <w:rFonts w:ascii="Arial" w:hAnsi="Arial" w:cs="Arial"/>
          <w:color w:val="000000"/>
          <w:szCs w:val="22"/>
        </w:rPr>
      </w:pPr>
      <w:r w:rsidRPr="00B52A74">
        <w:rPr>
          <w:rFonts w:ascii="Arial" w:hAnsi="Arial" w:cs="Arial"/>
          <w:color w:val="000000"/>
          <w:szCs w:val="22"/>
        </w:rPr>
        <w:t xml:space="preserve">Databases were purchased for Kent-based solicitors, letting agents and property managing agents. Separate emails were drafted for each audience and these </w:t>
      </w:r>
      <w:r w:rsidR="0056687F">
        <w:rPr>
          <w:rFonts w:ascii="Arial" w:hAnsi="Arial" w:cs="Arial"/>
          <w:color w:val="000000"/>
          <w:szCs w:val="22"/>
        </w:rPr>
        <w:t xml:space="preserve">have been </w:t>
      </w:r>
      <w:r w:rsidRPr="00B52A74">
        <w:rPr>
          <w:rFonts w:ascii="Arial" w:hAnsi="Arial" w:cs="Arial"/>
          <w:color w:val="000000"/>
          <w:szCs w:val="22"/>
        </w:rPr>
        <w:t xml:space="preserve">distributed. </w:t>
      </w:r>
    </w:p>
    <w:p w14:paraId="01CD60B5" w14:textId="77777777" w:rsidR="00B52A74" w:rsidRPr="00B52A74" w:rsidRDefault="00B52A74" w:rsidP="00B52A74">
      <w:pPr>
        <w:pStyle w:val="ListParagraph"/>
        <w:rPr>
          <w:rFonts w:ascii="Arial" w:hAnsi="Arial" w:cs="Arial"/>
          <w:color w:val="000000"/>
          <w:szCs w:val="22"/>
        </w:rPr>
      </w:pPr>
    </w:p>
    <w:p w14:paraId="643935AF" w14:textId="19CDF8FE" w:rsidR="00B52A74" w:rsidRPr="00B52A74" w:rsidRDefault="00B52A74" w:rsidP="00D85631">
      <w:pPr>
        <w:pStyle w:val="ListParagraph"/>
        <w:numPr>
          <w:ilvl w:val="0"/>
          <w:numId w:val="1"/>
        </w:numPr>
        <w:rPr>
          <w:rFonts w:ascii="Arial" w:hAnsi="Arial" w:cs="Arial"/>
          <w:color w:val="000000"/>
          <w:szCs w:val="22"/>
        </w:rPr>
      </w:pPr>
      <w:r w:rsidRPr="00B52A74">
        <w:rPr>
          <w:rFonts w:ascii="Arial" w:hAnsi="Arial" w:cs="Arial"/>
          <w:color w:val="000000"/>
          <w:szCs w:val="22"/>
        </w:rPr>
        <w:t xml:space="preserve">An email has also been </w:t>
      </w:r>
      <w:r w:rsidR="0016431B">
        <w:rPr>
          <w:rFonts w:ascii="Arial" w:hAnsi="Arial" w:cs="Arial"/>
          <w:color w:val="000000"/>
          <w:szCs w:val="22"/>
        </w:rPr>
        <w:t>sent</w:t>
      </w:r>
      <w:r w:rsidRPr="00B52A74">
        <w:rPr>
          <w:rFonts w:ascii="Arial" w:hAnsi="Arial" w:cs="Arial"/>
          <w:color w:val="000000"/>
          <w:szCs w:val="22"/>
        </w:rPr>
        <w:t xml:space="preserve"> to Local Authorities to pass to their landlord forums, encouraging people to visit the website. </w:t>
      </w:r>
    </w:p>
    <w:p w14:paraId="5E57AA1A" w14:textId="77777777" w:rsidR="0013521D" w:rsidRPr="00B52A74" w:rsidRDefault="0013521D" w:rsidP="00B52A74">
      <w:pPr>
        <w:rPr>
          <w:rFonts w:ascii="Arial" w:hAnsi="Arial" w:cs="Arial"/>
          <w:sz w:val="22"/>
          <w:szCs w:val="22"/>
        </w:rPr>
      </w:pPr>
    </w:p>
    <w:p w14:paraId="6BBAB292" w14:textId="77777777" w:rsidR="0016431B" w:rsidRPr="0016431B" w:rsidRDefault="0013521D" w:rsidP="008A2BB2">
      <w:pPr>
        <w:pStyle w:val="ListParagraph"/>
        <w:numPr>
          <w:ilvl w:val="0"/>
          <w:numId w:val="1"/>
        </w:numPr>
        <w:rPr>
          <w:rFonts w:ascii="Arial" w:hAnsi="Arial" w:cs="Arial"/>
          <w:szCs w:val="22"/>
        </w:rPr>
      </w:pPr>
      <w:r w:rsidRPr="00B52A74">
        <w:rPr>
          <w:rFonts w:ascii="Arial" w:hAnsi="Arial" w:cs="Arial"/>
          <w:color w:val="000000"/>
          <w:szCs w:val="22"/>
        </w:rPr>
        <w:t xml:space="preserve">Maxim </w:t>
      </w:r>
      <w:r w:rsidR="00B52A74" w:rsidRPr="00B52A74">
        <w:rPr>
          <w:rFonts w:ascii="Arial" w:hAnsi="Arial" w:cs="Arial"/>
          <w:color w:val="000000"/>
          <w:szCs w:val="22"/>
        </w:rPr>
        <w:t xml:space="preserve">is currently seeking opportunities for a follow-up press release which they hope to issue before the end of the month. </w:t>
      </w:r>
    </w:p>
    <w:p w14:paraId="746174AF" w14:textId="77777777" w:rsidR="0016431B" w:rsidRPr="0016431B" w:rsidRDefault="0016431B" w:rsidP="0016431B">
      <w:pPr>
        <w:pStyle w:val="ListParagraph"/>
        <w:rPr>
          <w:rFonts w:ascii="Arial" w:hAnsi="Arial" w:cs="Arial"/>
          <w:color w:val="000000"/>
          <w:szCs w:val="22"/>
        </w:rPr>
      </w:pPr>
    </w:p>
    <w:p w14:paraId="32573856" w14:textId="0753957A" w:rsidR="0016431B" w:rsidRPr="0016431B" w:rsidRDefault="00B52A74" w:rsidP="0016431B">
      <w:pPr>
        <w:pStyle w:val="ListParagraph"/>
        <w:numPr>
          <w:ilvl w:val="0"/>
          <w:numId w:val="1"/>
        </w:numPr>
        <w:rPr>
          <w:rFonts w:ascii="Arial" w:hAnsi="Arial" w:cs="Arial"/>
          <w:szCs w:val="22"/>
        </w:rPr>
      </w:pPr>
      <w:r w:rsidRPr="00B52A74">
        <w:rPr>
          <w:rFonts w:ascii="Arial" w:hAnsi="Arial" w:cs="Arial"/>
          <w:color w:val="000000"/>
          <w:szCs w:val="22"/>
        </w:rPr>
        <w:t>Brian Horton has agreed to be a spokesperson if Sharon Williams is not available</w:t>
      </w:r>
      <w:r w:rsidR="0056687F">
        <w:rPr>
          <w:rFonts w:ascii="Arial" w:hAnsi="Arial" w:cs="Arial"/>
          <w:color w:val="000000"/>
          <w:szCs w:val="22"/>
        </w:rPr>
        <w:t>.</w:t>
      </w:r>
      <w:r w:rsidRPr="00B52A74">
        <w:rPr>
          <w:rFonts w:ascii="Arial" w:hAnsi="Arial" w:cs="Arial"/>
          <w:color w:val="000000"/>
          <w:szCs w:val="22"/>
        </w:rPr>
        <w:t xml:space="preserve"> </w:t>
      </w:r>
      <w:r w:rsidR="0056687F">
        <w:rPr>
          <w:rFonts w:ascii="Arial" w:hAnsi="Arial" w:cs="Arial"/>
          <w:color w:val="000000"/>
          <w:szCs w:val="22"/>
        </w:rPr>
        <w:t xml:space="preserve">He </w:t>
      </w:r>
      <w:r w:rsidRPr="00B52A74">
        <w:rPr>
          <w:rFonts w:ascii="Arial" w:hAnsi="Arial" w:cs="Arial"/>
          <w:color w:val="000000"/>
          <w:szCs w:val="22"/>
        </w:rPr>
        <w:t>has been briefed accordingly.</w:t>
      </w:r>
      <w:r w:rsidR="0016431B">
        <w:rPr>
          <w:rFonts w:ascii="Arial" w:hAnsi="Arial" w:cs="Arial"/>
          <w:color w:val="000000"/>
          <w:szCs w:val="22"/>
        </w:rPr>
        <w:br/>
      </w:r>
    </w:p>
    <w:p w14:paraId="28131CF6" w14:textId="2C9A2078" w:rsidR="00481BD1" w:rsidRPr="00B52A74" w:rsidRDefault="003E4565">
      <w:pPr>
        <w:rPr>
          <w:rFonts w:ascii="Arial" w:hAnsi="Arial" w:cs="Arial"/>
          <w:sz w:val="22"/>
          <w:szCs w:val="22"/>
        </w:rPr>
      </w:pPr>
      <w:r w:rsidRPr="00B52A74">
        <w:rPr>
          <w:rFonts w:ascii="Arial" w:hAnsi="Arial" w:cs="Arial"/>
          <w:sz w:val="22"/>
          <w:szCs w:val="22"/>
        </w:rPr>
        <w:t xml:space="preserve">ENDS </w:t>
      </w:r>
    </w:p>
    <w:sectPr w:rsidR="00481BD1" w:rsidRPr="00B52A74" w:rsidSect="003F2C88">
      <w:pgSz w:w="11906" w:h="16838"/>
      <w:pgMar w:top="6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53171"/>
    <w:multiLevelType w:val="hybridMultilevel"/>
    <w:tmpl w:val="08726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27C402E"/>
    <w:multiLevelType w:val="hybridMultilevel"/>
    <w:tmpl w:val="B1522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88"/>
    <w:rsid w:val="00127CAC"/>
    <w:rsid w:val="0013521D"/>
    <w:rsid w:val="0016431B"/>
    <w:rsid w:val="001E6911"/>
    <w:rsid w:val="002E2FBE"/>
    <w:rsid w:val="003E4565"/>
    <w:rsid w:val="003F2C88"/>
    <w:rsid w:val="004625FA"/>
    <w:rsid w:val="00481BD1"/>
    <w:rsid w:val="0056687F"/>
    <w:rsid w:val="00663B2C"/>
    <w:rsid w:val="007B5D20"/>
    <w:rsid w:val="008A2BB2"/>
    <w:rsid w:val="00AC4902"/>
    <w:rsid w:val="00B52A74"/>
    <w:rsid w:val="00C57260"/>
    <w:rsid w:val="00D06588"/>
    <w:rsid w:val="00D85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A4752"/>
  <w15:chartTrackingRefBased/>
  <w15:docId w15:val="{1D214A9A-E48D-4F4D-A25B-2A83E92DC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C88"/>
    <w:rPr>
      <w:rFonts w:eastAsiaTheme="minorEastAsia"/>
      <w:lang w:val="en-US"/>
    </w:rPr>
  </w:style>
  <w:style w:type="paragraph" w:styleId="Heading2">
    <w:name w:val="heading 2"/>
    <w:basedOn w:val="Normal"/>
    <w:next w:val="Normal"/>
    <w:link w:val="Heading2Char"/>
    <w:qFormat/>
    <w:rsid w:val="003F2C88"/>
    <w:pPr>
      <w:keepNext/>
      <w:spacing w:line="360" w:lineRule="auto"/>
      <w:outlineLvl w:val="1"/>
    </w:pPr>
    <w:rPr>
      <w:rFonts w:ascii="Helvetica" w:eastAsia="Times" w:hAnsi="Helvetica" w:cs="Times New Roman"/>
      <w:b/>
      <w:sz w:val="21"/>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2C88"/>
    <w:rPr>
      <w:rFonts w:ascii="Helvetica" w:eastAsia="Times" w:hAnsi="Helvetica" w:cs="Times New Roman"/>
      <w:b/>
      <w:sz w:val="21"/>
      <w:szCs w:val="20"/>
    </w:rPr>
  </w:style>
  <w:style w:type="paragraph" w:styleId="ListParagraph">
    <w:name w:val="List Paragraph"/>
    <w:basedOn w:val="Normal"/>
    <w:uiPriority w:val="34"/>
    <w:qFormat/>
    <w:rsid w:val="003F2C88"/>
    <w:pPr>
      <w:ind w:left="720"/>
      <w:contextualSpacing/>
    </w:pPr>
    <w:rPr>
      <w:rFonts w:ascii="Helvetica" w:eastAsia="Times New Roman" w:hAnsi="Helvetica" w:cs="Times New Roman"/>
      <w:sz w:val="22"/>
      <w:lang w:val="en-GB"/>
    </w:rPr>
  </w:style>
  <w:style w:type="character" w:styleId="Hyperlink">
    <w:name w:val="Hyperlink"/>
    <w:basedOn w:val="DefaultParagraphFont"/>
    <w:uiPriority w:val="99"/>
    <w:unhideWhenUsed/>
    <w:rsid w:val="003F2C88"/>
    <w:rPr>
      <w:color w:val="0563C1" w:themeColor="hyperlink"/>
      <w:u w:val="single"/>
    </w:rPr>
  </w:style>
  <w:style w:type="character" w:customStyle="1" w:styleId="UnresolvedMention">
    <w:name w:val="Unresolved Mention"/>
    <w:basedOn w:val="DefaultParagraphFont"/>
    <w:uiPriority w:val="99"/>
    <w:semiHidden/>
    <w:unhideWhenUsed/>
    <w:rsid w:val="003F2C88"/>
    <w:rPr>
      <w:color w:val="605E5C"/>
      <w:shd w:val="clear" w:color="auto" w:fill="E1DFDD"/>
    </w:rPr>
  </w:style>
  <w:style w:type="table" w:styleId="TableGrid">
    <w:name w:val="Table Grid"/>
    <w:basedOn w:val="TableNormal"/>
    <w:uiPriority w:val="39"/>
    <w:rsid w:val="00127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ntHsgGroup" TargetMode="External"/><Relationship Id="rId3" Type="http://schemas.openxmlformats.org/officeDocument/2006/relationships/settings" Target="settings.xml"/><Relationship Id="rId7" Type="http://schemas.openxmlformats.org/officeDocument/2006/relationships/hyperlink" Target="https://www.linkedin.com/company/kent-housing-grou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VoiceofHousinginKen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upportforkentlandlords.co.uk" TargetMode="External"/><Relationship Id="rId4" Type="http://schemas.openxmlformats.org/officeDocument/2006/relationships/webSettings" Target="webSettings.xml"/><Relationship Id="rId9" Type="http://schemas.openxmlformats.org/officeDocument/2006/relationships/hyperlink" Target="http://www.supportforkentlandlor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2007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Knight</dc:creator>
  <cp:keywords/>
  <dc:description/>
  <cp:lastModifiedBy>Helen Miller</cp:lastModifiedBy>
  <cp:revision>2</cp:revision>
  <dcterms:created xsi:type="dcterms:W3CDTF">2022-01-20T08:38:00Z</dcterms:created>
  <dcterms:modified xsi:type="dcterms:W3CDTF">2022-01-20T08:38:00Z</dcterms:modified>
</cp:coreProperties>
</file>