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1CE02" w14:textId="79487D2E" w:rsidR="00BD5E64" w:rsidRPr="0030119C" w:rsidRDefault="00572186">
      <w:pPr>
        <w:spacing w:after="0" w:line="240" w:lineRule="auto"/>
        <w:jc w:val="both"/>
        <w:rPr>
          <w:rFonts w:ascii="Arial" w:eastAsia="Arial" w:hAnsi="Arial" w:cs="Arial"/>
          <w:sz w:val="21"/>
          <w:szCs w:val="21"/>
        </w:rPr>
      </w:pPr>
      <w:bookmarkStart w:id="0" w:name="_GoBack"/>
      <w:bookmarkEnd w:id="0"/>
      <w:r w:rsidRPr="0030119C">
        <w:rPr>
          <w:rFonts w:ascii="Arial" w:eastAsia="Arial" w:hAnsi="Arial" w:cs="Arial"/>
          <w:b/>
          <w:noProof/>
          <w:sz w:val="35"/>
          <w:szCs w:val="35"/>
        </w:rPr>
        <w:drawing>
          <wp:anchor distT="0" distB="0" distL="114300" distR="114300" simplePos="0" relativeHeight="251693568" behindDoc="1" locked="0" layoutInCell="1" allowOverlap="1" wp14:anchorId="388CD9BC" wp14:editId="545603F6">
            <wp:simplePos x="0" y="0"/>
            <wp:positionH relativeFrom="margin">
              <wp:posOffset>144780</wp:posOffset>
            </wp:positionH>
            <wp:positionV relativeFrom="paragraph">
              <wp:posOffset>6985</wp:posOffset>
            </wp:positionV>
            <wp:extent cx="1463040" cy="774065"/>
            <wp:effectExtent l="0" t="0" r="3810" b="6985"/>
            <wp:wrapTight wrapText="bothSides">
              <wp:wrapPolygon edited="0">
                <wp:start x="0" y="0"/>
                <wp:lineTo x="0" y="21263"/>
                <wp:lineTo x="21375" y="21263"/>
                <wp:lineTo x="2137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774065"/>
                    </a:xfrm>
                    <a:prstGeom prst="rect">
                      <a:avLst/>
                    </a:prstGeom>
                    <a:noFill/>
                  </pic:spPr>
                </pic:pic>
              </a:graphicData>
            </a:graphic>
            <wp14:sizeRelH relativeFrom="page">
              <wp14:pctWidth>0</wp14:pctWidth>
            </wp14:sizeRelH>
            <wp14:sizeRelV relativeFrom="page">
              <wp14:pctHeight>0</wp14:pctHeight>
            </wp14:sizeRelV>
          </wp:anchor>
        </w:drawing>
      </w:r>
      <w:r w:rsidRPr="0030119C">
        <w:rPr>
          <w:rFonts w:ascii="Arial" w:eastAsia="Arial" w:hAnsi="Arial" w:cs="Arial"/>
          <w:b/>
          <w:noProof/>
          <w:sz w:val="35"/>
          <w:szCs w:val="35"/>
        </w:rPr>
        <w:drawing>
          <wp:anchor distT="0" distB="0" distL="114300" distR="114300" simplePos="0" relativeHeight="251692544" behindDoc="1" locked="0" layoutInCell="1" allowOverlap="1" wp14:anchorId="5E67AC69" wp14:editId="3E63F03B">
            <wp:simplePos x="0" y="0"/>
            <wp:positionH relativeFrom="column">
              <wp:posOffset>4335780</wp:posOffset>
            </wp:positionH>
            <wp:positionV relativeFrom="paragraph">
              <wp:posOffset>0</wp:posOffset>
            </wp:positionV>
            <wp:extent cx="1816735" cy="676910"/>
            <wp:effectExtent l="0" t="0" r="0" b="8890"/>
            <wp:wrapTight wrapText="bothSides">
              <wp:wrapPolygon edited="0">
                <wp:start x="0" y="0"/>
                <wp:lineTo x="0" y="21276"/>
                <wp:lineTo x="21290" y="21276"/>
                <wp:lineTo x="2129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6735" cy="676910"/>
                    </a:xfrm>
                    <a:prstGeom prst="rect">
                      <a:avLst/>
                    </a:prstGeom>
                    <a:noFill/>
                  </pic:spPr>
                </pic:pic>
              </a:graphicData>
            </a:graphic>
            <wp14:sizeRelH relativeFrom="page">
              <wp14:pctWidth>0</wp14:pctWidth>
            </wp14:sizeRelH>
            <wp14:sizeRelV relativeFrom="page">
              <wp14:pctHeight>0</wp14:pctHeight>
            </wp14:sizeRelV>
          </wp:anchor>
        </w:drawing>
      </w:r>
    </w:p>
    <w:p w14:paraId="1E19C4E3" w14:textId="7E7568F5" w:rsidR="00491BC9" w:rsidRPr="0030119C" w:rsidRDefault="00C35483" w:rsidP="00041A8A">
      <w:pPr>
        <w:rPr>
          <w:rFonts w:ascii="Arial" w:eastAsia="Arial" w:hAnsi="Arial" w:cs="Arial"/>
          <w:b/>
          <w:sz w:val="35"/>
          <w:szCs w:val="35"/>
        </w:rPr>
      </w:pPr>
      <w:r w:rsidRPr="0030119C">
        <w:rPr>
          <w:rFonts w:ascii="Arial" w:eastAsia="Arial" w:hAnsi="Arial" w:cs="Arial"/>
          <w:b/>
          <w:sz w:val="35"/>
          <w:szCs w:val="35"/>
        </w:rPr>
        <w:tab/>
      </w:r>
    </w:p>
    <w:p w14:paraId="1238244D" w14:textId="0DFEE203" w:rsidR="00BD5E64" w:rsidRPr="0030119C" w:rsidRDefault="00C35483" w:rsidP="00041A8A">
      <w:pPr>
        <w:rPr>
          <w:rFonts w:ascii="Arial" w:eastAsia="Arial" w:hAnsi="Arial" w:cs="Arial"/>
          <w:b/>
          <w:sz w:val="35"/>
          <w:szCs w:val="35"/>
        </w:rPr>
      </w:pPr>
      <w:r w:rsidRPr="0030119C">
        <w:rPr>
          <w:rFonts w:ascii="Arial" w:eastAsia="Arial" w:hAnsi="Arial" w:cs="Arial"/>
          <w:b/>
          <w:sz w:val="35"/>
          <w:szCs w:val="35"/>
        </w:rPr>
        <w:t xml:space="preserve">       </w:t>
      </w:r>
    </w:p>
    <w:p w14:paraId="7242F1E1" w14:textId="0F7187E4" w:rsidR="00041A8A" w:rsidRPr="0030119C" w:rsidRDefault="00041A8A" w:rsidP="00041A8A">
      <w:pPr>
        <w:jc w:val="center"/>
        <w:rPr>
          <w:rFonts w:ascii="Arial" w:hAnsi="Arial" w:cs="Arial"/>
          <w:b/>
          <w:bCs/>
          <w:sz w:val="35"/>
          <w:szCs w:val="35"/>
        </w:rPr>
      </w:pPr>
      <w:r w:rsidRPr="0030119C">
        <w:rPr>
          <w:rFonts w:ascii="Arial" w:hAnsi="Arial" w:cs="Arial"/>
          <w:b/>
          <w:bCs/>
          <w:sz w:val="35"/>
          <w:szCs w:val="35"/>
        </w:rPr>
        <w:t xml:space="preserve">JOINT WORKING PROTOCOL FOR YOUNG PEOPLE </w:t>
      </w:r>
    </w:p>
    <w:p w14:paraId="1C597755" w14:textId="77777777" w:rsidR="00041A8A" w:rsidRPr="0030119C" w:rsidRDefault="00041A8A" w:rsidP="00041A8A">
      <w:pPr>
        <w:jc w:val="center"/>
        <w:rPr>
          <w:rFonts w:ascii="Arial" w:hAnsi="Arial" w:cs="Arial"/>
          <w:sz w:val="23"/>
          <w:szCs w:val="23"/>
        </w:rPr>
      </w:pPr>
      <w:r w:rsidRPr="0030119C">
        <w:rPr>
          <w:rFonts w:ascii="Arial" w:hAnsi="Arial" w:cs="Arial"/>
          <w:noProof/>
          <w:color w:val="000000" w:themeColor="text1"/>
          <w:sz w:val="23"/>
          <w:szCs w:val="23"/>
        </w:rPr>
        <mc:AlternateContent>
          <mc:Choice Requires="wps">
            <w:drawing>
              <wp:anchor distT="0" distB="0" distL="114300" distR="114300" simplePos="0" relativeHeight="251691520" behindDoc="0" locked="0" layoutInCell="1" allowOverlap="1" wp14:anchorId="6CB65A86" wp14:editId="2ABBC4C9">
                <wp:simplePos x="0" y="0"/>
                <wp:positionH relativeFrom="column">
                  <wp:posOffset>3000375</wp:posOffset>
                </wp:positionH>
                <wp:positionV relativeFrom="paragraph">
                  <wp:posOffset>184150</wp:posOffset>
                </wp:positionV>
                <wp:extent cx="2771775" cy="1647825"/>
                <wp:effectExtent l="0" t="0" r="28575" b="28575"/>
                <wp:wrapNone/>
                <wp:docPr id="10" name="Rectangle: Rounded Corners 4"/>
                <wp:cNvGraphicFramePr/>
                <a:graphic xmlns:a="http://schemas.openxmlformats.org/drawingml/2006/main">
                  <a:graphicData uri="http://schemas.microsoft.com/office/word/2010/wordprocessingShape">
                    <wps:wsp>
                      <wps:cNvSpPr/>
                      <wps:spPr>
                        <a:xfrm>
                          <a:off x="0" y="0"/>
                          <a:ext cx="2771775" cy="1647825"/>
                        </a:xfrm>
                        <a:prstGeom prst="roundRect">
                          <a:avLst/>
                        </a:prstGeom>
                        <a:solidFill>
                          <a:schemeClr val="accent1"/>
                        </a:solidFill>
                        <a:ln w="12700" cap="flat" cmpd="sng" algn="ctr">
                          <a:solidFill>
                            <a:srgbClr val="4472C4">
                              <a:shade val="50000"/>
                            </a:srgbClr>
                          </a:solidFill>
                          <a:prstDash val="solid"/>
                          <a:miter lim="800000"/>
                        </a:ln>
                        <a:effectLst/>
                      </wps:spPr>
                      <wps:txbx>
                        <w:txbxContent>
                          <w:p w14:paraId="12771274" w14:textId="77777777" w:rsidR="00880C82" w:rsidRPr="0030119C" w:rsidRDefault="00880C82" w:rsidP="00041A8A">
                            <w:pPr>
                              <w:jc w:val="center"/>
                              <w:rPr>
                                <w:b/>
                                <w:bCs/>
                                <w:color w:val="FFFFFF" w:themeColor="background1"/>
                                <w:sz w:val="21"/>
                                <w:szCs w:val="21"/>
                              </w:rPr>
                            </w:pPr>
                            <w:r w:rsidRPr="0030119C">
                              <w:rPr>
                                <w:b/>
                                <w:bCs/>
                                <w:color w:val="FFFFFF" w:themeColor="background1"/>
                                <w:sz w:val="21"/>
                                <w:szCs w:val="21"/>
                              </w:rPr>
                              <w:t>Principle 2:</w:t>
                            </w:r>
                          </w:p>
                          <w:p w14:paraId="7D0B9CEA" w14:textId="77777777" w:rsidR="00880C82" w:rsidRPr="0030119C" w:rsidRDefault="00880C82" w:rsidP="00041A8A">
                            <w:pPr>
                              <w:jc w:val="center"/>
                              <w:rPr>
                                <w:color w:val="FFFFFF" w:themeColor="background1"/>
                                <w:sz w:val="21"/>
                                <w:szCs w:val="21"/>
                              </w:rPr>
                            </w:pPr>
                            <w:r w:rsidRPr="0030119C">
                              <w:rPr>
                                <w:color w:val="FFFFFF" w:themeColor="background1"/>
                                <w:sz w:val="21"/>
                                <w:szCs w:val="21"/>
                              </w:rPr>
                              <w:t>We will work together to make sure the Young Person is supported in making the decisions they need to make, giving them all of the facts and options and access to an advocate, where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CB65A86" id="Rectangle: Rounded Corners 4" o:spid="_x0000_s1026" style="position:absolute;left:0;text-align:left;margin-left:236.25pt;margin-top:14.5pt;width:218.25pt;height:129.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ZHdmQIAADgFAAAOAAAAZHJzL2Uyb0RvYy54bWysVMlu2zAQvRfoPxC8N7IEOUqFyIHhIEWB&#10;IAniFDmPKWoBuJWkLaVf3yElO0t7KuoDPaPZOG/e8PJqlIIcuHW9VhVNzxaUcMV03au2oj+ebr5c&#10;UOI8qBqEVryiL9zRq9XnT5eDKXmmOy1qbgkmUa4cTEU7702ZJI51XII704YrNDbaSvCo2japLQyY&#10;XYokWyzOk0Hb2ljNuHP49Xoy0lXM3zSc+fumcdwTUVG8m4+njecunMnqEsrWgul6Nl8D/uEWEnqF&#10;RU+prsED2dv+j1SyZ1Y73fgzpmWim6ZnPPaA3aSLD91sOzA89oLgOHOCyf2/tOzu8GBJX+PsEB4F&#10;Emf0iKiBagUvyaPeq5rXZKOtwiGTPAA2GFdi3NY82FlzKIbux8bK8I99kTGC/HICmY+eMPyYFUVa&#10;FEtKGNrS87y4yJYha/Iabqzz37iWJAgVteES4VIRYTjcOj/5H/1CSadFX9/0QkQl0IdvhCUHwMED&#10;Y1z5dK7yzlMoMuA1smKB7TNABjYCPIrSICZOtZSAaJHazNtY/l20s+3uVCXPi2yTT04d1HyqvVzg&#10;71h5co+9vssTGrkG100h0RRCoJS9x/UQvazoRUh0zCRUsPJI8BmOMJVpDkHy426ch7PT9QvO2OqJ&#10;/M6wmx7r3YLzD2CR7dg5brC/x6MRGuHQs0RJp+2vv30P/khCtFIy4PYgVD/3YDkl4rtCen5N8zys&#10;W1TyZZGhYt9adm8tai83GueU4lthWBSDvxdHsbFaPuOir0NVNIFiWHsayqxs/LTV+FQwvl5HN1wx&#10;A/5WbQ0LyQNkAemn8RmsmcnlkZd3+rhpUH6g1+QbIpVe771u+si9APGEKw4zKLiecazzUxL2/60e&#10;vV4fvNVvAAAA//8DAFBLAwQUAAYACAAAACEAPtmGV90AAAAKAQAADwAAAGRycy9kb3ducmV2Lnht&#10;bEyPzU7DMBCE70i8g7VI3KidQCENcSpAcEZtuXDbxm4c4Z/Idpvw9mxP9La7M5r9plnPzrKTjmkI&#10;XkKxEMC074IafC/ha/dxVwFLGb1CG7yW8KsTrNvrqwZrFSa/0adt7hmF+FSjBJPzWHOeOqMdpkUY&#10;tSftEKLDTGvsuYo4UbizvBTikTscPH0wOOo3o7uf7dFJEOm1KKZ3+/25MfdmZ00VD9hJeXszvzwD&#10;y3rO/2Y44xM6tMS0D0evErMSHp7KJVkllCvqRIaVOA97OlTVEnjb8MsK7R8AAAD//wMAUEsBAi0A&#10;FAAGAAgAAAAhALaDOJL+AAAA4QEAABMAAAAAAAAAAAAAAAAAAAAAAFtDb250ZW50X1R5cGVzXS54&#10;bWxQSwECLQAUAAYACAAAACEAOP0h/9YAAACUAQAACwAAAAAAAAAAAAAAAAAvAQAAX3JlbHMvLnJl&#10;bHNQSwECLQAUAAYACAAAACEA8ZGR3ZkCAAA4BQAADgAAAAAAAAAAAAAAAAAuAgAAZHJzL2Uyb0Rv&#10;Yy54bWxQSwECLQAUAAYACAAAACEAPtmGV90AAAAKAQAADwAAAAAAAAAAAAAAAADzBAAAZHJzL2Rv&#10;d25yZXYueG1sUEsFBgAAAAAEAAQA8wAAAP0FAAAAAA==&#10;" fillcolor="#4f81bd [3204]" strokecolor="#2f528f" strokeweight="1pt">
                <v:stroke joinstyle="miter"/>
                <v:textbox>
                  <w:txbxContent>
                    <w:p w14:paraId="12771274" w14:textId="77777777" w:rsidR="00880C82" w:rsidRPr="0030119C" w:rsidRDefault="00880C82" w:rsidP="00041A8A">
                      <w:pPr>
                        <w:jc w:val="center"/>
                        <w:rPr>
                          <w:b/>
                          <w:bCs/>
                          <w:color w:val="FFFFFF" w:themeColor="background1"/>
                          <w:sz w:val="21"/>
                          <w:szCs w:val="21"/>
                        </w:rPr>
                      </w:pPr>
                      <w:r w:rsidRPr="0030119C">
                        <w:rPr>
                          <w:b/>
                          <w:bCs/>
                          <w:color w:val="FFFFFF" w:themeColor="background1"/>
                          <w:sz w:val="21"/>
                          <w:szCs w:val="21"/>
                        </w:rPr>
                        <w:t>Principle 2:</w:t>
                      </w:r>
                    </w:p>
                    <w:p w14:paraId="7D0B9CEA" w14:textId="77777777" w:rsidR="00880C82" w:rsidRPr="0030119C" w:rsidRDefault="00880C82" w:rsidP="00041A8A">
                      <w:pPr>
                        <w:jc w:val="center"/>
                        <w:rPr>
                          <w:color w:val="FFFFFF" w:themeColor="background1"/>
                          <w:sz w:val="21"/>
                          <w:szCs w:val="21"/>
                        </w:rPr>
                      </w:pPr>
                      <w:r w:rsidRPr="0030119C">
                        <w:rPr>
                          <w:color w:val="FFFFFF" w:themeColor="background1"/>
                          <w:sz w:val="21"/>
                          <w:szCs w:val="21"/>
                        </w:rPr>
                        <w:t xml:space="preserve">We will work together to make sure the Young Person is supported in making the decisions they need to make, giving them </w:t>
                      </w:r>
                      <w:proofErr w:type="gramStart"/>
                      <w:r w:rsidRPr="0030119C">
                        <w:rPr>
                          <w:color w:val="FFFFFF" w:themeColor="background1"/>
                          <w:sz w:val="21"/>
                          <w:szCs w:val="21"/>
                        </w:rPr>
                        <w:t>all of</w:t>
                      </w:r>
                      <w:proofErr w:type="gramEnd"/>
                      <w:r w:rsidRPr="0030119C">
                        <w:rPr>
                          <w:color w:val="FFFFFF" w:themeColor="background1"/>
                          <w:sz w:val="21"/>
                          <w:szCs w:val="21"/>
                        </w:rPr>
                        <w:t xml:space="preserve"> the facts and options and access to an advocate, where required</w:t>
                      </w:r>
                    </w:p>
                  </w:txbxContent>
                </v:textbox>
              </v:roundrect>
            </w:pict>
          </mc:Fallback>
        </mc:AlternateContent>
      </w:r>
      <w:r w:rsidRPr="0030119C">
        <w:rPr>
          <w:rFonts w:ascii="Arial" w:hAnsi="Arial" w:cs="Arial"/>
          <w:noProof/>
          <w:sz w:val="23"/>
          <w:szCs w:val="23"/>
        </w:rPr>
        <mc:AlternateContent>
          <mc:Choice Requires="wps">
            <w:drawing>
              <wp:anchor distT="0" distB="0" distL="114300" distR="114300" simplePos="0" relativeHeight="251685376" behindDoc="0" locked="0" layoutInCell="1" allowOverlap="1" wp14:anchorId="00792179" wp14:editId="4205D940">
                <wp:simplePos x="0" y="0"/>
                <wp:positionH relativeFrom="column">
                  <wp:posOffset>0</wp:posOffset>
                </wp:positionH>
                <wp:positionV relativeFrom="paragraph">
                  <wp:posOffset>193675</wp:posOffset>
                </wp:positionV>
                <wp:extent cx="2838450" cy="1647825"/>
                <wp:effectExtent l="0" t="0" r="19050" b="28575"/>
                <wp:wrapNone/>
                <wp:docPr id="1" name="Rectangle: Rounded Corners 1"/>
                <wp:cNvGraphicFramePr/>
                <a:graphic xmlns:a="http://schemas.openxmlformats.org/drawingml/2006/main">
                  <a:graphicData uri="http://schemas.microsoft.com/office/word/2010/wordprocessingShape">
                    <wps:wsp>
                      <wps:cNvSpPr/>
                      <wps:spPr>
                        <a:xfrm>
                          <a:off x="0" y="0"/>
                          <a:ext cx="2838450" cy="1647825"/>
                        </a:xfrm>
                        <a:prstGeom prst="round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3C7A204" w14:textId="77777777" w:rsidR="00880C82" w:rsidRPr="0030119C" w:rsidRDefault="00880C82" w:rsidP="00041A8A">
                            <w:pPr>
                              <w:jc w:val="center"/>
                              <w:rPr>
                                <w:b/>
                                <w:bCs/>
                                <w:color w:val="FFFFFF" w:themeColor="background1"/>
                                <w:sz w:val="21"/>
                                <w:szCs w:val="21"/>
                              </w:rPr>
                            </w:pPr>
                            <w:r w:rsidRPr="0030119C">
                              <w:rPr>
                                <w:b/>
                                <w:bCs/>
                                <w:color w:val="FFFFFF" w:themeColor="background1"/>
                                <w:sz w:val="21"/>
                                <w:szCs w:val="21"/>
                              </w:rPr>
                              <w:t>Principle 1:</w:t>
                            </w:r>
                          </w:p>
                          <w:p w14:paraId="5C9F4220" w14:textId="77777777" w:rsidR="00880C82" w:rsidRPr="0030119C" w:rsidRDefault="00880C82" w:rsidP="00041A8A">
                            <w:pPr>
                              <w:jc w:val="center"/>
                              <w:rPr>
                                <w:color w:val="FFFFFF" w:themeColor="background1"/>
                                <w:sz w:val="21"/>
                                <w:szCs w:val="21"/>
                              </w:rPr>
                            </w:pPr>
                            <w:r w:rsidRPr="0030119C">
                              <w:rPr>
                                <w:color w:val="FFFFFF" w:themeColor="background1"/>
                                <w:sz w:val="21"/>
                                <w:szCs w:val="21"/>
                              </w:rPr>
                              <w:t>We will work together to support the Young Person to return home, where safe to do so</w:t>
                            </w:r>
                          </w:p>
                          <w:p w14:paraId="64B8BB30" w14:textId="77777777" w:rsidR="00880C82" w:rsidRPr="0030119C" w:rsidRDefault="00880C82" w:rsidP="00041A8A">
                            <w:pPr>
                              <w:jc w:val="center"/>
                              <w:rPr>
                                <w:color w:val="FFFFFF" w:themeColor="background1"/>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0792179" id="Rectangle: Rounded Corners 1" o:spid="_x0000_s1027" style="position:absolute;left:0;text-align:left;margin-left:0;margin-top:15.25pt;width:223.5pt;height:129.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ZlQIAAJkFAAAOAAAAZHJzL2Uyb0RvYy54bWysVF9r2zAQfx/sOwi9r06ypMtMnRJSOgal&#10;LW1HnxVZig2yTjspcbJPv5PsuKEtG4zlQbnz/b/73V1c7hvDdgp9Dbbg47MRZ8pKKGu7KfiPp+tP&#10;c858ELYUBqwq+EF5frn4+OGidbmaQAWmVMjIifV56wpeheDyLPOyUo3wZ+CUJaEGbEQgFjdZiaIl&#10;743JJqPRedYClg5BKu/p61Un5IvkX2slw53WXgVmCk65hfRietfxzRYXIt+gcFUt+zTEP2TRiNpS&#10;0MHVlQiCbbF+46qpJYIHHc4kNBloXUuVaqBqxqNX1TxWwqlUCzXHu6FN/v+5lbe7e2R1SbPjzIqG&#10;RvRATRN2Y1TOHmBrS1WyFaClGbNx7FfrfE5mj+4ee84TGYvfa2ziP5XF9qnHh6HHah+YpI+T+ef5&#10;dEajkCQbn0+/zCez6DV7MXfowzcFDYtEwTEmEZNKDRa7Gx86/aNeDOnB1OV1bUxiInrUyiDbCZq7&#10;kFLZkHKnKCeaWSylSz5R4WBUtDf2QWlqSkw3BU1wfOswxapEqbo4sxH9+loGi1RZchi1NWU4+B7/&#10;yXdXYq8fTVVC82A8+rvxYJEigw2DcVNbwPccmKFNutOn9E9aE8mwX+97wPTjX0N5IBAhdNvlnbyu&#10;aXI3wod7gbRONG06EeGOHm2gLTj0FGcV4K/3vkd9QjlJOWtpPQvuf24FKs7Md0v4/zqeTuM+J2Y6&#10;+zIhBk8l61OJ3TYrICQQxim7REb9YI6kRmie6ZIsY1QSCSspdsFlwCOzCt3ZoFsk1XKZ1GiHnQg3&#10;9tHJ6Dz2OYLyaf8s0PXwDYT8WziusshfAbjTjZYWltsAuk7ojp3u+tpPgPY/Qam/VfHAnPJJ6+Wi&#10;Ln4DAAD//wMAUEsDBBQABgAIAAAAIQDtqvim2gAAAAcBAAAPAAAAZHJzL2Rvd25yZXYueG1sTI/B&#10;TsMwEETvSPyDtUhcUGvTFkpCNhVCAs6kfMA23iYRsR3FTpv+PcsJjjszmnlb7GbXqxOPsQse4X5p&#10;QLGvg+18g/C1f1s8gYqJvKU+eEa4cIRdeX1VUG7D2X/yqUqNkhIfc0JoUxpyrWPdsqO4DAN78Y5h&#10;dJTkHBttRzpLuev1yphH7ajzstDSwK8t19/V5BCy6eNSdfq43lO6m945ZBU1FvH2Zn55BpV4Tn9h&#10;+MUXdCiF6RAmb6PqEeSRhLA2D6DE3Wy2IhwQVpkxoMtC/+cvfwAAAP//AwBQSwECLQAUAAYACAAA&#10;ACEAtoM4kv4AAADhAQAAEwAAAAAAAAAAAAAAAAAAAAAAW0NvbnRlbnRfVHlwZXNdLnhtbFBLAQIt&#10;ABQABgAIAAAAIQA4/SH/1gAAAJQBAAALAAAAAAAAAAAAAAAAAC8BAABfcmVscy8ucmVsc1BLAQIt&#10;ABQABgAIAAAAIQAYYk+ZlQIAAJkFAAAOAAAAAAAAAAAAAAAAAC4CAABkcnMvZTJvRG9jLnhtbFBL&#10;AQItABQABgAIAAAAIQDtqvim2gAAAAcBAAAPAAAAAAAAAAAAAAAAAO8EAABkcnMvZG93bnJldi54&#10;bWxQSwUGAAAAAAQABADzAAAA9gUAAAAA&#10;" fillcolor="#4f81bd [3204]" strokecolor="#243f60 [1604]" strokeweight="2pt">
                <v:textbox>
                  <w:txbxContent>
                    <w:p w14:paraId="43C7A204" w14:textId="77777777" w:rsidR="00880C82" w:rsidRPr="0030119C" w:rsidRDefault="00880C82" w:rsidP="00041A8A">
                      <w:pPr>
                        <w:jc w:val="center"/>
                        <w:rPr>
                          <w:b/>
                          <w:bCs/>
                          <w:color w:val="FFFFFF" w:themeColor="background1"/>
                          <w:sz w:val="21"/>
                          <w:szCs w:val="21"/>
                        </w:rPr>
                      </w:pPr>
                      <w:r w:rsidRPr="0030119C">
                        <w:rPr>
                          <w:b/>
                          <w:bCs/>
                          <w:color w:val="FFFFFF" w:themeColor="background1"/>
                          <w:sz w:val="21"/>
                          <w:szCs w:val="21"/>
                        </w:rPr>
                        <w:t>Principle 1:</w:t>
                      </w:r>
                    </w:p>
                    <w:p w14:paraId="5C9F4220" w14:textId="77777777" w:rsidR="00880C82" w:rsidRPr="0030119C" w:rsidRDefault="00880C82" w:rsidP="00041A8A">
                      <w:pPr>
                        <w:jc w:val="center"/>
                        <w:rPr>
                          <w:color w:val="FFFFFF" w:themeColor="background1"/>
                          <w:sz w:val="21"/>
                          <w:szCs w:val="21"/>
                        </w:rPr>
                      </w:pPr>
                      <w:r w:rsidRPr="0030119C">
                        <w:rPr>
                          <w:color w:val="FFFFFF" w:themeColor="background1"/>
                          <w:sz w:val="21"/>
                          <w:szCs w:val="21"/>
                        </w:rPr>
                        <w:t>We will work together to support the Young Person to return home, where safe to do so</w:t>
                      </w:r>
                    </w:p>
                    <w:p w14:paraId="64B8BB30" w14:textId="77777777" w:rsidR="00880C82" w:rsidRPr="0030119C" w:rsidRDefault="00880C82" w:rsidP="00041A8A">
                      <w:pPr>
                        <w:jc w:val="center"/>
                        <w:rPr>
                          <w:color w:val="FFFFFF" w:themeColor="background1"/>
                          <w:sz w:val="21"/>
                          <w:szCs w:val="21"/>
                        </w:rPr>
                      </w:pPr>
                    </w:p>
                  </w:txbxContent>
                </v:textbox>
              </v:roundrect>
            </w:pict>
          </mc:Fallback>
        </mc:AlternateContent>
      </w:r>
    </w:p>
    <w:p w14:paraId="2F43CB93" w14:textId="77777777" w:rsidR="00041A8A" w:rsidRPr="0030119C" w:rsidRDefault="00041A8A" w:rsidP="00041A8A">
      <w:pPr>
        <w:jc w:val="center"/>
        <w:rPr>
          <w:rFonts w:ascii="Arial" w:hAnsi="Arial" w:cs="Arial"/>
          <w:sz w:val="23"/>
          <w:szCs w:val="23"/>
        </w:rPr>
      </w:pPr>
    </w:p>
    <w:p w14:paraId="56E59C1F" w14:textId="77777777" w:rsidR="00041A8A" w:rsidRPr="0030119C" w:rsidRDefault="00041A8A" w:rsidP="00041A8A">
      <w:pPr>
        <w:jc w:val="center"/>
        <w:rPr>
          <w:rFonts w:ascii="Arial" w:hAnsi="Arial" w:cs="Arial"/>
          <w:sz w:val="23"/>
          <w:szCs w:val="23"/>
        </w:rPr>
      </w:pPr>
    </w:p>
    <w:p w14:paraId="41A3234F" w14:textId="77777777" w:rsidR="00041A8A" w:rsidRPr="0030119C" w:rsidRDefault="00041A8A" w:rsidP="00041A8A">
      <w:pPr>
        <w:jc w:val="center"/>
        <w:rPr>
          <w:rFonts w:ascii="Arial" w:hAnsi="Arial" w:cs="Arial"/>
          <w:sz w:val="23"/>
          <w:szCs w:val="23"/>
        </w:rPr>
      </w:pPr>
    </w:p>
    <w:p w14:paraId="2A8E6392" w14:textId="77777777" w:rsidR="00041A8A" w:rsidRPr="0030119C" w:rsidRDefault="00041A8A" w:rsidP="00041A8A">
      <w:pPr>
        <w:jc w:val="center"/>
        <w:rPr>
          <w:rFonts w:ascii="Arial" w:hAnsi="Arial" w:cs="Arial"/>
          <w:sz w:val="23"/>
          <w:szCs w:val="23"/>
        </w:rPr>
      </w:pPr>
    </w:p>
    <w:p w14:paraId="338E91A9" w14:textId="77777777" w:rsidR="00041A8A" w:rsidRPr="0030119C" w:rsidRDefault="00041A8A" w:rsidP="00041A8A">
      <w:pPr>
        <w:jc w:val="center"/>
        <w:rPr>
          <w:rFonts w:ascii="Arial" w:hAnsi="Arial" w:cs="Arial"/>
          <w:sz w:val="23"/>
          <w:szCs w:val="23"/>
        </w:rPr>
      </w:pPr>
    </w:p>
    <w:p w14:paraId="7F76CE04" w14:textId="25D75947" w:rsidR="00041A8A" w:rsidRPr="0030119C" w:rsidRDefault="00E77B32" w:rsidP="00041A8A">
      <w:pPr>
        <w:jc w:val="center"/>
        <w:rPr>
          <w:rFonts w:ascii="Arial" w:hAnsi="Arial" w:cs="Arial"/>
          <w:sz w:val="23"/>
          <w:szCs w:val="23"/>
        </w:rPr>
      </w:pPr>
      <w:r w:rsidRPr="0030119C">
        <w:rPr>
          <w:rFonts w:ascii="Arial" w:hAnsi="Arial" w:cs="Arial"/>
          <w:noProof/>
          <w:color w:val="000000" w:themeColor="text1"/>
          <w:sz w:val="23"/>
          <w:szCs w:val="23"/>
        </w:rPr>
        <mc:AlternateContent>
          <mc:Choice Requires="wps">
            <w:drawing>
              <wp:anchor distT="0" distB="0" distL="114300" distR="114300" simplePos="0" relativeHeight="251667456" behindDoc="0" locked="0" layoutInCell="1" allowOverlap="1" wp14:anchorId="00065E83" wp14:editId="42B04B8B">
                <wp:simplePos x="0" y="0"/>
                <wp:positionH relativeFrom="column">
                  <wp:posOffset>3032760</wp:posOffset>
                </wp:positionH>
                <wp:positionV relativeFrom="paragraph">
                  <wp:posOffset>331470</wp:posOffset>
                </wp:positionV>
                <wp:extent cx="2771775" cy="1798320"/>
                <wp:effectExtent l="0" t="0" r="28575" b="11430"/>
                <wp:wrapNone/>
                <wp:docPr id="3" name="Rectangle: Rounded Corners 3"/>
                <wp:cNvGraphicFramePr/>
                <a:graphic xmlns:a="http://schemas.openxmlformats.org/drawingml/2006/main">
                  <a:graphicData uri="http://schemas.microsoft.com/office/word/2010/wordprocessingShape">
                    <wps:wsp>
                      <wps:cNvSpPr/>
                      <wps:spPr>
                        <a:xfrm>
                          <a:off x="0" y="0"/>
                          <a:ext cx="2771775" cy="1798320"/>
                        </a:xfrm>
                        <a:prstGeom prst="roundRect">
                          <a:avLst/>
                        </a:prstGeom>
                        <a:solidFill>
                          <a:schemeClr val="accent1"/>
                        </a:solidFill>
                        <a:ln w="12700" cap="flat" cmpd="sng" algn="ctr">
                          <a:solidFill>
                            <a:srgbClr val="4472C4">
                              <a:shade val="50000"/>
                            </a:srgbClr>
                          </a:solidFill>
                          <a:prstDash val="solid"/>
                          <a:miter lim="800000"/>
                        </a:ln>
                        <a:effectLst/>
                      </wps:spPr>
                      <wps:txbx>
                        <w:txbxContent>
                          <w:p w14:paraId="6F11AD8E" w14:textId="77777777" w:rsidR="00880C82" w:rsidRPr="0030119C" w:rsidRDefault="00880C82" w:rsidP="00041A8A">
                            <w:pPr>
                              <w:jc w:val="center"/>
                              <w:rPr>
                                <w:b/>
                                <w:bCs/>
                                <w:color w:val="FFFFFF" w:themeColor="background1"/>
                                <w:sz w:val="21"/>
                                <w:szCs w:val="21"/>
                              </w:rPr>
                            </w:pPr>
                            <w:r w:rsidRPr="0030119C">
                              <w:rPr>
                                <w:b/>
                                <w:bCs/>
                                <w:color w:val="FFFFFF" w:themeColor="background1"/>
                                <w:sz w:val="21"/>
                                <w:szCs w:val="21"/>
                              </w:rPr>
                              <w:t>Principle 4:</w:t>
                            </w:r>
                          </w:p>
                          <w:p w14:paraId="143C0405" w14:textId="77777777" w:rsidR="00880C82" w:rsidRPr="0030119C" w:rsidRDefault="00880C82" w:rsidP="00041A8A">
                            <w:pPr>
                              <w:jc w:val="center"/>
                              <w:rPr>
                                <w:color w:val="FFFFFF" w:themeColor="background1"/>
                                <w:sz w:val="21"/>
                                <w:szCs w:val="21"/>
                              </w:rPr>
                            </w:pPr>
                            <w:r w:rsidRPr="0030119C">
                              <w:rPr>
                                <w:color w:val="FFFFFF" w:themeColor="background1"/>
                                <w:sz w:val="21"/>
                                <w:szCs w:val="21"/>
                              </w:rPr>
                              <w:t>We will work together to support those young people leaving care providing all of the options, advantages and disadvantages so they can make informed decisions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0065E83" id="Rectangle: Rounded Corners 3" o:spid="_x0000_s1028" style="position:absolute;left:0;text-align:left;margin-left:238.8pt;margin-top:26.1pt;width:218.25pt;height:14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3UcnAIAAD4FAAAOAAAAZHJzL2Uyb0RvYy54bWysVEtv2zAMvg/YfxB0Xx276dwadYogRYcB&#10;RVv0gZ4ZWbYF6DVJidP9+lGyk752GuaDTIrvj6TOL3ZKki13Xhhd0/xoRgnXzDRCdzV9erz6dkqJ&#10;D6AbkEbzmr5wTy8WX7+cD7bihemNbLgj6ET7arA17UOwVZZ51nMF/shYrlHYGqcgIOu6rHEwoHcl&#10;s2I2+54NxjXWGca9x9vLUUgXyX/bchZu29bzQGRNMbeQTpfOdTyzxTlUnQPbCzalAf+QhQKhMejB&#10;1SUEIBsnPrlSgjnjTRuOmFGZaVvBeKoBq8lnH6p56MHyVAuC4+0BJv//3LKb7Z0joqnpMSUaFLbo&#10;HkED3UlekXuz0Q1vyMo4jT0mxxGvwfoKzR7snZs4j2Qsftc6Ff9YFtkljF8OGPNdIAwvi7LMy/KE&#10;EoayvDw7PS5SF7JXc+t8+MGNIpGoqYtJxKQSwLC99gHjov5eL4b0RormSkiZmDg9fCUd2QL2HRjj&#10;OuQxd7R6pyk1GTCNopzhcDDAAWwlBCSVRUi87igB2eFks+BS+HfW3nXrQ5T5vCxW81Gph4aPsU9m&#10;+O0jj+qfs4iFXILvR5MUIppApUTA7ZBC1fQ0Otp7kjpKeZrvCY7YlbEPkQq79S51tYiO4s3aNC/Y&#10;aWfGFfCWXQkMew0+3IHDmUcAcI/DLR6tNIiKmShKeuN+/+0+6uMoopSSAXcIEfu1AccpkT81DulZ&#10;Pp/HpUvM/KTEThP3VrJ+K9EbtTLYrhxfDMsSGfWD3JOtM+oZ130Zo6IINMPYY28mZhXG3cYHg/Hl&#10;MqnholkI1/rBsug8IhcBf9w9g7PTjAUczxuz3zeoPkzZqBsttVlugmlFGsFXXLGnkcElTd2dHpT4&#10;Crzlk9brs7f4AwAA//8DAFBLAwQUAAYACAAAACEAR7sSrt4AAAAKAQAADwAAAGRycy9kb3ducmV2&#10;LnhtbEyPy07DMBBF90j8gzVI7KjjJH0Q4lSAYI3asmE3jadxhB9R7Dbh7zEruhzdo3vP1NvZGnah&#10;MfTeSRCLDBi51qvedRI+D+8PG2AholNovCMJPxRg29ze1FgpP7kdXfaxY6nEhQol6BiHivPQarIY&#10;Fn4gl7KTHy3GdI4dVyNOqdwanmfZilvsXVrQONCrpvZ7f7YSsvAixPRmvj52utAHozfjCVsp7+/m&#10;5ydgkeb4D8OfflKHJjkd/dmpwIyEcr1eJVTCMs+BJeBRlALYUUJRLEvgTc2vX2h+AQAA//8DAFBL&#10;AQItABQABgAIAAAAIQC2gziS/gAAAOEBAAATAAAAAAAAAAAAAAAAAAAAAABbQ29udGVudF9UeXBl&#10;c10ueG1sUEsBAi0AFAAGAAgAAAAhADj9If/WAAAAlAEAAAsAAAAAAAAAAAAAAAAALwEAAF9yZWxz&#10;Ly5yZWxzUEsBAi0AFAAGAAgAAAAhAIFDdRycAgAAPgUAAA4AAAAAAAAAAAAAAAAALgIAAGRycy9l&#10;Mm9Eb2MueG1sUEsBAi0AFAAGAAgAAAAhAEe7Eq7eAAAACgEAAA8AAAAAAAAAAAAAAAAA9gQAAGRy&#10;cy9kb3ducmV2LnhtbFBLBQYAAAAABAAEAPMAAAABBgAAAAA=&#10;" fillcolor="#4f81bd [3204]" strokecolor="#2f528f" strokeweight="1pt">
                <v:stroke joinstyle="miter"/>
                <v:textbox>
                  <w:txbxContent>
                    <w:p w14:paraId="6F11AD8E" w14:textId="77777777" w:rsidR="00880C82" w:rsidRPr="0030119C" w:rsidRDefault="00880C82" w:rsidP="00041A8A">
                      <w:pPr>
                        <w:jc w:val="center"/>
                        <w:rPr>
                          <w:b/>
                          <w:bCs/>
                          <w:color w:val="FFFFFF" w:themeColor="background1"/>
                          <w:sz w:val="21"/>
                          <w:szCs w:val="21"/>
                        </w:rPr>
                      </w:pPr>
                      <w:r w:rsidRPr="0030119C">
                        <w:rPr>
                          <w:b/>
                          <w:bCs/>
                          <w:color w:val="FFFFFF" w:themeColor="background1"/>
                          <w:sz w:val="21"/>
                          <w:szCs w:val="21"/>
                        </w:rPr>
                        <w:t>Principle 4:</w:t>
                      </w:r>
                    </w:p>
                    <w:p w14:paraId="143C0405" w14:textId="77777777" w:rsidR="00880C82" w:rsidRPr="0030119C" w:rsidRDefault="00880C82" w:rsidP="00041A8A">
                      <w:pPr>
                        <w:jc w:val="center"/>
                        <w:rPr>
                          <w:color w:val="FFFFFF" w:themeColor="background1"/>
                          <w:sz w:val="21"/>
                          <w:szCs w:val="21"/>
                        </w:rPr>
                      </w:pPr>
                      <w:r w:rsidRPr="0030119C">
                        <w:rPr>
                          <w:color w:val="FFFFFF" w:themeColor="background1"/>
                          <w:sz w:val="21"/>
                          <w:szCs w:val="21"/>
                        </w:rPr>
                        <w:t xml:space="preserve">We will work together to support those young people leaving care providing </w:t>
                      </w:r>
                      <w:proofErr w:type="gramStart"/>
                      <w:r w:rsidRPr="0030119C">
                        <w:rPr>
                          <w:color w:val="FFFFFF" w:themeColor="background1"/>
                          <w:sz w:val="21"/>
                          <w:szCs w:val="21"/>
                        </w:rPr>
                        <w:t>all of</w:t>
                      </w:r>
                      <w:proofErr w:type="gramEnd"/>
                      <w:r w:rsidRPr="0030119C">
                        <w:rPr>
                          <w:color w:val="FFFFFF" w:themeColor="background1"/>
                          <w:sz w:val="21"/>
                          <w:szCs w:val="21"/>
                        </w:rPr>
                        <w:t xml:space="preserve"> the options, advantages and disadvantages so they can make informed decisions</w:t>
                      </w:r>
                    </w:p>
                  </w:txbxContent>
                </v:textbox>
              </v:roundrect>
            </w:pict>
          </mc:Fallback>
        </mc:AlternateContent>
      </w:r>
      <w:r w:rsidRPr="0030119C">
        <w:rPr>
          <w:rFonts w:ascii="Arial" w:hAnsi="Arial" w:cs="Arial"/>
          <w:noProof/>
          <w:color w:val="000000" w:themeColor="text1"/>
          <w:sz w:val="23"/>
          <w:szCs w:val="23"/>
        </w:rPr>
        <mc:AlternateContent>
          <mc:Choice Requires="wps">
            <w:drawing>
              <wp:anchor distT="0" distB="0" distL="114300" distR="114300" simplePos="0" relativeHeight="251665408" behindDoc="0" locked="0" layoutInCell="1" allowOverlap="1" wp14:anchorId="756C523A" wp14:editId="0C490471">
                <wp:simplePos x="0" y="0"/>
                <wp:positionH relativeFrom="column">
                  <wp:posOffset>0</wp:posOffset>
                </wp:positionH>
                <wp:positionV relativeFrom="paragraph">
                  <wp:posOffset>331470</wp:posOffset>
                </wp:positionV>
                <wp:extent cx="2828925" cy="1775460"/>
                <wp:effectExtent l="0" t="0" r="28575" b="15240"/>
                <wp:wrapNone/>
                <wp:docPr id="2" name="Rectangle: Rounded Corners 2"/>
                <wp:cNvGraphicFramePr/>
                <a:graphic xmlns:a="http://schemas.openxmlformats.org/drawingml/2006/main">
                  <a:graphicData uri="http://schemas.microsoft.com/office/word/2010/wordprocessingShape">
                    <wps:wsp>
                      <wps:cNvSpPr/>
                      <wps:spPr>
                        <a:xfrm>
                          <a:off x="0" y="0"/>
                          <a:ext cx="2828925" cy="1775460"/>
                        </a:xfrm>
                        <a:prstGeom prst="roundRect">
                          <a:avLst/>
                        </a:prstGeom>
                        <a:solidFill>
                          <a:schemeClr val="accent1"/>
                        </a:solidFill>
                        <a:ln w="12700" cap="flat" cmpd="sng" algn="ctr">
                          <a:solidFill>
                            <a:srgbClr val="4472C4">
                              <a:shade val="50000"/>
                            </a:srgbClr>
                          </a:solidFill>
                          <a:prstDash val="solid"/>
                          <a:miter lim="800000"/>
                        </a:ln>
                        <a:effectLst/>
                      </wps:spPr>
                      <wps:txbx>
                        <w:txbxContent>
                          <w:p w14:paraId="6712A7DA" w14:textId="77777777" w:rsidR="00880C82" w:rsidRPr="0030119C" w:rsidRDefault="00880C82" w:rsidP="00041A8A">
                            <w:pPr>
                              <w:jc w:val="center"/>
                              <w:rPr>
                                <w:b/>
                                <w:bCs/>
                                <w:color w:val="FFFFFF" w:themeColor="background1"/>
                                <w:sz w:val="21"/>
                                <w:szCs w:val="21"/>
                              </w:rPr>
                            </w:pPr>
                            <w:r w:rsidRPr="0030119C">
                              <w:rPr>
                                <w:b/>
                                <w:bCs/>
                                <w:color w:val="FFFFFF" w:themeColor="background1"/>
                                <w:sz w:val="21"/>
                                <w:szCs w:val="21"/>
                              </w:rPr>
                              <w:t>Principle 3:</w:t>
                            </w:r>
                          </w:p>
                          <w:p w14:paraId="51BE3BF2" w14:textId="77777777" w:rsidR="00880C82" w:rsidRPr="0030119C" w:rsidRDefault="00880C82" w:rsidP="00041A8A">
                            <w:pPr>
                              <w:jc w:val="center"/>
                              <w:rPr>
                                <w:color w:val="FFFFFF" w:themeColor="background1"/>
                                <w:sz w:val="21"/>
                                <w:szCs w:val="21"/>
                              </w:rPr>
                            </w:pPr>
                            <w:r w:rsidRPr="0030119C">
                              <w:rPr>
                                <w:color w:val="FFFFFF" w:themeColor="background1"/>
                                <w:sz w:val="21"/>
                                <w:szCs w:val="21"/>
                              </w:rPr>
                              <w:t>We will work together to find accommodation, if they cannot get this from their family home, without using Bed and Breakfast. We will identify any additional support the Young Person may need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56C523A" id="Rectangle: Rounded Corners 2" o:spid="_x0000_s1029" style="position:absolute;left:0;text-align:left;margin-left:0;margin-top:26.1pt;width:222.75pt;height:13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zYAnAIAAD4FAAAOAAAAZHJzL2Uyb0RvYy54bWysVEtv2zAMvg/YfxB0X514SZMadYogRYcB&#10;RVv0gZ4ZWbYF6DVJid39+lGyk752GuaDTIrvj6TOL3olyZ47L4wu6fRkQgnXzFRCNyV9erz6tqTE&#10;B9AVSKN5SV+4pxerr1/OO1vw3LRGVtwRdKJ90dmStiHYIss8a7kCf2Is1yisjVMQkHVNVjno0LuS&#10;WT6ZnGadcZV1hnHv8fZyENJV8l/XnIXbuvY8EFlSzC2k06VzG89sdQ5F48C2go1pwD9koUBoDHp0&#10;dQkByM6JT66UYM54U4cTZlRm6lownmrAaqaTD9U8tGB5qgXB8fYIk/9/btnN/s4RUZU0p0SDwhbd&#10;I2igG8kLcm92uuIV2Rinscckj3h11hdo9mDv3Mh5JGPxfe1U/GNZpE8Yvxwx5n0gDC/zZb48y+eU&#10;MJRNF4v57DR1IXs1t86HH9woEomSuphETCoBDPtrHzAu6h/0YkhvpKiuhJSJidPDN9KRPWDfgTGu&#10;wzTmjlbvNKUmHaaRLyY4HAxwAGsJAUllERKvG0pANjjZLLgU/p21d832GGU2W+Sb2aDUQsWH2PMJ&#10;fofIg/rnLGIhl+DbwSSFiCZQKBFwO6RQJV1GRwdPUkcpT/M9whG7MvQhUqHf9qmr36OjeLM11Qt2&#10;2plhBbxlVwLDXoMPd+Bw5hEA3ONwi0ctDaJiRoqS1rjff7uP+jiKKKWkwx1CxH7twHFK5E+NQ3o2&#10;nc3i0iVmNl/kyLi3ku1bid6pjcF2TfHFsCyRUT/IA1k7o55x3dcxKopAM4w99GZkNmHYbXwwGF+v&#10;kxoumoVwrR8si84jchHwx/4ZnB1nLOB43pjDvkHxYcoG3WipzXoXTC3SCL7iij2NDC5p6u74oMRX&#10;4C2ftF6fvdUfAAAA//8DAFBLAwQUAAYACAAAACEAjdiAgdoAAAAHAQAADwAAAGRycy9kb3ducmV2&#10;LnhtbEyOy07DMBRE90j9B+tWYkedR4OiEKcCBGvUx4adG7txhH0d2W4T/p7LCpajGZ057W5xlt10&#10;iKNHAfkmA6ax92rEQcDp+P5QA4tJopLWoxbwrSPsutVdKxvlZ9zr2yENjCAYGynApDQ1nMfeaCfj&#10;xk8aqbv44GSiGAaugpwJ7iwvsuyROzkiPRg56Vej+6/D1QnI4kuez2/282NvSnO0pg4X2Qtxv16e&#10;n4AlvaS/Mfzqkzp05HT2V1SRWWLQTkBVFMCo3W6rCthZQFnmNfCu5f/9ux8AAAD//wMAUEsBAi0A&#10;FAAGAAgAAAAhALaDOJL+AAAA4QEAABMAAAAAAAAAAAAAAAAAAAAAAFtDb250ZW50X1R5cGVzXS54&#10;bWxQSwECLQAUAAYACAAAACEAOP0h/9YAAACUAQAACwAAAAAAAAAAAAAAAAAvAQAAX3JlbHMvLnJl&#10;bHNQSwECLQAUAAYACAAAACEANqs2AJwCAAA+BQAADgAAAAAAAAAAAAAAAAAuAgAAZHJzL2Uyb0Rv&#10;Yy54bWxQSwECLQAUAAYACAAAACEAjdiAgdoAAAAHAQAADwAAAAAAAAAAAAAAAAD2BAAAZHJzL2Rv&#10;d25yZXYueG1sUEsFBgAAAAAEAAQA8wAAAP0FAAAAAA==&#10;" fillcolor="#4f81bd [3204]" strokecolor="#2f528f" strokeweight="1pt">
                <v:stroke joinstyle="miter"/>
                <v:textbox>
                  <w:txbxContent>
                    <w:p w14:paraId="6712A7DA" w14:textId="77777777" w:rsidR="00880C82" w:rsidRPr="0030119C" w:rsidRDefault="00880C82" w:rsidP="00041A8A">
                      <w:pPr>
                        <w:jc w:val="center"/>
                        <w:rPr>
                          <w:b/>
                          <w:bCs/>
                          <w:color w:val="FFFFFF" w:themeColor="background1"/>
                          <w:sz w:val="21"/>
                          <w:szCs w:val="21"/>
                        </w:rPr>
                      </w:pPr>
                      <w:r w:rsidRPr="0030119C">
                        <w:rPr>
                          <w:b/>
                          <w:bCs/>
                          <w:color w:val="FFFFFF" w:themeColor="background1"/>
                          <w:sz w:val="21"/>
                          <w:szCs w:val="21"/>
                        </w:rPr>
                        <w:t>Principle 3:</w:t>
                      </w:r>
                    </w:p>
                    <w:p w14:paraId="51BE3BF2" w14:textId="77777777" w:rsidR="00880C82" w:rsidRPr="0030119C" w:rsidRDefault="00880C82" w:rsidP="00041A8A">
                      <w:pPr>
                        <w:jc w:val="center"/>
                        <w:rPr>
                          <w:color w:val="FFFFFF" w:themeColor="background1"/>
                          <w:sz w:val="21"/>
                          <w:szCs w:val="21"/>
                        </w:rPr>
                      </w:pPr>
                      <w:r w:rsidRPr="0030119C">
                        <w:rPr>
                          <w:color w:val="FFFFFF" w:themeColor="background1"/>
                          <w:sz w:val="21"/>
                          <w:szCs w:val="21"/>
                        </w:rPr>
                        <w:t>We will work together to find accommodation, if they cannot get this from their family home, without using Bed and Breakfast. We will identify any additional support the Young Person may need</w:t>
                      </w:r>
                    </w:p>
                  </w:txbxContent>
                </v:textbox>
              </v:roundrect>
            </w:pict>
          </mc:Fallback>
        </mc:AlternateContent>
      </w:r>
    </w:p>
    <w:p w14:paraId="0BCA768D" w14:textId="541E34AB" w:rsidR="00041A8A" w:rsidRPr="0030119C" w:rsidRDefault="00041A8A" w:rsidP="00041A8A">
      <w:pPr>
        <w:jc w:val="center"/>
        <w:rPr>
          <w:rFonts w:ascii="Arial" w:hAnsi="Arial" w:cs="Arial"/>
          <w:sz w:val="23"/>
          <w:szCs w:val="23"/>
        </w:rPr>
      </w:pPr>
    </w:p>
    <w:p w14:paraId="7132C5E1" w14:textId="77777777" w:rsidR="00041A8A" w:rsidRPr="0030119C" w:rsidRDefault="00041A8A" w:rsidP="00041A8A">
      <w:pPr>
        <w:jc w:val="center"/>
        <w:rPr>
          <w:rFonts w:ascii="Arial" w:hAnsi="Arial" w:cs="Arial"/>
          <w:sz w:val="23"/>
          <w:szCs w:val="23"/>
        </w:rPr>
      </w:pPr>
    </w:p>
    <w:p w14:paraId="43DE2D98" w14:textId="77777777" w:rsidR="00041A8A" w:rsidRPr="0030119C" w:rsidRDefault="00041A8A" w:rsidP="00041A8A">
      <w:pPr>
        <w:jc w:val="center"/>
        <w:rPr>
          <w:rFonts w:ascii="Arial" w:hAnsi="Arial" w:cs="Arial"/>
          <w:sz w:val="23"/>
          <w:szCs w:val="23"/>
        </w:rPr>
      </w:pPr>
    </w:p>
    <w:p w14:paraId="3D87E694" w14:textId="77777777" w:rsidR="00041A8A" w:rsidRPr="0030119C" w:rsidRDefault="00041A8A" w:rsidP="00041A8A">
      <w:pPr>
        <w:jc w:val="center"/>
        <w:rPr>
          <w:rFonts w:ascii="Arial" w:hAnsi="Arial" w:cs="Arial"/>
          <w:sz w:val="23"/>
          <w:szCs w:val="23"/>
        </w:rPr>
      </w:pPr>
    </w:p>
    <w:p w14:paraId="21A584BF" w14:textId="77777777" w:rsidR="00041A8A" w:rsidRPr="0030119C" w:rsidRDefault="00041A8A" w:rsidP="00041A8A">
      <w:pPr>
        <w:jc w:val="center"/>
        <w:rPr>
          <w:rFonts w:ascii="Arial" w:hAnsi="Arial" w:cs="Arial"/>
          <w:sz w:val="23"/>
          <w:szCs w:val="23"/>
        </w:rPr>
      </w:pPr>
    </w:p>
    <w:p w14:paraId="65E26A14" w14:textId="77777777" w:rsidR="00041A8A" w:rsidRPr="0030119C" w:rsidRDefault="00041A8A" w:rsidP="00041A8A">
      <w:pPr>
        <w:jc w:val="center"/>
        <w:rPr>
          <w:rFonts w:ascii="Arial" w:hAnsi="Arial" w:cs="Arial"/>
          <w:sz w:val="23"/>
          <w:szCs w:val="23"/>
        </w:rPr>
      </w:pPr>
    </w:p>
    <w:p w14:paraId="07F8C202" w14:textId="208E2879" w:rsidR="00041A8A" w:rsidRPr="0030119C" w:rsidRDefault="00041A8A" w:rsidP="002D389F">
      <w:pPr>
        <w:rPr>
          <w:rFonts w:ascii="Arial" w:hAnsi="Arial" w:cs="Arial"/>
          <w:i/>
          <w:sz w:val="21"/>
          <w:szCs w:val="21"/>
        </w:rPr>
      </w:pPr>
      <w:r w:rsidRPr="0030119C">
        <w:rPr>
          <w:rFonts w:ascii="Arial" w:hAnsi="Arial" w:cs="Arial"/>
          <w:i/>
          <w:sz w:val="21"/>
          <w:szCs w:val="21"/>
        </w:rPr>
        <w:t>We value the privacy of the Young Person. To know how personal data is used between statutory organisations, please refer to the Privacy St</w:t>
      </w:r>
      <w:r w:rsidR="00DC0EFA" w:rsidRPr="0030119C">
        <w:rPr>
          <w:rFonts w:ascii="Arial" w:hAnsi="Arial" w:cs="Arial"/>
          <w:i/>
          <w:sz w:val="21"/>
          <w:szCs w:val="21"/>
        </w:rPr>
        <w:t>atement content within this protocol document, and those available on each of the participating organisations websites.</w:t>
      </w:r>
    </w:p>
    <w:p w14:paraId="416A661F" w14:textId="3F9A8C5D" w:rsidR="002D389F" w:rsidRDefault="00895877" w:rsidP="002D389F">
      <w:pPr>
        <w:rPr>
          <w:rFonts w:ascii="Arial" w:hAnsi="Arial" w:cs="Arial"/>
          <w:sz w:val="23"/>
          <w:szCs w:val="23"/>
        </w:rPr>
      </w:pPr>
      <w:r>
        <w:rPr>
          <w:rFonts w:ascii="Arial" w:hAnsi="Arial" w:cs="Arial"/>
          <w:noProof/>
          <w:sz w:val="23"/>
          <w:szCs w:val="23"/>
        </w:rPr>
        <w:drawing>
          <wp:anchor distT="0" distB="0" distL="114300" distR="114300" simplePos="0" relativeHeight="251694592" behindDoc="1" locked="0" layoutInCell="1" allowOverlap="1" wp14:anchorId="5108D135" wp14:editId="26C8A67A">
            <wp:simplePos x="0" y="0"/>
            <wp:positionH relativeFrom="column">
              <wp:posOffset>2865120</wp:posOffset>
            </wp:positionH>
            <wp:positionV relativeFrom="paragraph">
              <wp:posOffset>190500</wp:posOffset>
            </wp:positionV>
            <wp:extent cx="1298575" cy="402590"/>
            <wp:effectExtent l="0" t="0" r="0" b="0"/>
            <wp:wrapTight wrapText="bothSides">
              <wp:wrapPolygon edited="0">
                <wp:start x="0" y="0"/>
                <wp:lineTo x="0" y="20442"/>
                <wp:lineTo x="21230" y="20442"/>
                <wp:lineTo x="2123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8575" cy="402590"/>
                    </a:xfrm>
                    <a:prstGeom prst="rect">
                      <a:avLst/>
                    </a:prstGeom>
                    <a:noFill/>
                  </pic:spPr>
                </pic:pic>
              </a:graphicData>
            </a:graphic>
            <wp14:sizeRelH relativeFrom="page">
              <wp14:pctWidth>0</wp14:pctWidth>
            </wp14:sizeRelH>
            <wp14:sizeRelV relativeFrom="page">
              <wp14:pctHeight>0</wp14:pctHeight>
            </wp14:sizeRelV>
          </wp:anchor>
        </w:drawing>
      </w:r>
      <w:r w:rsidR="002C72EF">
        <w:rPr>
          <w:rFonts w:ascii="Arial" w:hAnsi="Arial" w:cs="Arial"/>
          <w:sz w:val="23"/>
          <w:szCs w:val="23"/>
        </w:rPr>
        <w:t>Agreed by:-</w:t>
      </w:r>
    </w:p>
    <w:p w14:paraId="5E0CA5D6" w14:textId="3288A7CF" w:rsidR="002C72EF" w:rsidRDefault="002C72EF" w:rsidP="002D389F">
      <w:pPr>
        <w:rPr>
          <w:rFonts w:ascii="Arial" w:hAnsi="Arial" w:cs="Arial"/>
          <w:sz w:val="23"/>
          <w:szCs w:val="23"/>
        </w:rPr>
      </w:pPr>
      <w:r>
        <w:rPr>
          <w:rFonts w:ascii="Arial" w:hAnsi="Arial" w:cs="Arial"/>
          <w:sz w:val="23"/>
          <w:szCs w:val="23"/>
        </w:rPr>
        <w:t>Jo Ellis, Chair of Kent Housing Group</w:t>
      </w:r>
      <w:r w:rsidR="00895877">
        <w:rPr>
          <w:rFonts w:ascii="Arial" w:hAnsi="Arial" w:cs="Arial"/>
          <w:sz w:val="23"/>
          <w:szCs w:val="23"/>
        </w:rPr>
        <w:tab/>
      </w:r>
      <w:r w:rsidR="00895877">
        <w:rPr>
          <w:rFonts w:ascii="Arial" w:hAnsi="Arial" w:cs="Arial"/>
          <w:sz w:val="23"/>
          <w:szCs w:val="23"/>
        </w:rPr>
        <w:tab/>
      </w:r>
    </w:p>
    <w:p w14:paraId="43F649C8" w14:textId="77777777" w:rsidR="00895877" w:rsidRDefault="00895877" w:rsidP="002D389F">
      <w:pPr>
        <w:rPr>
          <w:rFonts w:ascii="Arial" w:hAnsi="Arial" w:cs="Arial"/>
          <w:sz w:val="23"/>
          <w:szCs w:val="23"/>
        </w:rPr>
      </w:pPr>
    </w:p>
    <w:p w14:paraId="30502B7F" w14:textId="1F8D2A4C" w:rsidR="002C72EF" w:rsidRPr="0030119C" w:rsidRDefault="00B26518" w:rsidP="002D389F">
      <w:pPr>
        <w:rPr>
          <w:rFonts w:ascii="Arial" w:hAnsi="Arial" w:cs="Arial"/>
          <w:sz w:val="23"/>
          <w:szCs w:val="23"/>
        </w:rPr>
      </w:pPr>
      <w:r>
        <w:rPr>
          <w:noProof/>
        </w:rPr>
        <w:drawing>
          <wp:anchor distT="0" distB="0" distL="114300" distR="114300" simplePos="0" relativeHeight="251695616" behindDoc="1" locked="0" layoutInCell="1" allowOverlap="1" wp14:anchorId="11C4C861" wp14:editId="6E52820C">
            <wp:simplePos x="0" y="0"/>
            <wp:positionH relativeFrom="column">
              <wp:posOffset>2994660</wp:posOffset>
            </wp:positionH>
            <wp:positionV relativeFrom="paragraph">
              <wp:posOffset>320040</wp:posOffset>
            </wp:positionV>
            <wp:extent cx="1219200" cy="428625"/>
            <wp:effectExtent l="0" t="0" r="0" b="9525"/>
            <wp:wrapTight wrapText="bothSides">
              <wp:wrapPolygon edited="0">
                <wp:start x="0" y="0"/>
                <wp:lineTo x="0" y="21120"/>
                <wp:lineTo x="21263" y="21120"/>
                <wp:lineTo x="2126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219200" cy="428625"/>
                    </a:xfrm>
                    <a:prstGeom prst="rect">
                      <a:avLst/>
                    </a:prstGeom>
                  </pic:spPr>
                </pic:pic>
              </a:graphicData>
            </a:graphic>
            <wp14:sizeRelH relativeFrom="margin">
              <wp14:pctWidth>0</wp14:pctWidth>
            </wp14:sizeRelH>
          </wp:anchor>
        </w:drawing>
      </w:r>
      <w:r w:rsidR="002C72EF">
        <w:rPr>
          <w:rFonts w:ascii="Arial" w:hAnsi="Arial" w:cs="Arial"/>
          <w:sz w:val="23"/>
          <w:szCs w:val="23"/>
        </w:rPr>
        <w:t>Caro</w:t>
      </w:r>
      <w:r w:rsidR="00895877">
        <w:rPr>
          <w:rFonts w:ascii="Arial" w:hAnsi="Arial" w:cs="Arial"/>
          <w:sz w:val="23"/>
          <w:szCs w:val="23"/>
        </w:rPr>
        <w:t xml:space="preserve">line Smith, </w:t>
      </w:r>
      <w:r w:rsidR="00895877" w:rsidRPr="00895877">
        <w:rPr>
          <w:rFonts w:ascii="Arial" w:hAnsi="Arial" w:cs="Arial"/>
          <w:sz w:val="23"/>
          <w:szCs w:val="23"/>
        </w:rPr>
        <w:t>Assistant Director of Corporate Parenting | Integrated Children’s Services</w:t>
      </w:r>
    </w:p>
    <w:p w14:paraId="7781DAFE" w14:textId="1E117A4A" w:rsidR="00CB0999" w:rsidRDefault="00CB0999" w:rsidP="00CB0999">
      <w:pPr>
        <w:ind w:left="4536"/>
        <w:rPr>
          <w:rFonts w:ascii="Arial" w:hAnsi="Arial" w:cs="Arial"/>
          <w:sz w:val="23"/>
          <w:szCs w:val="23"/>
        </w:rPr>
      </w:pPr>
    </w:p>
    <w:p w14:paraId="6D378537" w14:textId="25CAFE13" w:rsidR="00041A8A" w:rsidRPr="0030119C" w:rsidRDefault="00041A8A" w:rsidP="00CB0999">
      <w:pPr>
        <w:spacing w:line="240" w:lineRule="auto"/>
        <w:rPr>
          <w:rFonts w:ascii="Arial" w:hAnsi="Arial" w:cs="Arial"/>
          <w:sz w:val="23"/>
          <w:szCs w:val="23"/>
        </w:rPr>
      </w:pPr>
      <w:r w:rsidRPr="0030119C">
        <w:rPr>
          <w:rFonts w:ascii="Arial" w:hAnsi="Arial" w:cs="Arial"/>
          <w:sz w:val="23"/>
          <w:szCs w:val="23"/>
        </w:rPr>
        <w:t>Parties to the agreement are:</w:t>
      </w:r>
    </w:p>
    <w:tbl>
      <w:tblPr>
        <w:tblStyle w:val="TableGrid"/>
        <w:tblW w:w="0" w:type="auto"/>
        <w:tblLook w:val="04A0" w:firstRow="1" w:lastRow="0" w:firstColumn="1" w:lastColumn="0" w:noHBand="0" w:noVBand="1"/>
      </w:tblPr>
      <w:tblGrid>
        <w:gridCol w:w="3080"/>
        <w:gridCol w:w="3081"/>
        <w:gridCol w:w="3081"/>
      </w:tblGrid>
      <w:tr w:rsidR="00041A8A" w:rsidRPr="0030119C" w14:paraId="19EC1449" w14:textId="77777777" w:rsidTr="00153C43">
        <w:tc>
          <w:tcPr>
            <w:tcW w:w="3080" w:type="dxa"/>
          </w:tcPr>
          <w:p w14:paraId="05FE7B8E" w14:textId="77777777" w:rsidR="00041A8A" w:rsidRPr="0030119C" w:rsidRDefault="00021A84" w:rsidP="00153C43">
            <w:pPr>
              <w:rPr>
                <w:rFonts w:ascii="Arial" w:hAnsi="Arial" w:cs="Arial"/>
                <w:sz w:val="15"/>
                <w:szCs w:val="15"/>
              </w:rPr>
            </w:pPr>
            <w:hyperlink r:id="rId12" w:history="1">
              <w:r w:rsidR="00041A8A" w:rsidRPr="0030119C">
                <w:rPr>
                  <w:rStyle w:val="Hyperlink"/>
                  <w:rFonts w:ascii="Arial" w:hAnsi="Arial" w:cs="Arial"/>
                  <w:sz w:val="15"/>
                  <w:szCs w:val="15"/>
                </w:rPr>
                <w:t>www.ashford.gov.uk</w:t>
              </w:r>
            </w:hyperlink>
          </w:p>
        </w:tc>
        <w:tc>
          <w:tcPr>
            <w:tcW w:w="3081" w:type="dxa"/>
          </w:tcPr>
          <w:p w14:paraId="0ED6B1B5" w14:textId="77777777" w:rsidR="00041A8A" w:rsidRPr="0030119C" w:rsidRDefault="00021A84" w:rsidP="00153C43">
            <w:pPr>
              <w:rPr>
                <w:rFonts w:ascii="Arial" w:hAnsi="Arial" w:cs="Arial"/>
                <w:sz w:val="15"/>
                <w:szCs w:val="15"/>
              </w:rPr>
            </w:pPr>
            <w:hyperlink r:id="rId13" w:history="1">
              <w:r w:rsidR="00041A8A" w:rsidRPr="0030119C">
                <w:rPr>
                  <w:rStyle w:val="Hyperlink"/>
                  <w:rFonts w:ascii="Arial" w:hAnsi="Arial" w:cs="Arial"/>
                  <w:sz w:val="15"/>
                  <w:szCs w:val="15"/>
                </w:rPr>
                <w:t>www.canterbury.gov.uk</w:t>
              </w:r>
            </w:hyperlink>
          </w:p>
        </w:tc>
        <w:tc>
          <w:tcPr>
            <w:tcW w:w="3081" w:type="dxa"/>
          </w:tcPr>
          <w:p w14:paraId="5D6C2C4B" w14:textId="77777777" w:rsidR="00041A8A" w:rsidRPr="0030119C" w:rsidRDefault="00021A84" w:rsidP="00153C43">
            <w:pPr>
              <w:rPr>
                <w:rFonts w:ascii="Arial" w:hAnsi="Arial" w:cs="Arial"/>
                <w:sz w:val="15"/>
                <w:szCs w:val="15"/>
              </w:rPr>
            </w:pPr>
            <w:hyperlink r:id="rId14" w:history="1">
              <w:r w:rsidR="00041A8A" w:rsidRPr="0030119C">
                <w:rPr>
                  <w:rStyle w:val="Hyperlink"/>
                  <w:rFonts w:ascii="Arial" w:hAnsi="Arial" w:cs="Arial"/>
                  <w:sz w:val="15"/>
                  <w:szCs w:val="15"/>
                </w:rPr>
                <w:t>www.dartford.gov.uk</w:t>
              </w:r>
            </w:hyperlink>
          </w:p>
        </w:tc>
      </w:tr>
      <w:tr w:rsidR="00041A8A" w:rsidRPr="0030119C" w14:paraId="2D8B3390" w14:textId="77777777" w:rsidTr="00153C43">
        <w:tc>
          <w:tcPr>
            <w:tcW w:w="3080" w:type="dxa"/>
          </w:tcPr>
          <w:p w14:paraId="10D30299" w14:textId="77777777" w:rsidR="00041A8A" w:rsidRPr="0030119C" w:rsidRDefault="00021A84" w:rsidP="00153C43">
            <w:pPr>
              <w:rPr>
                <w:rFonts w:ascii="Arial" w:hAnsi="Arial" w:cs="Arial"/>
                <w:sz w:val="15"/>
                <w:szCs w:val="15"/>
              </w:rPr>
            </w:pPr>
            <w:hyperlink r:id="rId15" w:history="1">
              <w:r w:rsidR="00041A8A" w:rsidRPr="0030119C">
                <w:rPr>
                  <w:rStyle w:val="Hyperlink"/>
                  <w:rFonts w:ascii="Arial" w:hAnsi="Arial" w:cs="Arial"/>
                  <w:sz w:val="15"/>
                  <w:szCs w:val="15"/>
                </w:rPr>
                <w:t>www.dover.gov.uk</w:t>
              </w:r>
            </w:hyperlink>
          </w:p>
        </w:tc>
        <w:tc>
          <w:tcPr>
            <w:tcW w:w="3081" w:type="dxa"/>
          </w:tcPr>
          <w:p w14:paraId="0A176567" w14:textId="77777777" w:rsidR="00041A8A" w:rsidRPr="0030119C" w:rsidRDefault="00021A84" w:rsidP="00153C43">
            <w:pPr>
              <w:rPr>
                <w:rFonts w:ascii="Arial" w:hAnsi="Arial" w:cs="Arial"/>
                <w:sz w:val="15"/>
                <w:szCs w:val="15"/>
              </w:rPr>
            </w:pPr>
            <w:hyperlink r:id="rId16" w:history="1">
              <w:r w:rsidR="00041A8A" w:rsidRPr="0030119C">
                <w:rPr>
                  <w:rStyle w:val="Hyperlink"/>
                  <w:rFonts w:ascii="Arial" w:hAnsi="Arial" w:cs="Arial"/>
                  <w:sz w:val="15"/>
                  <w:szCs w:val="15"/>
                </w:rPr>
                <w:t>www.folkestoneandhythe.gov.uk</w:t>
              </w:r>
            </w:hyperlink>
          </w:p>
        </w:tc>
        <w:tc>
          <w:tcPr>
            <w:tcW w:w="3081" w:type="dxa"/>
          </w:tcPr>
          <w:p w14:paraId="3E99CE46" w14:textId="77777777" w:rsidR="00041A8A" w:rsidRPr="0030119C" w:rsidRDefault="00021A84" w:rsidP="00153C43">
            <w:pPr>
              <w:rPr>
                <w:rFonts w:ascii="Arial" w:hAnsi="Arial" w:cs="Arial"/>
                <w:sz w:val="15"/>
                <w:szCs w:val="15"/>
              </w:rPr>
            </w:pPr>
            <w:hyperlink r:id="rId17" w:history="1">
              <w:r w:rsidR="00041A8A" w:rsidRPr="0030119C">
                <w:rPr>
                  <w:rStyle w:val="Hyperlink"/>
                  <w:rFonts w:ascii="Arial" w:hAnsi="Arial" w:cs="Arial"/>
                  <w:sz w:val="15"/>
                  <w:szCs w:val="15"/>
                </w:rPr>
                <w:t>www.gravesham.gov.uk</w:t>
              </w:r>
            </w:hyperlink>
          </w:p>
        </w:tc>
      </w:tr>
      <w:tr w:rsidR="00041A8A" w:rsidRPr="0030119C" w14:paraId="3E11B207" w14:textId="77777777" w:rsidTr="00153C43">
        <w:tc>
          <w:tcPr>
            <w:tcW w:w="3080" w:type="dxa"/>
          </w:tcPr>
          <w:p w14:paraId="5045F6E0" w14:textId="77777777" w:rsidR="00041A8A" w:rsidRPr="0030119C" w:rsidRDefault="00021A84" w:rsidP="00153C43">
            <w:pPr>
              <w:rPr>
                <w:rFonts w:ascii="Arial" w:hAnsi="Arial" w:cs="Arial"/>
                <w:sz w:val="15"/>
                <w:szCs w:val="15"/>
              </w:rPr>
            </w:pPr>
            <w:hyperlink r:id="rId18" w:history="1">
              <w:r w:rsidR="00041A8A" w:rsidRPr="0030119C">
                <w:rPr>
                  <w:rStyle w:val="Hyperlink"/>
                  <w:rFonts w:ascii="Arial" w:hAnsi="Arial" w:cs="Arial"/>
                  <w:sz w:val="15"/>
                  <w:szCs w:val="15"/>
                </w:rPr>
                <w:t>www.maidstone.gov.uk</w:t>
              </w:r>
            </w:hyperlink>
          </w:p>
        </w:tc>
        <w:tc>
          <w:tcPr>
            <w:tcW w:w="3081" w:type="dxa"/>
          </w:tcPr>
          <w:p w14:paraId="271CC7DE" w14:textId="77777777" w:rsidR="00041A8A" w:rsidRPr="0030119C" w:rsidRDefault="00021A84" w:rsidP="00153C43">
            <w:pPr>
              <w:rPr>
                <w:rFonts w:ascii="Arial" w:hAnsi="Arial" w:cs="Arial"/>
                <w:sz w:val="15"/>
                <w:szCs w:val="15"/>
              </w:rPr>
            </w:pPr>
            <w:hyperlink r:id="rId19" w:history="1">
              <w:r w:rsidR="00041A8A" w:rsidRPr="0030119C">
                <w:rPr>
                  <w:rStyle w:val="Hyperlink"/>
                  <w:rFonts w:ascii="Arial" w:hAnsi="Arial" w:cs="Arial"/>
                  <w:sz w:val="15"/>
                  <w:szCs w:val="15"/>
                </w:rPr>
                <w:t>www.sevenoaks.gov.uk</w:t>
              </w:r>
            </w:hyperlink>
          </w:p>
        </w:tc>
        <w:tc>
          <w:tcPr>
            <w:tcW w:w="3081" w:type="dxa"/>
          </w:tcPr>
          <w:p w14:paraId="162C56FC" w14:textId="77777777" w:rsidR="00041A8A" w:rsidRPr="0030119C" w:rsidRDefault="00021A84" w:rsidP="00153C43">
            <w:pPr>
              <w:rPr>
                <w:rFonts w:ascii="Arial" w:hAnsi="Arial" w:cs="Arial"/>
                <w:sz w:val="15"/>
                <w:szCs w:val="15"/>
              </w:rPr>
            </w:pPr>
            <w:hyperlink r:id="rId20" w:history="1">
              <w:r w:rsidR="00041A8A" w:rsidRPr="0030119C">
                <w:rPr>
                  <w:rStyle w:val="Hyperlink"/>
                  <w:rFonts w:ascii="Arial" w:hAnsi="Arial" w:cs="Arial"/>
                  <w:sz w:val="15"/>
                  <w:szCs w:val="15"/>
                </w:rPr>
                <w:t>www.swale.gov.uk</w:t>
              </w:r>
            </w:hyperlink>
          </w:p>
        </w:tc>
      </w:tr>
      <w:tr w:rsidR="00041A8A" w:rsidRPr="0030119C" w14:paraId="173CDBD7" w14:textId="77777777" w:rsidTr="00153C43">
        <w:tc>
          <w:tcPr>
            <w:tcW w:w="3080" w:type="dxa"/>
          </w:tcPr>
          <w:p w14:paraId="47E77E06" w14:textId="77777777" w:rsidR="00041A8A" w:rsidRPr="0030119C" w:rsidRDefault="00021A84" w:rsidP="00153C43">
            <w:pPr>
              <w:rPr>
                <w:rFonts w:ascii="Arial" w:hAnsi="Arial" w:cs="Arial"/>
                <w:sz w:val="15"/>
                <w:szCs w:val="15"/>
              </w:rPr>
            </w:pPr>
            <w:hyperlink r:id="rId21" w:history="1">
              <w:r w:rsidR="00041A8A" w:rsidRPr="0030119C">
                <w:rPr>
                  <w:rStyle w:val="Hyperlink"/>
                  <w:rFonts w:ascii="Arial" w:hAnsi="Arial" w:cs="Arial"/>
                  <w:sz w:val="15"/>
                  <w:szCs w:val="15"/>
                </w:rPr>
                <w:t>www.thanet.gov.uk</w:t>
              </w:r>
            </w:hyperlink>
          </w:p>
        </w:tc>
        <w:tc>
          <w:tcPr>
            <w:tcW w:w="3081" w:type="dxa"/>
          </w:tcPr>
          <w:p w14:paraId="16DA90F6" w14:textId="77777777" w:rsidR="00041A8A" w:rsidRPr="0030119C" w:rsidRDefault="00021A84" w:rsidP="00153C43">
            <w:pPr>
              <w:rPr>
                <w:rFonts w:ascii="Arial" w:hAnsi="Arial" w:cs="Arial"/>
                <w:sz w:val="15"/>
                <w:szCs w:val="15"/>
              </w:rPr>
            </w:pPr>
            <w:hyperlink r:id="rId22" w:history="1">
              <w:r w:rsidR="00041A8A" w:rsidRPr="0030119C">
                <w:rPr>
                  <w:rStyle w:val="Hyperlink"/>
                  <w:rFonts w:ascii="Arial" w:hAnsi="Arial" w:cs="Arial"/>
                  <w:sz w:val="15"/>
                  <w:szCs w:val="15"/>
                </w:rPr>
                <w:t>www.tmbc.gov.uk</w:t>
              </w:r>
            </w:hyperlink>
          </w:p>
        </w:tc>
        <w:tc>
          <w:tcPr>
            <w:tcW w:w="3081" w:type="dxa"/>
          </w:tcPr>
          <w:p w14:paraId="59F7EC9B" w14:textId="77777777" w:rsidR="00041A8A" w:rsidRPr="0030119C" w:rsidRDefault="00021A84" w:rsidP="00153C43">
            <w:pPr>
              <w:rPr>
                <w:rFonts w:ascii="Arial" w:hAnsi="Arial" w:cs="Arial"/>
                <w:sz w:val="15"/>
                <w:szCs w:val="15"/>
              </w:rPr>
            </w:pPr>
            <w:hyperlink r:id="rId23" w:history="1">
              <w:r w:rsidR="00041A8A" w:rsidRPr="0030119C">
                <w:rPr>
                  <w:rStyle w:val="Hyperlink"/>
                  <w:rFonts w:ascii="Arial" w:hAnsi="Arial" w:cs="Arial"/>
                  <w:sz w:val="15"/>
                  <w:szCs w:val="15"/>
                </w:rPr>
                <w:t>www.tunbridgewells.gov.uk</w:t>
              </w:r>
            </w:hyperlink>
          </w:p>
        </w:tc>
      </w:tr>
      <w:tr w:rsidR="00041A8A" w:rsidRPr="0030119C" w14:paraId="427CC549" w14:textId="77777777" w:rsidTr="00153C43">
        <w:tc>
          <w:tcPr>
            <w:tcW w:w="3080" w:type="dxa"/>
          </w:tcPr>
          <w:p w14:paraId="14CA7F4E" w14:textId="77777777" w:rsidR="00041A8A" w:rsidRPr="0030119C" w:rsidRDefault="00021A84" w:rsidP="00153C43">
            <w:pPr>
              <w:rPr>
                <w:rFonts w:ascii="Arial" w:hAnsi="Arial" w:cs="Arial"/>
                <w:sz w:val="15"/>
                <w:szCs w:val="15"/>
              </w:rPr>
            </w:pPr>
            <w:hyperlink r:id="rId24" w:history="1">
              <w:r w:rsidR="00041A8A" w:rsidRPr="0030119C">
                <w:rPr>
                  <w:rStyle w:val="Hyperlink"/>
                  <w:rFonts w:ascii="Arial" w:hAnsi="Arial" w:cs="Arial"/>
                  <w:sz w:val="15"/>
                  <w:szCs w:val="15"/>
                </w:rPr>
                <w:t>www.kent.gov.uk</w:t>
              </w:r>
            </w:hyperlink>
          </w:p>
        </w:tc>
        <w:tc>
          <w:tcPr>
            <w:tcW w:w="3081" w:type="dxa"/>
          </w:tcPr>
          <w:p w14:paraId="37828FA7" w14:textId="77777777" w:rsidR="00041A8A" w:rsidRPr="0030119C" w:rsidRDefault="00021A84" w:rsidP="00153C43">
            <w:pPr>
              <w:rPr>
                <w:rFonts w:ascii="Arial" w:hAnsi="Arial" w:cs="Arial"/>
                <w:sz w:val="15"/>
                <w:szCs w:val="15"/>
              </w:rPr>
            </w:pPr>
            <w:hyperlink r:id="rId25" w:history="1">
              <w:r w:rsidR="00041A8A" w:rsidRPr="0030119C">
                <w:rPr>
                  <w:rStyle w:val="Hyperlink"/>
                  <w:rFonts w:ascii="Arial" w:hAnsi="Arial" w:cs="Arial"/>
                  <w:sz w:val="15"/>
                  <w:szCs w:val="15"/>
                </w:rPr>
                <w:t>www.khg.org.uk</w:t>
              </w:r>
            </w:hyperlink>
          </w:p>
        </w:tc>
        <w:tc>
          <w:tcPr>
            <w:tcW w:w="3081" w:type="dxa"/>
          </w:tcPr>
          <w:p w14:paraId="26CDDBFA" w14:textId="77777777" w:rsidR="00041A8A" w:rsidRPr="0030119C" w:rsidRDefault="00041A8A" w:rsidP="00153C43">
            <w:pPr>
              <w:rPr>
                <w:rFonts w:ascii="Arial" w:hAnsi="Arial" w:cs="Arial"/>
                <w:sz w:val="15"/>
                <w:szCs w:val="15"/>
              </w:rPr>
            </w:pPr>
          </w:p>
        </w:tc>
      </w:tr>
    </w:tbl>
    <w:p w14:paraId="30977857" w14:textId="77777777" w:rsidR="00B26518" w:rsidRDefault="00B26518" w:rsidP="00041A8A">
      <w:pPr>
        <w:jc w:val="right"/>
        <w:rPr>
          <w:rFonts w:ascii="Arial" w:hAnsi="Arial" w:cs="Arial"/>
          <w:sz w:val="23"/>
          <w:szCs w:val="23"/>
        </w:rPr>
      </w:pPr>
    </w:p>
    <w:p w14:paraId="4645540D" w14:textId="604E22BC" w:rsidR="00041A8A" w:rsidRPr="0030119C" w:rsidRDefault="00041A8A" w:rsidP="00041A8A">
      <w:pPr>
        <w:jc w:val="right"/>
        <w:rPr>
          <w:rFonts w:ascii="Arial" w:hAnsi="Arial" w:cs="Arial"/>
          <w:sz w:val="23"/>
          <w:szCs w:val="23"/>
        </w:rPr>
      </w:pPr>
      <w:r w:rsidRPr="0030119C">
        <w:rPr>
          <w:rFonts w:ascii="Arial" w:hAnsi="Arial" w:cs="Arial"/>
          <w:sz w:val="23"/>
          <w:szCs w:val="23"/>
        </w:rPr>
        <w:t>Protocol effecti</w:t>
      </w:r>
      <w:r w:rsidR="00880C82">
        <w:rPr>
          <w:rFonts w:ascii="Arial" w:hAnsi="Arial" w:cs="Arial"/>
          <w:sz w:val="23"/>
          <w:szCs w:val="23"/>
        </w:rPr>
        <w:t>ve from: November 2020</w:t>
      </w:r>
    </w:p>
    <w:p w14:paraId="1B74004A" w14:textId="77777777" w:rsidR="00807C8E" w:rsidRPr="0030119C" w:rsidRDefault="00FD7DFF">
      <w:pPr>
        <w:spacing w:after="0" w:line="240" w:lineRule="auto"/>
        <w:jc w:val="both"/>
        <w:rPr>
          <w:rFonts w:ascii="Arial" w:eastAsia="Arial" w:hAnsi="Arial" w:cs="Arial"/>
          <w:sz w:val="21"/>
          <w:szCs w:val="21"/>
        </w:rPr>
      </w:pPr>
      <w:r w:rsidRPr="0030119C">
        <w:rPr>
          <w:rFonts w:ascii="Arial" w:eastAsia="Arial" w:hAnsi="Arial" w:cs="Arial"/>
          <w:b/>
          <w:sz w:val="21"/>
          <w:szCs w:val="21"/>
        </w:rPr>
        <w:lastRenderedPageBreak/>
        <w:t>Contents</w:t>
      </w:r>
      <w:r w:rsidRPr="0030119C">
        <w:rPr>
          <w:rFonts w:ascii="Arial" w:eastAsia="Arial" w:hAnsi="Arial" w:cs="Arial"/>
          <w:b/>
          <w:sz w:val="21"/>
          <w:szCs w:val="21"/>
        </w:rPr>
        <w:tab/>
      </w:r>
      <w:r w:rsidRPr="0030119C">
        <w:rPr>
          <w:rFonts w:ascii="Arial" w:eastAsia="Arial" w:hAnsi="Arial" w:cs="Arial"/>
          <w:b/>
          <w:sz w:val="21"/>
          <w:szCs w:val="21"/>
        </w:rPr>
        <w:tab/>
      </w:r>
      <w:r w:rsidRPr="0030119C">
        <w:rPr>
          <w:rFonts w:ascii="Arial" w:eastAsia="Arial" w:hAnsi="Arial" w:cs="Arial"/>
          <w:b/>
          <w:sz w:val="21"/>
          <w:szCs w:val="21"/>
        </w:rPr>
        <w:tab/>
      </w:r>
      <w:r w:rsidRPr="0030119C">
        <w:rPr>
          <w:rFonts w:ascii="Arial" w:eastAsia="Arial" w:hAnsi="Arial" w:cs="Arial"/>
          <w:b/>
          <w:sz w:val="21"/>
          <w:szCs w:val="21"/>
        </w:rPr>
        <w:tab/>
      </w:r>
      <w:r w:rsidRPr="0030119C">
        <w:rPr>
          <w:rFonts w:ascii="Arial" w:eastAsia="Arial" w:hAnsi="Arial" w:cs="Arial"/>
          <w:b/>
          <w:sz w:val="21"/>
          <w:szCs w:val="21"/>
        </w:rPr>
        <w:tab/>
      </w:r>
      <w:r w:rsidRPr="0030119C">
        <w:rPr>
          <w:rFonts w:ascii="Arial" w:eastAsia="Arial" w:hAnsi="Arial" w:cs="Arial"/>
          <w:b/>
          <w:sz w:val="21"/>
          <w:szCs w:val="21"/>
        </w:rPr>
        <w:tab/>
      </w:r>
      <w:r w:rsidRPr="0030119C">
        <w:rPr>
          <w:rFonts w:ascii="Arial" w:eastAsia="Arial" w:hAnsi="Arial" w:cs="Arial"/>
          <w:b/>
          <w:sz w:val="21"/>
          <w:szCs w:val="21"/>
        </w:rPr>
        <w:tab/>
      </w:r>
      <w:r w:rsidRPr="0030119C">
        <w:rPr>
          <w:rFonts w:ascii="Arial" w:eastAsia="Arial" w:hAnsi="Arial" w:cs="Arial"/>
          <w:b/>
          <w:sz w:val="21"/>
          <w:szCs w:val="21"/>
        </w:rPr>
        <w:tab/>
      </w:r>
      <w:r w:rsidRPr="0030119C">
        <w:rPr>
          <w:rFonts w:ascii="Arial" w:eastAsia="Arial" w:hAnsi="Arial" w:cs="Arial"/>
          <w:b/>
          <w:sz w:val="21"/>
          <w:szCs w:val="21"/>
        </w:rPr>
        <w:tab/>
      </w:r>
      <w:r w:rsidRPr="0030119C">
        <w:rPr>
          <w:rFonts w:ascii="Arial" w:eastAsia="Arial" w:hAnsi="Arial" w:cs="Arial"/>
          <w:b/>
          <w:sz w:val="21"/>
          <w:szCs w:val="21"/>
        </w:rPr>
        <w:tab/>
        <w:t xml:space="preserve">        Page</w:t>
      </w:r>
    </w:p>
    <w:p w14:paraId="4C3BE748" w14:textId="77777777" w:rsidR="00807C8E" w:rsidRPr="0030119C" w:rsidRDefault="00807C8E">
      <w:pPr>
        <w:spacing w:after="0" w:line="240" w:lineRule="auto"/>
        <w:jc w:val="both"/>
        <w:rPr>
          <w:rFonts w:ascii="Arial" w:eastAsia="Arial" w:hAnsi="Arial" w:cs="Arial"/>
          <w:sz w:val="21"/>
          <w:szCs w:val="21"/>
        </w:rPr>
      </w:pPr>
    </w:p>
    <w:p w14:paraId="66846FFE" w14:textId="3337ED37" w:rsidR="00C27471" w:rsidRPr="0030119C" w:rsidRDefault="00C27471" w:rsidP="00A47106">
      <w:pPr>
        <w:spacing w:after="0" w:line="240" w:lineRule="auto"/>
        <w:ind w:left="709" w:hanging="709"/>
        <w:jc w:val="both"/>
        <w:rPr>
          <w:rFonts w:ascii="Arial" w:eastAsia="Arial" w:hAnsi="Arial" w:cs="Arial"/>
          <w:sz w:val="21"/>
          <w:szCs w:val="21"/>
        </w:rPr>
      </w:pPr>
      <w:r w:rsidRPr="0030119C">
        <w:rPr>
          <w:rFonts w:ascii="Arial" w:eastAsia="Arial" w:hAnsi="Arial" w:cs="Arial"/>
          <w:sz w:val="21"/>
          <w:szCs w:val="21"/>
        </w:rPr>
        <w:t>1.</w:t>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b/>
          <w:sz w:val="21"/>
          <w:szCs w:val="21"/>
        </w:rPr>
        <w:t>Introduction and Purpose of the Protocol</w:t>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0044572F" w:rsidRPr="0030119C">
        <w:rPr>
          <w:rFonts w:ascii="Arial" w:eastAsia="Arial" w:hAnsi="Arial" w:cs="Arial"/>
          <w:sz w:val="21"/>
          <w:szCs w:val="21"/>
        </w:rPr>
        <w:tab/>
        <w:t>4</w:t>
      </w:r>
    </w:p>
    <w:p w14:paraId="01C963A1" w14:textId="24089AA4" w:rsidR="00C27471" w:rsidRPr="0030119C" w:rsidRDefault="00C27471" w:rsidP="00A47106">
      <w:pPr>
        <w:spacing w:after="0" w:line="240" w:lineRule="auto"/>
        <w:ind w:left="709" w:hanging="709"/>
        <w:jc w:val="both"/>
        <w:rPr>
          <w:rFonts w:ascii="Arial" w:eastAsia="Arial" w:hAnsi="Arial" w:cs="Arial"/>
          <w:sz w:val="21"/>
          <w:szCs w:val="21"/>
        </w:rPr>
      </w:pPr>
      <w:r w:rsidRPr="0030119C">
        <w:rPr>
          <w:rFonts w:ascii="Arial" w:eastAsia="Arial" w:hAnsi="Arial" w:cs="Arial"/>
          <w:sz w:val="21"/>
          <w:szCs w:val="21"/>
        </w:rPr>
        <w:t xml:space="preserve">1.1 </w:t>
      </w:r>
      <w:r w:rsidRPr="0030119C">
        <w:rPr>
          <w:rFonts w:ascii="Arial" w:eastAsia="Arial" w:hAnsi="Arial" w:cs="Arial"/>
          <w:sz w:val="21"/>
          <w:szCs w:val="21"/>
        </w:rPr>
        <w:tab/>
      </w:r>
      <w:r w:rsidRPr="0030119C">
        <w:rPr>
          <w:rFonts w:ascii="Arial" w:eastAsia="Arial" w:hAnsi="Arial" w:cs="Arial"/>
          <w:sz w:val="21"/>
          <w:szCs w:val="21"/>
        </w:rPr>
        <w:tab/>
        <w:t>Legislative Background</w:t>
      </w:r>
      <w:r w:rsidR="0044572F" w:rsidRPr="0030119C">
        <w:rPr>
          <w:rFonts w:ascii="Arial" w:eastAsia="Arial" w:hAnsi="Arial" w:cs="Arial"/>
          <w:sz w:val="21"/>
          <w:szCs w:val="21"/>
        </w:rPr>
        <w:tab/>
      </w:r>
      <w:r w:rsidR="0044572F" w:rsidRPr="0030119C">
        <w:rPr>
          <w:rFonts w:ascii="Arial" w:eastAsia="Arial" w:hAnsi="Arial" w:cs="Arial"/>
          <w:sz w:val="21"/>
          <w:szCs w:val="21"/>
        </w:rPr>
        <w:tab/>
      </w:r>
      <w:r w:rsidR="0044572F" w:rsidRPr="0030119C">
        <w:rPr>
          <w:rFonts w:ascii="Arial" w:eastAsia="Arial" w:hAnsi="Arial" w:cs="Arial"/>
          <w:sz w:val="21"/>
          <w:szCs w:val="21"/>
        </w:rPr>
        <w:tab/>
      </w:r>
      <w:r w:rsidR="0044572F" w:rsidRPr="0030119C">
        <w:rPr>
          <w:rFonts w:ascii="Arial" w:eastAsia="Arial" w:hAnsi="Arial" w:cs="Arial"/>
          <w:sz w:val="21"/>
          <w:szCs w:val="21"/>
        </w:rPr>
        <w:tab/>
      </w:r>
      <w:r w:rsidR="0044572F" w:rsidRPr="0030119C">
        <w:rPr>
          <w:rFonts w:ascii="Arial" w:eastAsia="Arial" w:hAnsi="Arial" w:cs="Arial"/>
          <w:sz w:val="21"/>
          <w:szCs w:val="21"/>
        </w:rPr>
        <w:tab/>
      </w:r>
      <w:r w:rsidR="0044572F" w:rsidRPr="0030119C">
        <w:rPr>
          <w:rFonts w:ascii="Arial" w:eastAsia="Arial" w:hAnsi="Arial" w:cs="Arial"/>
          <w:sz w:val="21"/>
          <w:szCs w:val="21"/>
        </w:rPr>
        <w:tab/>
      </w:r>
      <w:r w:rsidR="0044572F" w:rsidRPr="0030119C">
        <w:rPr>
          <w:rFonts w:ascii="Arial" w:eastAsia="Arial" w:hAnsi="Arial" w:cs="Arial"/>
          <w:sz w:val="21"/>
          <w:szCs w:val="21"/>
        </w:rPr>
        <w:tab/>
      </w:r>
      <w:r w:rsidR="0044572F" w:rsidRPr="0030119C">
        <w:rPr>
          <w:rFonts w:ascii="Arial" w:eastAsia="Arial" w:hAnsi="Arial" w:cs="Arial"/>
          <w:sz w:val="21"/>
          <w:szCs w:val="21"/>
        </w:rPr>
        <w:tab/>
        <w:t>4</w:t>
      </w:r>
    </w:p>
    <w:p w14:paraId="25FFD0BC" w14:textId="4E664D16" w:rsidR="00C27471" w:rsidRPr="0030119C" w:rsidRDefault="004C1368" w:rsidP="00A47106">
      <w:pPr>
        <w:spacing w:after="0" w:line="240" w:lineRule="auto"/>
        <w:ind w:left="709" w:hanging="709"/>
        <w:jc w:val="both"/>
        <w:rPr>
          <w:rFonts w:ascii="Arial" w:eastAsia="Arial" w:hAnsi="Arial" w:cs="Arial"/>
          <w:sz w:val="21"/>
          <w:szCs w:val="21"/>
        </w:rPr>
      </w:pPr>
      <w:r w:rsidRPr="0030119C">
        <w:rPr>
          <w:rFonts w:ascii="Arial" w:eastAsia="Arial" w:hAnsi="Arial" w:cs="Arial"/>
          <w:sz w:val="21"/>
          <w:szCs w:val="21"/>
        </w:rPr>
        <w:t>1.2</w:t>
      </w:r>
      <w:r w:rsidRPr="0030119C">
        <w:rPr>
          <w:rFonts w:ascii="Arial" w:eastAsia="Arial" w:hAnsi="Arial" w:cs="Arial"/>
          <w:sz w:val="21"/>
          <w:szCs w:val="21"/>
        </w:rPr>
        <w:tab/>
      </w:r>
      <w:r w:rsidRPr="0030119C">
        <w:rPr>
          <w:rFonts w:ascii="Arial" w:eastAsia="Arial" w:hAnsi="Arial" w:cs="Arial"/>
          <w:sz w:val="21"/>
          <w:szCs w:val="21"/>
        </w:rPr>
        <w:tab/>
        <w:t>Legislative</w:t>
      </w:r>
      <w:r w:rsidR="00C27471" w:rsidRPr="0030119C">
        <w:rPr>
          <w:rFonts w:ascii="Arial" w:eastAsia="Arial" w:hAnsi="Arial" w:cs="Arial"/>
          <w:sz w:val="21"/>
          <w:szCs w:val="21"/>
        </w:rPr>
        <w:t xml:space="preserve"> Framework</w:t>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C5BB2">
        <w:rPr>
          <w:rFonts w:ascii="Arial" w:eastAsia="Arial" w:hAnsi="Arial" w:cs="Arial"/>
          <w:sz w:val="21"/>
          <w:szCs w:val="21"/>
        </w:rPr>
        <w:tab/>
      </w:r>
      <w:r w:rsidR="00231841" w:rsidRPr="0030119C">
        <w:rPr>
          <w:rFonts w:ascii="Arial" w:eastAsia="Arial" w:hAnsi="Arial" w:cs="Arial"/>
          <w:sz w:val="21"/>
          <w:szCs w:val="21"/>
        </w:rPr>
        <w:t>4</w:t>
      </w:r>
    </w:p>
    <w:p w14:paraId="61F78D72" w14:textId="7193E079" w:rsidR="00C27471" w:rsidRPr="0030119C" w:rsidRDefault="00C27471" w:rsidP="00A47106">
      <w:pPr>
        <w:spacing w:after="0" w:line="240" w:lineRule="auto"/>
        <w:ind w:left="709" w:hanging="709"/>
        <w:jc w:val="both"/>
        <w:rPr>
          <w:rFonts w:ascii="Arial" w:eastAsia="Arial" w:hAnsi="Arial" w:cs="Arial"/>
          <w:sz w:val="21"/>
          <w:szCs w:val="21"/>
        </w:rPr>
      </w:pPr>
      <w:r w:rsidRPr="0030119C">
        <w:rPr>
          <w:rFonts w:ascii="Arial" w:eastAsia="Arial" w:hAnsi="Arial" w:cs="Arial"/>
          <w:sz w:val="21"/>
          <w:szCs w:val="21"/>
        </w:rPr>
        <w:t>1.3</w:t>
      </w:r>
      <w:r w:rsidRPr="0030119C">
        <w:rPr>
          <w:rFonts w:ascii="Arial" w:eastAsia="Arial" w:hAnsi="Arial" w:cs="Arial"/>
          <w:sz w:val="21"/>
          <w:szCs w:val="21"/>
        </w:rPr>
        <w:tab/>
      </w:r>
      <w:r w:rsidRPr="0030119C">
        <w:rPr>
          <w:rFonts w:ascii="Arial" w:eastAsia="Arial" w:hAnsi="Arial" w:cs="Arial"/>
          <w:sz w:val="21"/>
          <w:szCs w:val="21"/>
        </w:rPr>
        <w:tab/>
        <w:t>The Kent Model</w:t>
      </w:r>
      <w:r w:rsidR="0044572F" w:rsidRPr="0030119C">
        <w:rPr>
          <w:rFonts w:ascii="Arial" w:eastAsia="Arial" w:hAnsi="Arial" w:cs="Arial"/>
          <w:sz w:val="21"/>
          <w:szCs w:val="21"/>
        </w:rPr>
        <w:tab/>
      </w:r>
      <w:r w:rsidR="0044572F" w:rsidRPr="0030119C">
        <w:rPr>
          <w:rFonts w:ascii="Arial" w:eastAsia="Arial" w:hAnsi="Arial" w:cs="Arial"/>
          <w:sz w:val="21"/>
          <w:szCs w:val="21"/>
        </w:rPr>
        <w:tab/>
      </w:r>
      <w:r w:rsidR="0044572F" w:rsidRPr="0030119C">
        <w:rPr>
          <w:rFonts w:ascii="Arial" w:eastAsia="Arial" w:hAnsi="Arial" w:cs="Arial"/>
          <w:sz w:val="21"/>
          <w:szCs w:val="21"/>
        </w:rPr>
        <w:tab/>
      </w:r>
      <w:r w:rsidR="0044572F" w:rsidRPr="0030119C">
        <w:rPr>
          <w:rFonts w:ascii="Arial" w:eastAsia="Arial" w:hAnsi="Arial" w:cs="Arial"/>
          <w:sz w:val="21"/>
          <w:szCs w:val="21"/>
        </w:rPr>
        <w:tab/>
      </w:r>
      <w:r w:rsidR="0044572F" w:rsidRPr="0030119C">
        <w:rPr>
          <w:rFonts w:ascii="Arial" w:eastAsia="Arial" w:hAnsi="Arial" w:cs="Arial"/>
          <w:sz w:val="21"/>
          <w:szCs w:val="21"/>
        </w:rPr>
        <w:tab/>
      </w:r>
      <w:r w:rsidR="0044572F" w:rsidRPr="0030119C">
        <w:rPr>
          <w:rFonts w:ascii="Arial" w:eastAsia="Arial" w:hAnsi="Arial" w:cs="Arial"/>
          <w:sz w:val="21"/>
          <w:szCs w:val="21"/>
        </w:rPr>
        <w:tab/>
      </w:r>
      <w:r w:rsidR="0044572F" w:rsidRPr="0030119C">
        <w:rPr>
          <w:rFonts w:ascii="Arial" w:eastAsia="Arial" w:hAnsi="Arial" w:cs="Arial"/>
          <w:sz w:val="21"/>
          <w:szCs w:val="21"/>
        </w:rPr>
        <w:tab/>
      </w:r>
      <w:r w:rsidR="0044572F" w:rsidRPr="0030119C">
        <w:rPr>
          <w:rFonts w:ascii="Arial" w:eastAsia="Arial" w:hAnsi="Arial" w:cs="Arial"/>
          <w:sz w:val="21"/>
          <w:szCs w:val="21"/>
        </w:rPr>
        <w:tab/>
      </w:r>
      <w:r w:rsidR="0044572F" w:rsidRPr="0030119C">
        <w:rPr>
          <w:rFonts w:ascii="Arial" w:eastAsia="Arial" w:hAnsi="Arial" w:cs="Arial"/>
          <w:sz w:val="21"/>
          <w:szCs w:val="21"/>
        </w:rPr>
        <w:tab/>
        <w:t>5</w:t>
      </w:r>
    </w:p>
    <w:p w14:paraId="70FA3464" w14:textId="710EA6BF" w:rsidR="00C27471" w:rsidRPr="0030119C" w:rsidRDefault="00C27471" w:rsidP="00A47106">
      <w:pPr>
        <w:spacing w:after="0" w:line="240" w:lineRule="auto"/>
        <w:ind w:left="709" w:hanging="709"/>
        <w:jc w:val="both"/>
        <w:rPr>
          <w:rFonts w:ascii="Arial" w:eastAsia="Arial" w:hAnsi="Arial" w:cs="Arial"/>
          <w:sz w:val="21"/>
          <w:szCs w:val="21"/>
        </w:rPr>
      </w:pPr>
      <w:r w:rsidRPr="0030119C">
        <w:rPr>
          <w:rFonts w:ascii="Arial" w:eastAsia="Arial" w:hAnsi="Arial" w:cs="Arial"/>
          <w:sz w:val="21"/>
          <w:szCs w:val="21"/>
        </w:rPr>
        <w:t>1.4</w:t>
      </w:r>
      <w:r w:rsidRPr="0030119C">
        <w:rPr>
          <w:rFonts w:ascii="Arial" w:eastAsia="Arial" w:hAnsi="Arial" w:cs="Arial"/>
          <w:sz w:val="21"/>
          <w:szCs w:val="21"/>
        </w:rPr>
        <w:tab/>
      </w:r>
      <w:r w:rsidRPr="0030119C">
        <w:rPr>
          <w:rFonts w:ascii="Arial" w:eastAsia="Arial" w:hAnsi="Arial" w:cs="Arial"/>
          <w:sz w:val="21"/>
          <w:szCs w:val="21"/>
        </w:rPr>
        <w:tab/>
        <w:t>Aims of the Protocol</w:t>
      </w:r>
      <w:r w:rsidR="0044572F" w:rsidRPr="0030119C">
        <w:rPr>
          <w:rFonts w:ascii="Arial" w:eastAsia="Arial" w:hAnsi="Arial" w:cs="Arial"/>
          <w:sz w:val="21"/>
          <w:szCs w:val="21"/>
        </w:rPr>
        <w:tab/>
      </w:r>
      <w:r w:rsidR="0044572F" w:rsidRPr="0030119C">
        <w:rPr>
          <w:rFonts w:ascii="Arial" w:eastAsia="Arial" w:hAnsi="Arial" w:cs="Arial"/>
          <w:sz w:val="21"/>
          <w:szCs w:val="21"/>
        </w:rPr>
        <w:tab/>
      </w:r>
      <w:r w:rsidR="0044572F" w:rsidRPr="0030119C">
        <w:rPr>
          <w:rFonts w:ascii="Arial" w:eastAsia="Arial" w:hAnsi="Arial" w:cs="Arial"/>
          <w:sz w:val="21"/>
          <w:szCs w:val="21"/>
        </w:rPr>
        <w:tab/>
      </w:r>
      <w:r w:rsidR="0044572F" w:rsidRPr="0030119C">
        <w:rPr>
          <w:rFonts w:ascii="Arial" w:eastAsia="Arial" w:hAnsi="Arial" w:cs="Arial"/>
          <w:sz w:val="21"/>
          <w:szCs w:val="21"/>
        </w:rPr>
        <w:tab/>
      </w:r>
      <w:r w:rsidR="0044572F" w:rsidRPr="0030119C">
        <w:rPr>
          <w:rFonts w:ascii="Arial" w:eastAsia="Arial" w:hAnsi="Arial" w:cs="Arial"/>
          <w:sz w:val="21"/>
          <w:szCs w:val="21"/>
        </w:rPr>
        <w:tab/>
      </w:r>
      <w:r w:rsidR="0044572F" w:rsidRPr="0030119C">
        <w:rPr>
          <w:rFonts w:ascii="Arial" w:eastAsia="Arial" w:hAnsi="Arial" w:cs="Arial"/>
          <w:sz w:val="21"/>
          <w:szCs w:val="21"/>
        </w:rPr>
        <w:tab/>
      </w:r>
      <w:r w:rsidR="0044572F" w:rsidRPr="0030119C">
        <w:rPr>
          <w:rFonts w:ascii="Arial" w:eastAsia="Arial" w:hAnsi="Arial" w:cs="Arial"/>
          <w:sz w:val="21"/>
          <w:szCs w:val="21"/>
        </w:rPr>
        <w:tab/>
      </w:r>
      <w:r w:rsidR="0044572F" w:rsidRPr="0030119C">
        <w:rPr>
          <w:rFonts w:ascii="Arial" w:eastAsia="Arial" w:hAnsi="Arial" w:cs="Arial"/>
          <w:sz w:val="21"/>
          <w:szCs w:val="21"/>
        </w:rPr>
        <w:tab/>
      </w:r>
      <w:r w:rsidR="0044572F" w:rsidRPr="0030119C">
        <w:rPr>
          <w:rFonts w:ascii="Arial" w:eastAsia="Arial" w:hAnsi="Arial" w:cs="Arial"/>
          <w:sz w:val="21"/>
          <w:szCs w:val="21"/>
        </w:rPr>
        <w:tab/>
        <w:t>6</w:t>
      </w:r>
    </w:p>
    <w:p w14:paraId="49B8C256" w14:textId="7C5613FE" w:rsidR="00C27471" w:rsidRPr="0030119C" w:rsidRDefault="00C27471" w:rsidP="00A47106">
      <w:pPr>
        <w:spacing w:after="0" w:line="240" w:lineRule="auto"/>
        <w:ind w:left="709" w:hanging="709"/>
        <w:jc w:val="both"/>
        <w:rPr>
          <w:rFonts w:ascii="Arial" w:eastAsia="Arial" w:hAnsi="Arial" w:cs="Arial"/>
          <w:sz w:val="21"/>
          <w:szCs w:val="21"/>
        </w:rPr>
      </w:pPr>
      <w:r w:rsidRPr="0030119C">
        <w:rPr>
          <w:rFonts w:ascii="Arial" w:eastAsia="Arial" w:hAnsi="Arial" w:cs="Arial"/>
          <w:sz w:val="21"/>
          <w:szCs w:val="21"/>
        </w:rPr>
        <w:t>1.5</w:t>
      </w:r>
      <w:r w:rsidRPr="0030119C">
        <w:rPr>
          <w:rFonts w:ascii="Arial" w:eastAsia="Arial" w:hAnsi="Arial" w:cs="Arial"/>
          <w:sz w:val="21"/>
          <w:szCs w:val="21"/>
        </w:rPr>
        <w:tab/>
      </w:r>
      <w:r w:rsidRPr="0030119C">
        <w:rPr>
          <w:rFonts w:ascii="Arial" w:eastAsia="Arial" w:hAnsi="Arial" w:cs="Arial"/>
          <w:sz w:val="21"/>
          <w:szCs w:val="21"/>
        </w:rPr>
        <w:tab/>
        <w:t>Eligibility</w:t>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4572F" w:rsidRPr="0030119C">
        <w:rPr>
          <w:rFonts w:ascii="Arial" w:eastAsia="Arial" w:hAnsi="Arial" w:cs="Arial"/>
          <w:sz w:val="21"/>
          <w:szCs w:val="21"/>
        </w:rPr>
        <w:tab/>
      </w:r>
      <w:r w:rsidR="0044572F" w:rsidRPr="0030119C">
        <w:rPr>
          <w:rFonts w:ascii="Arial" w:eastAsia="Arial" w:hAnsi="Arial" w:cs="Arial"/>
          <w:sz w:val="21"/>
          <w:szCs w:val="21"/>
        </w:rPr>
        <w:tab/>
      </w:r>
      <w:r w:rsidR="0044572F" w:rsidRPr="0030119C">
        <w:rPr>
          <w:rFonts w:ascii="Arial" w:eastAsia="Arial" w:hAnsi="Arial" w:cs="Arial"/>
          <w:sz w:val="21"/>
          <w:szCs w:val="21"/>
        </w:rPr>
        <w:tab/>
        <w:t>6</w:t>
      </w:r>
    </w:p>
    <w:p w14:paraId="25ECE746" w14:textId="77777777" w:rsidR="00807C8E" w:rsidRPr="0030119C" w:rsidRDefault="00807C8E">
      <w:pPr>
        <w:spacing w:after="0" w:line="240" w:lineRule="auto"/>
        <w:ind w:left="567" w:hanging="567"/>
        <w:jc w:val="both"/>
        <w:rPr>
          <w:rFonts w:ascii="Arial" w:eastAsia="Arial" w:hAnsi="Arial" w:cs="Arial"/>
          <w:sz w:val="21"/>
          <w:szCs w:val="21"/>
        </w:rPr>
      </w:pPr>
    </w:p>
    <w:p w14:paraId="0C712640" w14:textId="770E1598" w:rsidR="00807C8E" w:rsidRPr="0030119C" w:rsidRDefault="00FD7DFF">
      <w:pPr>
        <w:spacing w:after="0" w:line="240" w:lineRule="auto"/>
        <w:ind w:left="567" w:hanging="567"/>
        <w:jc w:val="both"/>
        <w:rPr>
          <w:rFonts w:ascii="Arial" w:eastAsia="Arial" w:hAnsi="Arial" w:cs="Arial"/>
          <w:sz w:val="21"/>
          <w:szCs w:val="21"/>
        </w:rPr>
      </w:pPr>
      <w:r w:rsidRPr="0030119C">
        <w:rPr>
          <w:rFonts w:ascii="Arial" w:eastAsia="Arial" w:hAnsi="Arial" w:cs="Arial"/>
          <w:sz w:val="21"/>
          <w:szCs w:val="21"/>
        </w:rPr>
        <w:t xml:space="preserve">2. </w:t>
      </w:r>
      <w:r w:rsidRPr="0030119C">
        <w:rPr>
          <w:rFonts w:ascii="Arial" w:eastAsia="Arial" w:hAnsi="Arial" w:cs="Arial"/>
          <w:sz w:val="21"/>
          <w:szCs w:val="21"/>
        </w:rPr>
        <w:tab/>
      </w:r>
      <w:r w:rsidR="00561DD3" w:rsidRPr="0030119C">
        <w:rPr>
          <w:rFonts w:ascii="Arial" w:eastAsia="Arial" w:hAnsi="Arial" w:cs="Arial"/>
          <w:sz w:val="21"/>
          <w:szCs w:val="21"/>
        </w:rPr>
        <w:tab/>
      </w:r>
      <w:r w:rsidR="006D6FB5" w:rsidRPr="0030119C">
        <w:rPr>
          <w:rFonts w:ascii="Arial" w:eastAsia="Arial" w:hAnsi="Arial" w:cs="Arial"/>
          <w:b/>
          <w:sz w:val="21"/>
          <w:szCs w:val="21"/>
        </w:rPr>
        <w:t>Roles and Responsibilities</w:t>
      </w:r>
      <w:r w:rsidRPr="0030119C">
        <w:rPr>
          <w:rFonts w:ascii="Arial" w:eastAsia="Arial" w:hAnsi="Arial" w:cs="Arial"/>
          <w:sz w:val="21"/>
          <w:szCs w:val="21"/>
        </w:rPr>
        <w:t xml:space="preserve"> </w:t>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0E1B4A">
        <w:rPr>
          <w:rFonts w:ascii="Arial" w:eastAsia="Arial" w:hAnsi="Arial" w:cs="Arial"/>
          <w:sz w:val="21"/>
          <w:szCs w:val="21"/>
        </w:rPr>
        <w:t>6</w:t>
      </w:r>
    </w:p>
    <w:p w14:paraId="6BD5131B" w14:textId="1F9C1D13" w:rsidR="00807C8E" w:rsidRPr="0030119C" w:rsidRDefault="00FD7DFF">
      <w:pPr>
        <w:spacing w:after="0" w:line="240" w:lineRule="auto"/>
        <w:ind w:left="567" w:hanging="567"/>
        <w:jc w:val="both"/>
        <w:rPr>
          <w:rFonts w:ascii="Arial" w:eastAsia="Arial" w:hAnsi="Arial" w:cs="Arial"/>
          <w:sz w:val="21"/>
          <w:szCs w:val="21"/>
        </w:rPr>
      </w:pPr>
      <w:r w:rsidRPr="0030119C">
        <w:rPr>
          <w:rFonts w:ascii="Arial" w:eastAsia="Arial" w:hAnsi="Arial" w:cs="Arial"/>
          <w:sz w:val="21"/>
          <w:szCs w:val="21"/>
        </w:rPr>
        <w:t xml:space="preserve">2.1 </w:t>
      </w:r>
      <w:r w:rsidRPr="0030119C">
        <w:rPr>
          <w:rFonts w:ascii="Arial" w:eastAsia="Arial" w:hAnsi="Arial" w:cs="Arial"/>
          <w:sz w:val="21"/>
          <w:szCs w:val="21"/>
        </w:rPr>
        <w:tab/>
      </w:r>
      <w:r w:rsidR="00561DD3" w:rsidRPr="0030119C">
        <w:rPr>
          <w:rFonts w:ascii="Arial" w:eastAsia="Arial" w:hAnsi="Arial" w:cs="Arial"/>
          <w:sz w:val="21"/>
          <w:szCs w:val="21"/>
        </w:rPr>
        <w:tab/>
        <w:t xml:space="preserve">First Contact with Children’s </w:t>
      </w:r>
      <w:r w:rsidR="00791C93" w:rsidRPr="0030119C">
        <w:rPr>
          <w:rFonts w:ascii="Arial" w:eastAsia="Arial" w:hAnsi="Arial" w:cs="Arial"/>
          <w:sz w:val="21"/>
          <w:szCs w:val="21"/>
        </w:rPr>
        <w:t xml:space="preserve">Social Work </w:t>
      </w:r>
      <w:r w:rsidR="00561DD3" w:rsidRPr="0030119C">
        <w:rPr>
          <w:rFonts w:ascii="Arial" w:eastAsia="Arial" w:hAnsi="Arial" w:cs="Arial"/>
          <w:sz w:val="21"/>
          <w:szCs w:val="21"/>
        </w:rPr>
        <w:t>Services</w:t>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000E1B4A">
        <w:rPr>
          <w:rFonts w:ascii="Arial" w:eastAsia="Arial" w:hAnsi="Arial" w:cs="Arial"/>
          <w:sz w:val="21"/>
          <w:szCs w:val="21"/>
        </w:rPr>
        <w:t>6</w:t>
      </w:r>
      <w:r w:rsidRPr="0030119C">
        <w:rPr>
          <w:rFonts w:ascii="Arial" w:eastAsia="Arial" w:hAnsi="Arial" w:cs="Arial"/>
          <w:sz w:val="21"/>
          <w:szCs w:val="21"/>
        </w:rPr>
        <w:tab/>
      </w:r>
    </w:p>
    <w:p w14:paraId="60CEB44B" w14:textId="3AB7AFEC" w:rsidR="00561DD3" w:rsidRPr="0030119C" w:rsidRDefault="00FD7DFF">
      <w:pPr>
        <w:spacing w:after="0" w:line="240" w:lineRule="auto"/>
        <w:ind w:left="567" w:hanging="567"/>
        <w:jc w:val="both"/>
        <w:rPr>
          <w:rFonts w:ascii="Arial" w:eastAsia="Arial" w:hAnsi="Arial" w:cs="Arial"/>
          <w:sz w:val="21"/>
          <w:szCs w:val="21"/>
        </w:rPr>
      </w:pPr>
      <w:r w:rsidRPr="0030119C">
        <w:rPr>
          <w:rFonts w:ascii="Arial" w:eastAsia="Arial" w:hAnsi="Arial" w:cs="Arial"/>
          <w:sz w:val="21"/>
          <w:szCs w:val="21"/>
        </w:rPr>
        <w:t xml:space="preserve">2.2 </w:t>
      </w:r>
      <w:r w:rsidRPr="0030119C">
        <w:rPr>
          <w:rFonts w:ascii="Arial" w:eastAsia="Arial" w:hAnsi="Arial" w:cs="Arial"/>
          <w:sz w:val="21"/>
          <w:szCs w:val="21"/>
        </w:rPr>
        <w:tab/>
      </w:r>
      <w:r w:rsidR="00561DD3" w:rsidRPr="0030119C">
        <w:rPr>
          <w:rFonts w:ascii="Arial" w:eastAsia="Arial" w:hAnsi="Arial" w:cs="Arial"/>
          <w:sz w:val="21"/>
          <w:szCs w:val="21"/>
        </w:rPr>
        <w:tab/>
        <w:t xml:space="preserve">Young Person </w:t>
      </w:r>
      <w:r w:rsidR="004833E1" w:rsidRPr="0030119C">
        <w:rPr>
          <w:rFonts w:ascii="Arial" w:eastAsia="Arial" w:hAnsi="Arial" w:cs="Arial"/>
          <w:sz w:val="21"/>
          <w:szCs w:val="21"/>
        </w:rPr>
        <w:t>16-17-year-old</w:t>
      </w:r>
      <w:r w:rsidR="008F495F" w:rsidRPr="0030119C">
        <w:rPr>
          <w:rFonts w:ascii="Arial" w:eastAsia="Arial" w:hAnsi="Arial" w:cs="Arial"/>
          <w:sz w:val="21"/>
          <w:szCs w:val="21"/>
        </w:rPr>
        <w:t xml:space="preserve"> </w:t>
      </w:r>
      <w:r w:rsidR="00561DD3" w:rsidRPr="0030119C">
        <w:rPr>
          <w:rFonts w:ascii="Arial" w:eastAsia="Arial" w:hAnsi="Arial" w:cs="Arial"/>
          <w:sz w:val="21"/>
          <w:szCs w:val="21"/>
        </w:rPr>
        <w:t>in Custody and at Risk of Homelessness</w:t>
      </w:r>
      <w:r w:rsidR="00231841" w:rsidRPr="0030119C">
        <w:rPr>
          <w:rFonts w:ascii="Arial" w:eastAsia="Arial" w:hAnsi="Arial" w:cs="Arial"/>
          <w:sz w:val="21"/>
          <w:szCs w:val="21"/>
        </w:rPr>
        <w:tab/>
      </w:r>
      <w:r w:rsidR="00231841" w:rsidRPr="0030119C">
        <w:rPr>
          <w:rFonts w:ascii="Arial" w:eastAsia="Arial" w:hAnsi="Arial" w:cs="Arial"/>
          <w:sz w:val="21"/>
          <w:szCs w:val="21"/>
        </w:rPr>
        <w:tab/>
        <w:t>8</w:t>
      </w:r>
    </w:p>
    <w:p w14:paraId="31652F4C" w14:textId="08EEA3E0" w:rsidR="00353F6C" w:rsidRPr="0030119C" w:rsidRDefault="00561DD3">
      <w:pPr>
        <w:spacing w:after="0" w:line="240" w:lineRule="auto"/>
        <w:ind w:left="567" w:hanging="567"/>
        <w:jc w:val="both"/>
        <w:rPr>
          <w:rFonts w:ascii="Arial" w:eastAsia="Arial" w:hAnsi="Arial" w:cs="Arial"/>
          <w:sz w:val="21"/>
          <w:szCs w:val="21"/>
        </w:rPr>
      </w:pPr>
      <w:r w:rsidRPr="0030119C">
        <w:rPr>
          <w:rFonts w:ascii="Arial" w:eastAsia="Arial" w:hAnsi="Arial" w:cs="Arial"/>
          <w:sz w:val="21"/>
          <w:szCs w:val="21"/>
        </w:rPr>
        <w:t>2.3</w:t>
      </w:r>
      <w:r w:rsidRPr="0030119C">
        <w:rPr>
          <w:rFonts w:ascii="Arial" w:eastAsia="Arial" w:hAnsi="Arial" w:cs="Arial"/>
          <w:sz w:val="21"/>
          <w:szCs w:val="21"/>
        </w:rPr>
        <w:tab/>
      </w:r>
      <w:r w:rsidRPr="0030119C">
        <w:rPr>
          <w:rFonts w:ascii="Arial" w:eastAsia="Arial" w:hAnsi="Arial" w:cs="Arial"/>
          <w:sz w:val="21"/>
          <w:szCs w:val="21"/>
        </w:rPr>
        <w:tab/>
      </w:r>
      <w:r w:rsidR="00353F6C" w:rsidRPr="0030119C">
        <w:rPr>
          <w:rFonts w:ascii="Arial" w:eastAsia="Arial" w:hAnsi="Arial" w:cs="Arial"/>
          <w:sz w:val="21"/>
          <w:szCs w:val="21"/>
        </w:rPr>
        <w:t>Care Leavers Leaving C</w:t>
      </w:r>
      <w:r w:rsidR="00231841" w:rsidRPr="0030119C">
        <w:rPr>
          <w:rFonts w:ascii="Arial" w:eastAsia="Arial" w:hAnsi="Arial" w:cs="Arial"/>
          <w:sz w:val="21"/>
          <w:szCs w:val="21"/>
        </w:rPr>
        <w:t>ustody</w:t>
      </w:r>
      <w:r w:rsidR="00231841" w:rsidRPr="0030119C">
        <w:rPr>
          <w:rFonts w:ascii="Arial" w:eastAsia="Arial" w:hAnsi="Arial" w:cs="Arial"/>
          <w:sz w:val="21"/>
          <w:szCs w:val="21"/>
        </w:rPr>
        <w:tab/>
      </w:r>
      <w:r w:rsidR="00231841" w:rsidRPr="0030119C">
        <w:rPr>
          <w:rFonts w:ascii="Arial" w:eastAsia="Arial" w:hAnsi="Arial" w:cs="Arial"/>
          <w:sz w:val="21"/>
          <w:szCs w:val="21"/>
        </w:rPr>
        <w:tab/>
      </w:r>
      <w:r w:rsidR="00231841" w:rsidRPr="0030119C">
        <w:rPr>
          <w:rFonts w:ascii="Arial" w:eastAsia="Arial" w:hAnsi="Arial" w:cs="Arial"/>
          <w:sz w:val="21"/>
          <w:szCs w:val="21"/>
        </w:rPr>
        <w:tab/>
      </w:r>
      <w:r w:rsidR="00231841" w:rsidRPr="0030119C">
        <w:rPr>
          <w:rFonts w:ascii="Arial" w:eastAsia="Arial" w:hAnsi="Arial" w:cs="Arial"/>
          <w:sz w:val="21"/>
          <w:szCs w:val="21"/>
        </w:rPr>
        <w:tab/>
      </w:r>
      <w:r w:rsidR="00231841" w:rsidRPr="0030119C">
        <w:rPr>
          <w:rFonts w:ascii="Arial" w:eastAsia="Arial" w:hAnsi="Arial" w:cs="Arial"/>
          <w:sz w:val="21"/>
          <w:szCs w:val="21"/>
        </w:rPr>
        <w:tab/>
      </w:r>
      <w:r w:rsidR="00231841" w:rsidRPr="0030119C">
        <w:rPr>
          <w:rFonts w:ascii="Arial" w:eastAsia="Arial" w:hAnsi="Arial" w:cs="Arial"/>
          <w:sz w:val="21"/>
          <w:szCs w:val="21"/>
        </w:rPr>
        <w:tab/>
      </w:r>
      <w:r w:rsidR="00231841" w:rsidRPr="0030119C">
        <w:rPr>
          <w:rFonts w:ascii="Arial" w:eastAsia="Arial" w:hAnsi="Arial" w:cs="Arial"/>
          <w:sz w:val="21"/>
          <w:szCs w:val="21"/>
        </w:rPr>
        <w:tab/>
        <w:t>8</w:t>
      </w:r>
    </w:p>
    <w:p w14:paraId="69F4D5F6" w14:textId="44016968" w:rsidR="00353F6C" w:rsidRPr="0030119C" w:rsidRDefault="00353F6C">
      <w:pPr>
        <w:spacing w:after="0" w:line="240" w:lineRule="auto"/>
        <w:ind w:left="567" w:hanging="567"/>
        <w:jc w:val="both"/>
        <w:rPr>
          <w:rFonts w:ascii="Arial" w:eastAsia="Arial" w:hAnsi="Arial" w:cs="Arial"/>
          <w:sz w:val="21"/>
          <w:szCs w:val="21"/>
        </w:rPr>
      </w:pPr>
      <w:r w:rsidRPr="0030119C">
        <w:rPr>
          <w:rFonts w:ascii="Arial" w:eastAsia="Arial" w:hAnsi="Arial" w:cs="Arial"/>
          <w:sz w:val="21"/>
          <w:szCs w:val="21"/>
        </w:rPr>
        <w:t>2.4</w:t>
      </w:r>
      <w:r w:rsidRPr="0030119C">
        <w:rPr>
          <w:rFonts w:ascii="Arial" w:eastAsia="Arial" w:hAnsi="Arial" w:cs="Arial"/>
          <w:sz w:val="21"/>
          <w:szCs w:val="21"/>
        </w:rPr>
        <w:tab/>
      </w:r>
      <w:r w:rsidRPr="0030119C">
        <w:rPr>
          <w:rFonts w:ascii="Arial" w:eastAsia="Arial" w:hAnsi="Arial" w:cs="Arial"/>
          <w:sz w:val="21"/>
          <w:szCs w:val="21"/>
        </w:rPr>
        <w:tab/>
      </w:r>
      <w:r w:rsidR="00561DD3" w:rsidRPr="0030119C">
        <w:rPr>
          <w:rFonts w:ascii="Arial" w:eastAsia="Arial" w:hAnsi="Arial" w:cs="Arial"/>
          <w:sz w:val="21"/>
          <w:szCs w:val="21"/>
        </w:rPr>
        <w:t>First Contact with Housing Services</w:t>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231841" w:rsidRPr="0030119C">
        <w:rPr>
          <w:rFonts w:ascii="Arial" w:eastAsia="Arial" w:hAnsi="Arial" w:cs="Arial"/>
          <w:sz w:val="21"/>
          <w:szCs w:val="21"/>
        </w:rPr>
        <w:t>9</w:t>
      </w:r>
    </w:p>
    <w:p w14:paraId="51DC79AC" w14:textId="289DAE2C" w:rsidR="00561DD3" w:rsidRPr="0030119C" w:rsidRDefault="00353F6C">
      <w:pPr>
        <w:spacing w:after="0" w:line="240" w:lineRule="auto"/>
        <w:ind w:left="567" w:hanging="567"/>
        <w:jc w:val="both"/>
        <w:rPr>
          <w:rFonts w:ascii="Arial" w:eastAsia="Arial" w:hAnsi="Arial" w:cs="Arial"/>
          <w:sz w:val="21"/>
          <w:szCs w:val="21"/>
        </w:rPr>
      </w:pPr>
      <w:r w:rsidRPr="0030119C">
        <w:rPr>
          <w:rFonts w:ascii="Arial" w:eastAsia="Arial" w:hAnsi="Arial" w:cs="Arial"/>
          <w:sz w:val="21"/>
          <w:szCs w:val="21"/>
        </w:rPr>
        <w:t>2.5</w:t>
      </w:r>
      <w:r w:rsidR="00561DD3" w:rsidRPr="0030119C">
        <w:rPr>
          <w:rFonts w:ascii="Arial" w:eastAsia="Arial" w:hAnsi="Arial" w:cs="Arial"/>
          <w:sz w:val="21"/>
          <w:szCs w:val="21"/>
        </w:rPr>
        <w:tab/>
      </w:r>
      <w:r w:rsidR="00561DD3" w:rsidRPr="0030119C">
        <w:rPr>
          <w:rFonts w:ascii="Arial" w:eastAsia="Arial" w:hAnsi="Arial" w:cs="Arial"/>
          <w:sz w:val="21"/>
          <w:szCs w:val="21"/>
        </w:rPr>
        <w:tab/>
        <w:t>First Contact with Front Door Service</w:t>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C5BB2">
        <w:rPr>
          <w:rFonts w:ascii="Arial" w:eastAsia="Arial" w:hAnsi="Arial" w:cs="Arial"/>
          <w:sz w:val="21"/>
          <w:szCs w:val="21"/>
        </w:rPr>
        <w:tab/>
      </w:r>
      <w:r w:rsidR="00231841" w:rsidRPr="0030119C">
        <w:rPr>
          <w:rFonts w:ascii="Arial" w:eastAsia="Arial" w:hAnsi="Arial" w:cs="Arial"/>
          <w:sz w:val="21"/>
          <w:szCs w:val="21"/>
        </w:rPr>
        <w:t>10</w:t>
      </w:r>
    </w:p>
    <w:p w14:paraId="202FBE24" w14:textId="1C0EEF94" w:rsidR="00561DD3" w:rsidRPr="0030119C" w:rsidRDefault="00353F6C" w:rsidP="00561DD3">
      <w:pPr>
        <w:spacing w:after="0"/>
        <w:rPr>
          <w:rFonts w:ascii="Arial" w:hAnsi="Arial" w:cs="Arial"/>
          <w:sz w:val="21"/>
          <w:szCs w:val="21"/>
        </w:rPr>
      </w:pPr>
      <w:r w:rsidRPr="0030119C">
        <w:rPr>
          <w:rFonts w:ascii="Arial" w:eastAsia="Arial" w:hAnsi="Arial" w:cs="Arial"/>
          <w:sz w:val="21"/>
          <w:szCs w:val="21"/>
        </w:rPr>
        <w:t>2.6</w:t>
      </w:r>
      <w:r w:rsidR="00561DD3" w:rsidRPr="0030119C">
        <w:rPr>
          <w:rFonts w:ascii="Arial" w:eastAsia="Arial" w:hAnsi="Arial" w:cs="Arial"/>
          <w:sz w:val="21"/>
          <w:szCs w:val="21"/>
        </w:rPr>
        <w:tab/>
      </w:r>
      <w:r w:rsidRPr="0030119C">
        <w:rPr>
          <w:rFonts w:ascii="Arial" w:hAnsi="Arial" w:cs="Arial"/>
          <w:sz w:val="21"/>
          <w:szCs w:val="21"/>
        </w:rPr>
        <w:t xml:space="preserve">16 and 17 </w:t>
      </w:r>
      <w:r w:rsidR="004833E1" w:rsidRPr="0030119C">
        <w:rPr>
          <w:rFonts w:ascii="Arial" w:hAnsi="Arial" w:cs="Arial"/>
          <w:sz w:val="21"/>
          <w:szCs w:val="21"/>
        </w:rPr>
        <w:t>year</w:t>
      </w:r>
      <w:r w:rsidR="00561DD3" w:rsidRPr="0030119C">
        <w:rPr>
          <w:rFonts w:ascii="Arial" w:hAnsi="Arial" w:cs="Arial"/>
          <w:sz w:val="21"/>
          <w:szCs w:val="21"/>
        </w:rPr>
        <w:t xml:space="preserve"> olds from one local authority area who seek </w:t>
      </w:r>
      <w:r w:rsidR="0049291D" w:rsidRPr="0030119C">
        <w:rPr>
          <w:rFonts w:ascii="Arial" w:hAnsi="Arial" w:cs="Arial"/>
          <w:sz w:val="21"/>
          <w:szCs w:val="21"/>
        </w:rPr>
        <w:tab/>
      </w:r>
      <w:r w:rsidR="0049291D" w:rsidRPr="0030119C">
        <w:rPr>
          <w:rFonts w:ascii="Arial" w:hAnsi="Arial" w:cs="Arial"/>
          <w:sz w:val="21"/>
          <w:szCs w:val="21"/>
        </w:rPr>
        <w:tab/>
      </w:r>
      <w:r w:rsidR="0049291D" w:rsidRPr="0030119C">
        <w:rPr>
          <w:rFonts w:ascii="Arial" w:hAnsi="Arial" w:cs="Arial"/>
          <w:sz w:val="21"/>
          <w:szCs w:val="21"/>
        </w:rPr>
        <w:tab/>
      </w:r>
      <w:r w:rsidR="004C5BB2">
        <w:rPr>
          <w:rFonts w:ascii="Arial" w:hAnsi="Arial" w:cs="Arial"/>
          <w:sz w:val="21"/>
          <w:szCs w:val="21"/>
        </w:rPr>
        <w:tab/>
      </w:r>
      <w:r w:rsidR="00231841" w:rsidRPr="0030119C">
        <w:rPr>
          <w:rFonts w:ascii="Arial" w:hAnsi="Arial" w:cs="Arial"/>
          <w:sz w:val="21"/>
          <w:szCs w:val="21"/>
        </w:rPr>
        <w:t>10</w:t>
      </w:r>
    </w:p>
    <w:p w14:paraId="11164DDD" w14:textId="514FCE00" w:rsidR="00561DD3" w:rsidRPr="0030119C" w:rsidRDefault="00353F6C" w:rsidP="00561DD3">
      <w:pPr>
        <w:spacing w:after="0"/>
        <w:ind w:firstLine="720"/>
        <w:rPr>
          <w:rFonts w:ascii="Arial" w:hAnsi="Arial" w:cs="Arial"/>
          <w:sz w:val="21"/>
          <w:szCs w:val="21"/>
        </w:rPr>
      </w:pPr>
      <w:r w:rsidRPr="0030119C">
        <w:rPr>
          <w:rFonts w:ascii="Arial" w:hAnsi="Arial" w:cs="Arial"/>
          <w:sz w:val="21"/>
          <w:szCs w:val="21"/>
        </w:rPr>
        <w:t>Assistance</w:t>
      </w:r>
      <w:r w:rsidR="00561DD3" w:rsidRPr="0030119C">
        <w:rPr>
          <w:rFonts w:ascii="Arial" w:hAnsi="Arial" w:cs="Arial"/>
          <w:sz w:val="21"/>
          <w:szCs w:val="21"/>
        </w:rPr>
        <w:t xml:space="preserve"> from </w:t>
      </w:r>
      <w:r w:rsidRPr="0030119C">
        <w:rPr>
          <w:rFonts w:ascii="Arial" w:hAnsi="Arial" w:cs="Arial"/>
          <w:sz w:val="21"/>
          <w:szCs w:val="21"/>
        </w:rPr>
        <w:t xml:space="preserve">Children’s </w:t>
      </w:r>
      <w:r w:rsidR="0031048A" w:rsidRPr="0030119C">
        <w:rPr>
          <w:rFonts w:ascii="Arial" w:hAnsi="Arial" w:cs="Arial"/>
          <w:sz w:val="21"/>
          <w:szCs w:val="21"/>
        </w:rPr>
        <w:t xml:space="preserve">Social Work </w:t>
      </w:r>
      <w:r w:rsidRPr="0030119C">
        <w:rPr>
          <w:rFonts w:ascii="Arial" w:hAnsi="Arial" w:cs="Arial"/>
          <w:sz w:val="21"/>
          <w:szCs w:val="21"/>
        </w:rPr>
        <w:t>Services in another Local A</w:t>
      </w:r>
      <w:r w:rsidR="00561DD3" w:rsidRPr="0030119C">
        <w:rPr>
          <w:rFonts w:ascii="Arial" w:hAnsi="Arial" w:cs="Arial"/>
          <w:sz w:val="21"/>
          <w:szCs w:val="21"/>
        </w:rPr>
        <w:t>uthority area</w:t>
      </w:r>
    </w:p>
    <w:p w14:paraId="36723DF5" w14:textId="244005D3" w:rsidR="00561DD3" w:rsidRPr="0030119C" w:rsidRDefault="00353F6C">
      <w:pPr>
        <w:spacing w:after="0" w:line="240" w:lineRule="auto"/>
        <w:ind w:left="567" w:hanging="567"/>
        <w:jc w:val="both"/>
        <w:rPr>
          <w:rFonts w:ascii="Arial" w:eastAsia="Arial" w:hAnsi="Arial" w:cs="Arial"/>
          <w:sz w:val="21"/>
          <w:szCs w:val="21"/>
        </w:rPr>
      </w:pPr>
      <w:r w:rsidRPr="0030119C">
        <w:rPr>
          <w:rFonts w:ascii="Arial" w:eastAsia="Arial" w:hAnsi="Arial" w:cs="Arial"/>
          <w:sz w:val="21"/>
          <w:szCs w:val="21"/>
        </w:rPr>
        <w:t>2.7</w:t>
      </w:r>
      <w:r w:rsidR="00561DD3" w:rsidRPr="0030119C">
        <w:rPr>
          <w:rFonts w:ascii="Arial" w:eastAsia="Arial" w:hAnsi="Arial" w:cs="Arial"/>
          <w:sz w:val="21"/>
          <w:szCs w:val="21"/>
        </w:rPr>
        <w:tab/>
      </w:r>
      <w:r w:rsidR="00561DD3" w:rsidRPr="0030119C">
        <w:rPr>
          <w:rFonts w:ascii="Arial" w:eastAsia="Arial" w:hAnsi="Arial" w:cs="Arial"/>
          <w:sz w:val="21"/>
          <w:szCs w:val="21"/>
        </w:rPr>
        <w:tab/>
        <w:t>Contact / Support (Same Day)</w:t>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C5BB2">
        <w:rPr>
          <w:rFonts w:ascii="Arial" w:eastAsia="Arial" w:hAnsi="Arial" w:cs="Arial"/>
          <w:sz w:val="21"/>
          <w:szCs w:val="21"/>
        </w:rPr>
        <w:tab/>
      </w:r>
      <w:r w:rsidR="00231841" w:rsidRPr="0030119C">
        <w:rPr>
          <w:rFonts w:ascii="Arial" w:eastAsia="Arial" w:hAnsi="Arial" w:cs="Arial"/>
          <w:sz w:val="21"/>
          <w:szCs w:val="21"/>
        </w:rPr>
        <w:t>1</w:t>
      </w:r>
      <w:r w:rsidR="000E1B4A">
        <w:rPr>
          <w:rFonts w:ascii="Arial" w:eastAsia="Arial" w:hAnsi="Arial" w:cs="Arial"/>
          <w:sz w:val="21"/>
          <w:szCs w:val="21"/>
        </w:rPr>
        <w:t>0</w:t>
      </w:r>
    </w:p>
    <w:p w14:paraId="557AA6B1" w14:textId="3929E780" w:rsidR="00561DD3" w:rsidRPr="0030119C" w:rsidRDefault="00353F6C">
      <w:pPr>
        <w:spacing w:after="0" w:line="240" w:lineRule="auto"/>
        <w:ind w:left="567" w:hanging="567"/>
        <w:jc w:val="both"/>
        <w:rPr>
          <w:rFonts w:ascii="Arial" w:eastAsia="Arial" w:hAnsi="Arial" w:cs="Arial"/>
          <w:sz w:val="21"/>
          <w:szCs w:val="21"/>
        </w:rPr>
      </w:pPr>
      <w:r w:rsidRPr="0030119C">
        <w:rPr>
          <w:rFonts w:ascii="Arial" w:eastAsia="Arial" w:hAnsi="Arial" w:cs="Arial"/>
          <w:sz w:val="21"/>
          <w:szCs w:val="21"/>
        </w:rPr>
        <w:t>2.8</w:t>
      </w:r>
      <w:r w:rsidR="00561DD3" w:rsidRPr="0030119C">
        <w:rPr>
          <w:rFonts w:ascii="Arial" w:eastAsia="Arial" w:hAnsi="Arial" w:cs="Arial"/>
          <w:sz w:val="21"/>
          <w:szCs w:val="21"/>
        </w:rPr>
        <w:tab/>
      </w:r>
      <w:r w:rsidR="00561DD3" w:rsidRPr="0030119C">
        <w:rPr>
          <w:rFonts w:ascii="Arial" w:eastAsia="Arial" w:hAnsi="Arial" w:cs="Arial"/>
          <w:sz w:val="21"/>
          <w:szCs w:val="21"/>
        </w:rPr>
        <w:tab/>
        <w:t>Home Visits (Same Day)</w:t>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231841" w:rsidRPr="0030119C">
        <w:rPr>
          <w:rFonts w:ascii="Arial" w:eastAsia="Arial" w:hAnsi="Arial" w:cs="Arial"/>
          <w:sz w:val="21"/>
          <w:szCs w:val="21"/>
        </w:rPr>
        <w:t>11</w:t>
      </w:r>
    </w:p>
    <w:p w14:paraId="121ED06F" w14:textId="5787AA32" w:rsidR="00561DD3" w:rsidRPr="0030119C" w:rsidRDefault="00353F6C" w:rsidP="00561DD3">
      <w:pPr>
        <w:spacing w:after="0"/>
        <w:jc w:val="both"/>
        <w:rPr>
          <w:rFonts w:ascii="Arial" w:hAnsi="Arial" w:cs="Arial"/>
          <w:sz w:val="21"/>
          <w:szCs w:val="21"/>
          <w:u w:val="single"/>
        </w:rPr>
      </w:pPr>
      <w:r w:rsidRPr="0030119C">
        <w:rPr>
          <w:rFonts w:ascii="Arial" w:eastAsia="Arial" w:hAnsi="Arial" w:cs="Arial"/>
          <w:sz w:val="21"/>
          <w:szCs w:val="21"/>
        </w:rPr>
        <w:t>2.9</w:t>
      </w:r>
      <w:r w:rsidR="00561DD3" w:rsidRPr="0030119C">
        <w:rPr>
          <w:rFonts w:ascii="Arial" w:eastAsia="Arial" w:hAnsi="Arial" w:cs="Arial"/>
          <w:sz w:val="21"/>
          <w:szCs w:val="21"/>
        </w:rPr>
        <w:tab/>
      </w:r>
      <w:r w:rsidR="0049291D" w:rsidRPr="0030119C">
        <w:rPr>
          <w:rFonts w:ascii="Arial" w:hAnsi="Arial" w:cs="Arial"/>
          <w:sz w:val="21"/>
          <w:szCs w:val="21"/>
        </w:rPr>
        <w:t>Return Home and Wrap a</w:t>
      </w:r>
      <w:r w:rsidR="00561DD3" w:rsidRPr="0030119C">
        <w:rPr>
          <w:rFonts w:ascii="Arial" w:hAnsi="Arial" w:cs="Arial"/>
          <w:sz w:val="21"/>
          <w:szCs w:val="21"/>
        </w:rPr>
        <w:t>round Support to Prevent Repeat Homelessness</w:t>
      </w:r>
      <w:r w:rsidR="00231841" w:rsidRPr="0030119C">
        <w:rPr>
          <w:rFonts w:ascii="Arial" w:hAnsi="Arial" w:cs="Arial"/>
          <w:sz w:val="21"/>
          <w:szCs w:val="21"/>
        </w:rPr>
        <w:tab/>
      </w:r>
      <w:r w:rsidR="004C5BB2">
        <w:rPr>
          <w:rFonts w:ascii="Arial" w:hAnsi="Arial" w:cs="Arial"/>
          <w:sz w:val="21"/>
          <w:szCs w:val="21"/>
        </w:rPr>
        <w:tab/>
      </w:r>
      <w:r w:rsidR="00231841" w:rsidRPr="0030119C">
        <w:rPr>
          <w:rFonts w:ascii="Arial" w:hAnsi="Arial" w:cs="Arial"/>
          <w:sz w:val="21"/>
          <w:szCs w:val="21"/>
        </w:rPr>
        <w:t>11</w:t>
      </w:r>
    </w:p>
    <w:p w14:paraId="41CCDA3B" w14:textId="75AFE723" w:rsidR="00561DD3" w:rsidRPr="0030119C" w:rsidRDefault="00561DD3" w:rsidP="00561DD3">
      <w:pPr>
        <w:spacing w:after="0"/>
        <w:jc w:val="both"/>
        <w:rPr>
          <w:rFonts w:ascii="Arial" w:hAnsi="Arial" w:cs="Arial"/>
          <w:sz w:val="21"/>
          <w:szCs w:val="21"/>
        </w:rPr>
      </w:pPr>
      <w:r w:rsidRPr="0030119C">
        <w:rPr>
          <w:rFonts w:ascii="Arial" w:hAnsi="Arial" w:cs="Arial"/>
          <w:sz w:val="21"/>
          <w:szCs w:val="21"/>
        </w:rPr>
        <w:t>2.</w:t>
      </w:r>
      <w:r w:rsidR="00353F6C" w:rsidRPr="0030119C">
        <w:rPr>
          <w:rFonts w:ascii="Arial" w:hAnsi="Arial" w:cs="Arial"/>
          <w:sz w:val="21"/>
          <w:szCs w:val="21"/>
        </w:rPr>
        <w:t>10</w:t>
      </w:r>
      <w:r w:rsidRPr="0030119C">
        <w:rPr>
          <w:rFonts w:ascii="Arial" w:hAnsi="Arial" w:cs="Arial"/>
          <w:sz w:val="21"/>
          <w:szCs w:val="21"/>
        </w:rPr>
        <w:tab/>
        <w:t>Non-Return Home</w:t>
      </w:r>
      <w:r w:rsidR="00353F6C" w:rsidRPr="0030119C">
        <w:rPr>
          <w:rFonts w:ascii="Arial" w:hAnsi="Arial" w:cs="Arial"/>
          <w:sz w:val="21"/>
          <w:szCs w:val="21"/>
        </w:rPr>
        <w:tab/>
      </w:r>
      <w:r w:rsidR="00353F6C" w:rsidRPr="0030119C">
        <w:rPr>
          <w:rFonts w:ascii="Arial" w:hAnsi="Arial" w:cs="Arial"/>
          <w:sz w:val="21"/>
          <w:szCs w:val="21"/>
        </w:rPr>
        <w:tab/>
      </w:r>
      <w:r w:rsidR="00353F6C" w:rsidRPr="0030119C">
        <w:rPr>
          <w:rFonts w:ascii="Arial" w:hAnsi="Arial" w:cs="Arial"/>
          <w:sz w:val="21"/>
          <w:szCs w:val="21"/>
        </w:rPr>
        <w:tab/>
      </w:r>
      <w:r w:rsidR="00353F6C" w:rsidRPr="0030119C">
        <w:rPr>
          <w:rFonts w:ascii="Arial" w:hAnsi="Arial" w:cs="Arial"/>
          <w:sz w:val="21"/>
          <w:szCs w:val="21"/>
        </w:rPr>
        <w:tab/>
      </w:r>
      <w:r w:rsidR="00353F6C" w:rsidRPr="0030119C">
        <w:rPr>
          <w:rFonts w:ascii="Arial" w:hAnsi="Arial" w:cs="Arial"/>
          <w:sz w:val="21"/>
          <w:szCs w:val="21"/>
        </w:rPr>
        <w:tab/>
      </w:r>
      <w:r w:rsidR="00353F6C" w:rsidRPr="0030119C">
        <w:rPr>
          <w:rFonts w:ascii="Arial" w:hAnsi="Arial" w:cs="Arial"/>
          <w:sz w:val="21"/>
          <w:szCs w:val="21"/>
        </w:rPr>
        <w:tab/>
      </w:r>
      <w:r w:rsidR="00353F6C" w:rsidRPr="0030119C">
        <w:rPr>
          <w:rFonts w:ascii="Arial" w:hAnsi="Arial" w:cs="Arial"/>
          <w:sz w:val="21"/>
          <w:szCs w:val="21"/>
        </w:rPr>
        <w:tab/>
      </w:r>
      <w:r w:rsidR="0049291D" w:rsidRPr="0030119C">
        <w:rPr>
          <w:rFonts w:ascii="Arial" w:hAnsi="Arial" w:cs="Arial"/>
          <w:sz w:val="21"/>
          <w:szCs w:val="21"/>
        </w:rPr>
        <w:tab/>
      </w:r>
      <w:r w:rsidR="0049291D" w:rsidRPr="0030119C">
        <w:rPr>
          <w:rFonts w:ascii="Arial" w:hAnsi="Arial" w:cs="Arial"/>
          <w:sz w:val="21"/>
          <w:szCs w:val="21"/>
        </w:rPr>
        <w:tab/>
      </w:r>
      <w:r w:rsidR="00EC724F">
        <w:rPr>
          <w:rFonts w:ascii="Arial" w:hAnsi="Arial" w:cs="Arial"/>
          <w:sz w:val="21"/>
          <w:szCs w:val="21"/>
        </w:rPr>
        <w:t>11</w:t>
      </w:r>
    </w:p>
    <w:p w14:paraId="67DA28F0" w14:textId="5563BCA4" w:rsidR="00561DD3" w:rsidRPr="0030119C" w:rsidRDefault="00561DD3" w:rsidP="00561DD3">
      <w:pPr>
        <w:spacing w:after="0"/>
        <w:jc w:val="both"/>
        <w:rPr>
          <w:rFonts w:ascii="Arial" w:hAnsi="Arial" w:cs="Arial"/>
          <w:sz w:val="21"/>
          <w:szCs w:val="21"/>
        </w:rPr>
      </w:pPr>
      <w:r w:rsidRPr="0030119C">
        <w:rPr>
          <w:rFonts w:ascii="Arial" w:hAnsi="Arial" w:cs="Arial"/>
          <w:sz w:val="21"/>
          <w:szCs w:val="21"/>
        </w:rPr>
        <w:t>2.</w:t>
      </w:r>
      <w:r w:rsidR="00353F6C" w:rsidRPr="0030119C">
        <w:rPr>
          <w:rFonts w:ascii="Arial" w:hAnsi="Arial" w:cs="Arial"/>
          <w:sz w:val="21"/>
          <w:szCs w:val="21"/>
        </w:rPr>
        <w:t>11</w:t>
      </w:r>
      <w:r w:rsidRPr="0030119C">
        <w:rPr>
          <w:rFonts w:ascii="Arial" w:hAnsi="Arial" w:cs="Arial"/>
          <w:sz w:val="21"/>
          <w:szCs w:val="21"/>
        </w:rPr>
        <w:tab/>
        <w:t xml:space="preserve">If the Young Person Refuses to Engage with Children’s </w:t>
      </w:r>
      <w:r w:rsidR="0031048A" w:rsidRPr="0030119C">
        <w:rPr>
          <w:rFonts w:ascii="Arial" w:hAnsi="Arial" w:cs="Arial"/>
          <w:sz w:val="21"/>
          <w:szCs w:val="21"/>
        </w:rPr>
        <w:t xml:space="preserve">Social Work </w:t>
      </w:r>
      <w:r w:rsidRPr="0030119C">
        <w:rPr>
          <w:rFonts w:ascii="Arial" w:hAnsi="Arial" w:cs="Arial"/>
          <w:sz w:val="21"/>
          <w:szCs w:val="21"/>
        </w:rPr>
        <w:t>Services</w:t>
      </w:r>
      <w:r w:rsidR="0049291D" w:rsidRPr="0030119C">
        <w:rPr>
          <w:rFonts w:ascii="Arial" w:hAnsi="Arial" w:cs="Arial"/>
          <w:sz w:val="21"/>
          <w:szCs w:val="21"/>
        </w:rPr>
        <w:tab/>
      </w:r>
      <w:r w:rsidR="004C5BB2">
        <w:rPr>
          <w:rFonts w:ascii="Arial" w:hAnsi="Arial" w:cs="Arial"/>
          <w:sz w:val="21"/>
          <w:szCs w:val="21"/>
        </w:rPr>
        <w:tab/>
      </w:r>
      <w:r w:rsidR="00EC724F">
        <w:rPr>
          <w:rFonts w:ascii="Arial" w:hAnsi="Arial" w:cs="Arial"/>
          <w:sz w:val="21"/>
          <w:szCs w:val="21"/>
        </w:rPr>
        <w:t>11</w:t>
      </w:r>
    </w:p>
    <w:p w14:paraId="520843F0" w14:textId="444A7CD1" w:rsidR="00561DD3" w:rsidRPr="0030119C" w:rsidRDefault="00353F6C" w:rsidP="00561DD3">
      <w:pPr>
        <w:spacing w:after="0"/>
        <w:jc w:val="both"/>
        <w:rPr>
          <w:rFonts w:ascii="Arial" w:hAnsi="Arial" w:cs="Arial"/>
          <w:sz w:val="21"/>
          <w:szCs w:val="21"/>
        </w:rPr>
      </w:pPr>
      <w:r w:rsidRPr="0030119C">
        <w:rPr>
          <w:rFonts w:ascii="Arial" w:hAnsi="Arial" w:cs="Arial"/>
          <w:sz w:val="21"/>
          <w:szCs w:val="21"/>
        </w:rPr>
        <w:t>2.12</w:t>
      </w:r>
      <w:r w:rsidR="00561DD3" w:rsidRPr="0030119C">
        <w:rPr>
          <w:rFonts w:ascii="Arial" w:hAnsi="Arial" w:cs="Arial"/>
          <w:sz w:val="21"/>
          <w:szCs w:val="21"/>
        </w:rPr>
        <w:tab/>
        <w:t>Outcome of Statutory Assessment</w:t>
      </w:r>
      <w:r w:rsidR="0049291D" w:rsidRPr="0030119C">
        <w:rPr>
          <w:rFonts w:ascii="Arial" w:hAnsi="Arial" w:cs="Arial"/>
          <w:sz w:val="21"/>
          <w:szCs w:val="21"/>
        </w:rPr>
        <w:tab/>
      </w:r>
      <w:r w:rsidR="0049291D" w:rsidRPr="0030119C">
        <w:rPr>
          <w:rFonts w:ascii="Arial" w:hAnsi="Arial" w:cs="Arial"/>
          <w:sz w:val="21"/>
          <w:szCs w:val="21"/>
        </w:rPr>
        <w:tab/>
      </w:r>
      <w:r w:rsidR="0049291D" w:rsidRPr="0030119C">
        <w:rPr>
          <w:rFonts w:ascii="Arial" w:hAnsi="Arial" w:cs="Arial"/>
          <w:sz w:val="21"/>
          <w:szCs w:val="21"/>
        </w:rPr>
        <w:tab/>
      </w:r>
      <w:r w:rsidR="0049291D" w:rsidRPr="0030119C">
        <w:rPr>
          <w:rFonts w:ascii="Arial" w:hAnsi="Arial" w:cs="Arial"/>
          <w:sz w:val="21"/>
          <w:szCs w:val="21"/>
        </w:rPr>
        <w:tab/>
      </w:r>
      <w:r w:rsidR="0049291D" w:rsidRPr="0030119C">
        <w:rPr>
          <w:rFonts w:ascii="Arial" w:hAnsi="Arial" w:cs="Arial"/>
          <w:sz w:val="21"/>
          <w:szCs w:val="21"/>
        </w:rPr>
        <w:tab/>
      </w:r>
      <w:r w:rsidR="0049291D" w:rsidRPr="0030119C">
        <w:rPr>
          <w:rFonts w:ascii="Arial" w:hAnsi="Arial" w:cs="Arial"/>
          <w:sz w:val="21"/>
          <w:szCs w:val="21"/>
        </w:rPr>
        <w:tab/>
      </w:r>
      <w:r w:rsidR="0049291D" w:rsidRPr="0030119C">
        <w:rPr>
          <w:rFonts w:ascii="Arial" w:hAnsi="Arial" w:cs="Arial"/>
          <w:sz w:val="21"/>
          <w:szCs w:val="21"/>
        </w:rPr>
        <w:tab/>
      </w:r>
      <w:r w:rsidR="000E1B4A">
        <w:rPr>
          <w:rFonts w:ascii="Arial" w:hAnsi="Arial" w:cs="Arial"/>
          <w:sz w:val="21"/>
          <w:szCs w:val="21"/>
        </w:rPr>
        <w:t>12</w:t>
      </w:r>
    </w:p>
    <w:p w14:paraId="198B4331" w14:textId="65BED960" w:rsidR="00807C8E" w:rsidRPr="0030119C" w:rsidRDefault="00FD7DFF" w:rsidP="00561DD3">
      <w:pPr>
        <w:spacing w:after="0" w:line="240" w:lineRule="auto"/>
        <w:jc w:val="both"/>
        <w:rPr>
          <w:rFonts w:ascii="Arial" w:eastAsia="Arial" w:hAnsi="Arial" w:cs="Arial"/>
          <w:sz w:val="21"/>
          <w:szCs w:val="21"/>
        </w:rPr>
      </w:pP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p>
    <w:p w14:paraId="0E9D67E6" w14:textId="7D4CAA6B" w:rsidR="00807C8E" w:rsidRPr="0030119C" w:rsidRDefault="00FD7DFF" w:rsidP="00A47106">
      <w:pPr>
        <w:spacing w:after="0" w:line="240" w:lineRule="auto"/>
        <w:ind w:left="709" w:hanging="709"/>
        <w:jc w:val="both"/>
        <w:rPr>
          <w:rFonts w:ascii="Arial" w:eastAsia="Arial" w:hAnsi="Arial" w:cs="Arial"/>
          <w:sz w:val="21"/>
          <w:szCs w:val="21"/>
        </w:rPr>
      </w:pPr>
      <w:r w:rsidRPr="0030119C">
        <w:rPr>
          <w:rFonts w:ascii="Arial" w:eastAsia="Arial" w:hAnsi="Arial" w:cs="Arial"/>
          <w:sz w:val="21"/>
          <w:szCs w:val="21"/>
        </w:rPr>
        <w:t>3</w:t>
      </w:r>
      <w:r w:rsidR="00561DD3" w:rsidRPr="0030119C">
        <w:rPr>
          <w:rFonts w:ascii="Arial" w:eastAsia="Arial" w:hAnsi="Arial" w:cs="Arial"/>
          <w:sz w:val="21"/>
          <w:szCs w:val="21"/>
        </w:rPr>
        <w:t>.</w:t>
      </w:r>
      <w:r w:rsidR="00A47106" w:rsidRPr="0030119C">
        <w:rPr>
          <w:rFonts w:ascii="Arial" w:eastAsia="Arial" w:hAnsi="Arial" w:cs="Arial"/>
          <w:sz w:val="21"/>
          <w:szCs w:val="21"/>
        </w:rPr>
        <w:tab/>
      </w:r>
      <w:r w:rsidRPr="0030119C">
        <w:rPr>
          <w:rFonts w:ascii="Arial" w:eastAsia="Arial" w:hAnsi="Arial" w:cs="Arial"/>
          <w:b/>
          <w:sz w:val="21"/>
          <w:szCs w:val="21"/>
        </w:rPr>
        <w:t xml:space="preserve">The </w:t>
      </w:r>
      <w:r w:rsidR="00561DD3" w:rsidRPr="0030119C">
        <w:rPr>
          <w:rFonts w:ascii="Arial" w:eastAsia="Arial" w:hAnsi="Arial" w:cs="Arial"/>
          <w:b/>
          <w:sz w:val="21"/>
          <w:szCs w:val="21"/>
        </w:rPr>
        <w:t>Joint Assessment</w:t>
      </w:r>
      <w:r w:rsidRPr="0030119C">
        <w:rPr>
          <w:rFonts w:ascii="Arial" w:eastAsia="Arial" w:hAnsi="Arial" w:cs="Arial"/>
          <w:sz w:val="21"/>
          <w:szCs w:val="21"/>
        </w:rPr>
        <w:t xml:space="preserve"> </w:t>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00231841" w:rsidRPr="0030119C">
        <w:rPr>
          <w:rFonts w:ascii="Arial" w:eastAsia="Arial" w:hAnsi="Arial" w:cs="Arial"/>
          <w:sz w:val="21"/>
          <w:szCs w:val="21"/>
        </w:rPr>
        <w:t>13</w:t>
      </w:r>
      <w:r w:rsidRPr="0030119C">
        <w:rPr>
          <w:rFonts w:ascii="Arial" w:eastAsia="Arial" w:hAnsi="Arial" w:cs="Arial"/>
          <w:sz w:val="21"/>
          <w:szCs w:val="21"/>
        </w:rPr>
        <w:tab/>
      </w:r>
    </w:p>
    <w:p w14:paraId="7BA9C52D" w14:textId="08F1BE47" w:rsidR="00561DD3" w:rsidRPr="0030119C" w:rsidRDefault="00561DD3" w:rsidP="00A47106">
      <w:pPr>
        <w:spacing w:after="0" w:line="240" w:lineRule="auto"/>
        <w:ind w:left="709" w:hanging="709"/>
        <w:jc w:val="both"/>
        <w:rPr>
          <w:rFonts w:ascii="Arial" w:eastAsia="Arial" w:hAnsi="Arial" w:cs="Arial"/>
          <w:sz w:val="21"/>
          <w:szCs w:val="21"/>
        </w:rPr>
      </w:pPr>
      <w:r w:rsidRPr="0030119C">
        <w:rPr>
          <w:rFonts w:ascii="Arial" w:eastAsia="Arial" w:hAnsi="Arial" w:cs="Arial"/>
          <w:sz w:val="21"/>
          <w:szCs w:val="21"/>
        </w:rPr>
        <w:t>3.1</w:t>
      </w:r>
      <w:r w:rsidRPr="0030119C">
        <w:rPr>
          <w:rFonts w:ascii="Arial" w:eastAsia="Arial" w:hAnsi="Arial" w:cs="Arial"/>
          <w:sz w:val="21"/>
          <w:szCs w:val="21"/>
        </w:rPr>
        <w:tab/>
        <w:t>Timescales</w:t>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231841" w:rsidRPr="0030119C">
        <w:rPr>
          <w:rFonts w:ascii="Arial" w:eastAsia="Arial" w:hAnsi="Arial" w:cs="Arial"/>
          <w:sz w:val="21"/>
          <w:szCs w:val="21"/>
        </w:rPr>
        <w:t>13</w:t>
      </w:r>
    </w:p>
    <w:p w14:paraId="366737E3" w14:textId="526BB4D4" w:rsidR="00561DD3" w:rsidRPr="0030119C" w:rsidRDefault="00561DD3" w:rsidP="00A47106">
      <w:pPr>
        <w:spacing w:after="0" w:line="240" w:lineRule="auto"/>
        <w:ind w:left="709" w:hanging="709"/>
        <w:jc w:val="both"/>
        <w:rPr>
          <w:rFonts w:ascii="Arial" w:eastAsia="Arial" w:hAnsi="Arial" w:cs="Arial"/>
          <w:sz w:val="21"/>
          <w:szCs w:val="21"/>
        </w:rPr>
      </w:pPr>
      <w:r w:rsidRPr="0030119C">
        <w:rPr>
          <w:rFonts w:ascii="Arial" w:eastAsia="Arial" w:hAnsi="Arial" w:cs="Arial"/>
          <w:sz w:val="21"/>
          <w:szCs w:val="21"/>
        </w:rPr>
        <w:t>3.2</w:t>
      </w:r>
      <w:r w:rsidRPr="0030119C">
        <w:rPr>
          <w:rFonts w:ascii="Arial" w:eastAsia="Arial" w:hAnsi="Arial" w:cs="Arial"/>
          <w:sz w:val="21"/>
          <w:szCs w:val="21"/>
        </w:rPr>
        <w:tab/>
        <w:t xml:space="preserve">Independent Advocacy </w:t>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231841" w:rsidRPr="0030119C">
        <w:rPr>
          <w:rFonts w:ascii="Arial" w:eastAsia="Arial" w:hAnsi="Arial" w:cs="Arial"/>
          <w:sz w:val="21"/>
          <w:szCs w:val="21"/>
        </w:rPr>
        <w:t>13</w:t>
      </w:r>
    </w:p>
    <w:p w14:paraId="22B4AD0F" w14:textId="2FBF491F" w:rsidR="00561DD3" w:rsidRPr="0030119C" w:rsidRDefault="00561DD3" w:rsidP="00A47106">
      <w:pPr>
        <w:spacing w:after="0" w:line="240" w:lineRule="auto"/>
        <w:ind w:left="709" w:hanging="709"/>
        <w:jc w:val="both"/>
        <w:rPr>
          <w:rFonts w:ascii="Arial" w:eastAsia="Arial" w:hAnsi="Arial" w:cs="Arial"/>
          <w:sz w:val="21"/>
          <w:szCs w:val="21"/>
        </w:rPr>
      </w:pPr>
      <w:r w:rsidRPr="0030119C">
        <w:rPr>
          <w:rFonts w:ascii="Arial" w:eastAsia="Arial" w:hAnsi="Arial" w:cs="Arial"/>
          <w:sz w:val="21"/>
          <w:szCs w:val="21"/>
        </w:rPr>
        <w:t>3.3</w:t>
      </w:r>
      <w:r w:rsidRPr="0030119C">
        <w:rPr>
          <w:rFonts w:ascii="Arial" w:eastAsia="Arial" w:hAnsi="Arial" w:cs="Arial"/>
          <w:sz w:val="21"/>
          <w:szCs w:val="21"/>
        </w:rPr>
        <w:tab/>
        <w:t>Mental Capacity Concerns</w:t>
      </w:r>
      <w:r w:rsidR="0049291D" w:rsidRPr="0030119C">
        <w:rPr>
          <w:rFonts w:ascii="Arial" w:eastAsia="Arial" w:hAnsi="Arial" w:cs="Arial"/>
          <w:sz w:val="21"/>
          <w:szCs w:val="21"/>
        </w:rPr>
        <w:tab/>
      </w:r>
      <w:r w:rsidR="00353F6C"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231841" w:rsidRPr="0030119C">
        <w:rPr>
          <w:rFonts w:ascii="Arial" w:eastAsia="Arial" w:hAnsi="Arial" w:cs="Arial"/>
          <w:sz w:val="21"/>
          <w:szCs w:val="21"/>
        </w:rPr>
        <w:t>13</w:t>
      </w:r>
    </w:p>
    <w:p w14:paraId="0384B3A0" w14:textId="2A818F4A" w:rsidR="00EC724F" w:rsidRPr="0030119C" w:rsidRDefault="00561DD3" w:rsidP="00EC724F">
      <w:pPr>
        <w:spacing w:after="0" w:line="240" w:lineRule="auto"/>
        <w:ind w:left="709" w:hanging="709"/>
        <w:jc w:val="both"/>
        <w:rPr>
          <w:rFonts w:ascii="Arial" w:eastAsia="Arial" w:hAnsi="Arial" w:cs="Arial"/>
          <w:sz w:val="21"/>
          <w:szCs w:val="21"/>
        </w:rPr>
      </w:pPr>
      <w:r w:rsidRPr="0030119C">
        <w:rPr>
          <w:rFonts w:ascii="Arial" w:eastAsia="Arial" w:hAnsi="Arial" w:cs="Arial"/>
          <w:sz w:val="21"/>
          <w:szCs w:val="21"/>
        </w:rPr>
        <w:t>3.4</w:t>
      </w:r>
      <w:r w:rsidRPr="0030119C">
        <w:rPr>
          <w:rFonts w:ascii="Arial" w:eastAsia="Arial" w:hAnsi="Arial" w:cs="Arial"/>
          <w:sz w:val="21"/>
          <w:szCs w:val="21"/>
        </w:rPr>
        <w:tab/>
        <w:t>Addressing Safeguarding Concerns</w:t>
      </w:r>
      <w:r w:rsidR="00FD7DFF"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EC724F">
        <w:rPr>
          <w:rFonts w:ascii="Arial" w:eastAsia="Arial" w:hAnsi="Arial" w:cs="Arial"/>
          <w:sz w:val="21"/>
          <w:szCs w:val="21"/>
        </w:rPr>
        <w:t>13</w:t>
      </w:r>
    </w:p>
    <w:p w14:paraId="5F0CBD24" w14:textId="022573B7" w:rsidR="00561DD3" w:rsidRPr="0030119C" w:rsidRDefault="00561DD3" w:rsidP="00A47106">
      <w:pPr>
        <w:spacing w:after="0" w:line="240" w:lineRule="auto"/>
        <w:ind w:left="709" w:hanging="709"/>
        <w:jc w:val="both"/>
        <w:rPr>
          <w:rFonts w:ascii="Arial" w:eastAsia="Arial" w:hAnsi="Arial" w:cs="Arial"/>
          <w:sz w:val="21"/>
          <w:szCs w:val="21"/>
        </w:rPr>
      </w:pPr>
      <w:r w:rsidRPr="0030119C">
        <w:rPr>
          <w:rFonts w:ascii="Arial" w:eastAsia="Arial" w:hAnsi="Arial" w:cs="Arial"/>
          <w:sz w:val="21"/>
          <w:szCs w:val="21"/>
        </w:rPr>
        <w:t>3.5</w:t>
      </w:r>
      <w:r w:rsidRPr="0030119C">
        <w:rPr>
          <w:rFonts w:ascii="Arial" w:eastAsia="Arial" w:hAnsi="Arial" w:cs="Arial"/>
          <w:sz w:val="21"/>
          <w:szCs w:val="21"/>
        </w:rPr>
        <w:tab/>
        <w:t>Joint Assessment Interview</w:t>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EC724F">
        <w:rPr>
          <w:rFonts w:ascii="Arial" w:eastAsia="Arial" w:hAnsi="Arial" w:cs="Arial"/>
          <w:sz w:val="21"/>
          <w:szCs w:val="21"/>
        </w:rPr>
        <w:t>13</w:t>
      </w:r>
    </w:p>
    <w:p w14:paraId="61E8E745" w14:textId="260DD3BD" w:rsidR="003C2C34" w:rsidRPr="0030119C" w:rsidRDefault="00561DD3" w:rsidP="00A47106">
      <w:pPr>
        <w:spacing w:after="0" w:line="240" w:lineRule="auto"/>
        <w:ind w:left="709" w:hanging="709"/>
        <w:jc w:val="both"/>
        <w:rPr>
          <w:rFonts w:ascii="Arial" w:eastAsia="Arial" w:hAnsi="Arial" w:cs="Arial"/>
          <w:sz w:val="21"/>
          <w:szCs w:val="21"/>
        </w:rPr>
      </w:pPr>
      <w:r w:rsidRPr="0030119C">
        <w:rPr>
          <w:rFonts w:ascii="Arial" w:eastAsia="Arial" w:hAnsi="Arial" w:cs="Arial"/>
          <w:sz w:val="21"/>
          <w:szCs w:val="21"/>
        </w:rPr>
        <w:t>3.6</w:t>
      </w:r>
      <w:r w:rsidRPr="0030119C">
        <w:rPr>
          <w:rFonts w:ascii="Arial" w:eastAsia="Arial" w:hAnsi="Arial" w:cs="Arial"/>
          <w:sz w:val="21"/>
          <w:szCs w:val="21"/>
        </w:rPr>
        <w:tab/>
        <w:t>Outcome of Joint Assessment</w:t>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C5BB2">
        <w:rPr>
          <w:rFonts w:ascii="Arial" w:eastAsia="Arial" w:hAnsi="Arial" w:cs="Arial"/>
          <w:sz w:val="21"/>
          <w:szCs w:val="21"/>
        </w:rPr>
        <w:tab/>
      </w:r>
      <w:r w:rsidR="00EC724F">
        <w:rPr>
          <w:rFonts w:ascii="Arial" w:eastAsia="Arial" w:hAnsi="Arial" w:cs="Arial"/>
          <w:sz w:val="21"/>
          <w:szCs w:val="21"/>
        </w:rPr>
        <w:t>14</w:t>
      </w:r>
    </w:p>
    <w:p w14:paraId="0BB66CC3" w14:textId="06411734" w:rsidR="003C2C34" w:rsidRPr="0030119C" w:rsidRDefault="003C2C34" w:rsidP="00A47106">
      <w:pPr>
        <w:spacing w:after="0" w:line="240" w:lineRule="auto"/>
        <w:ind w:left="709" w:hanging="709"/>
        <w:jc w:val="both"/>
        <w:rPr>
          <w:rFonts w:ascii="Arial" w:eastAsia="Arial" w:hAnsi="Arial" w:cs="Arial"/>
          <w:sz w:val="21"/>
          <w:szCs w:val="21"/>
        </w:rPr>
      </w:pPr>
      <w:r w:rsidRPr="0030119C">
        <w:rPr>
          <w:rFonts w:ascii="Arial" w:eastAsia="Arial" w:hAnsi="Arial" w:cs="Arial"/>
          <w:sz w:val="21"/>
          <w:szCs w:val="21"/>
        </w:rPr>
        <w:t>3.7</w:t>
      </w:r>
      <w:r w:rsidRPr="0030119C">
        <w:rPr>
          <w:rFonts w:ascii="Arial" w:eastAsia="Arial" w:hAnsi="Arial" w:cs="Arial"/>
          <w:sz w:val="21"/>
          <w:szCs w:val="21"/>
        </w:rPr>
        <w:tab/>
        <w:t xml:space="preserve">Further Referrals to Children’s </w:t>
      </w:r>
      <w:r w:rsidR="0031048A" w:rsidRPr="0030119C">
        <w:rPr>
          <w:rFonts w:ascii="Arial" w:eastAsia="Arial" w:hAnsi="Arial" w:cs="Arial"/>
          <w:sz w:val="21"/>
          <w:szCs w:val="21"/>
        </w:rPr>
        <w:t>Social Work Se</w:t>
      </w:r>
      <w:r w:rsidRPr="0030119C">
        <w:rPr>
          <w:rFonts w:ascii="Arial" w:eastAsia="Arial" w:hAnsi="Arial" w:cs="Arial"/>
          <w:sz w:val="21"/>
          <w:szCs w:val="21"/>
        </w:rPr>
        <w:t>rvices</w:t>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C5BB2">
        <w:rPr>
          <w:rFonts w:ascii="Arial" w:eastAsia="Arial" w:hAnsi="Arial" w:cs="Arial"/>
          <w:sz w:val="21"/>
          <w:szCs w:val="21"/>
        </w:rPr>
        <w:tab/>
      </w:r>
      <w:r w:rsidR="000E1B4A">
        <w:rPr>
          <w:rFonts w:ascii="Arial" w:eastAsia="Arial" w:hAnsi="Arial" w:cs="Arial"/>
          <w:sz w:val="21"/>
          <w:szCs w:val="21"/>
        </w:rPr>
        <w:t>14</w:t>
      </w:r>
    </w:p>
    <w:p w14:paraId="24F3CCE1" w14:textId="77777777" w:rsidR="003C2C34" w:rsidRPr="0030119C" w:rsidRDefault="003C2C34" w:rsidP="00A47106">
      <w:pPr>
        <w:spacing w:after="0" w:line="240" w:lineRule="auto"/>
        <w:ind w:left="709" w:hanging="709"/>
        <w:jc w:val="both"/>
        <w:rPr>
          <w:rFonts w:ascii="Arial" w:eastAsia="Arial" w:hAnsi="Arial" w:cs="Arial"/>
          <w:sz w:val="21"/>
          <w:szCs w:val="21"/>
        </w:rPr>
      </w:pPr>
    </w:p>
    <w:p w14:paraId="3666063D" w14:textId="56C92725" w:rsidR="003C2C34" w:rsidRPr="0030119C" w:rsidRDefault="003C2C34" w:rsidP="00A47106">
      <w:pPr>
        <w:spacing w:after="0" w:line="240" w:lineRule="auto"/>
        <w:ind w:left="709" w:hanging="709"/>
        <w:jc w:val="both"/>
        <w:rPr>
          <w:rFonts w:ascii="Arial" w:eastAsia="Arial" w:hAnsi="Arial" w:cs="Arial"/>
          <w:sz w:val="21"/>
          <w:szCs w:val="21"/>
        </w:rPr>
      </w:pPr>
      <w:r w:rsidRPr="0030119C">
        <w:rPr>
          <w:rFonts w:ascii="Arial" w:eastAsia="Arial" w:hAnsi="Arial" w:cs="Arial"/>
          <w:sz w:val="21"/>
          <w:szCs w:val="21"/>
        </w:rPr>
        <w:t>4.</w:t>
      </w:r>
      <w:r w:rsidRPr="0030119C">
        <w:rPr>
          <w:rFonts w:ascii="Arial" w:eastAsia="Arial" w:hAnsi="Arial" w:cs="Arial"/>
          <w:sz w:val="21"/>
          <w:szCs w:val="21"/>
        </w:rPr>
        <w:tab/>
      </w:r>
      <w:r w:rsidRPr="0030119C">
        <w:rPr>
          <w:rFonts w:ascii="Arial" w:eastAsia="Arial" w:hAnsi="Arial" w:cs="Arial"/>
          <w:b/>
          <w:bCs/>
          <w:sz w:val="21"/>
          <w:szCs w:val="21"/>
        </w:rPr>
        <w:t>Prevention Help and Support</w:t>
      </w:r>
      <w:r w:rsidR="0049291D" w:rsidRPr="0030119C">
        <w:rPr>
          <w:rFonts w:ascii="Arial" w:eastAsia="Arial" w:hAnsi="Arial" w:cs="Arial"/>
          <w:b/>
          <w:bCs/>
          <w:sz w:val="21"/>
          <w:szCs w:val="21"/>
        </w:rPr>
        <w:tab/>
      </w:r>
      <w:r w:rsidR="0049291D" w:rsidRPr="0030119C">
        <w:rPr>
          <w:rFonts w:ascii="Arial" w:eastAsia="Arial" w:hAnsi="Arial" w:cs="Arial"/>
          <w:b/>
          <w:bCs/>
          <w:sz w:val="21"/>
          <w:szCs w:val="21"/>
        </w:rPr>
        <w:tab/>
      </w:r>
      <w:r w:rsidR="0049291D" w:rsidRPr="0030119C">
        <w:rPr>
          <w:rFonts w:ascii="Arial" w:eastAsia="Arial" w:hAnsi="Arial" w:cs="Arial"/>
          <w:b/>
          <w:bCs/>
          <w:sz w:val="21"/>
          <w:szCs w:val="21"/>
        </w:rPr>
        <w:tab/>
      </w:r>
      <w:r w:rsidR="0049291D" w:rsidRPr="0030119C">
        <w:rPr>
          <w:rFonts w:ascii="Arial" w:eastAsia="Arial" w:hAnsi="Arial" w:cs="Arial"/>
          <w:b/>
          <w:bCs/>
          <w:sz w:val="21"/>
          <w:szCs w:val="21"/>
        </w:rPr>
        <w:tab/>
      </w:r>
      <w:r w:rsidR="0049291D" w:rsidRPr="0030119C">
        <w:rPr>
          <w:rFonts w:ascii="Arial" w:eastAsia="Arial" w:hAnsi="Arial" w:cs="Arial"/>
          <w:b/>
          <w:bCs/>
          <w:sz w:val="21"/>
          <w:szCs w:val="21"/>
        </w:rPr>
        <w:tab/>
      </w:r>
      <w:r w:rsidR="0049291D" w:rsidRPr="0030119C">
        <w:rPr>
          <w:rFonts w:ascii="Arial" w:eastAsia="Arial" w:hAnsi="Arial" w:cs="Arial"/>
          <w:b/>
          <w:bCs/>
          <w:sz w:val="21"/>
          <w:szCs w:val="21"/>
        </w:rPr>
        <w:tab/>
      </w:r>
      <w:r w:rsidR="0049291D" w:rsidRPr="0030119C">
        <w:rPr>
          <w:rFonts w:ascii="Arial" w:eastAsia="Arial" w:hAnsi="Arial" w:cs="Arial"/>
          <w:b/>
          <w:bCs/>
          <w:sz w:val="21"/>
          <w:szCs w:val="21"/>
        </w:rPr>
        <w:tab/>
      </w:r>
      <w:r w:rsidR="00EC724F">
        <w:rPr>
          <w:rFonts w:ascii="Arial" w:eastAsia="Arial" w:hAnsi="Arial" w:cs="Arial"/>
          <w:bCs/>
          <w:sz w:val="21"/>
          <w:szCs w:val="21"/>
        </w:rPr>
        <w:t>15</w:t>
      </w:r>
    </w:p>
    <w:p w14:paraId="36C2BF22" w14:textId="6A8B2E14" w:rsidR="003C2C34" w:rsidRPr="0030119C" w:rsidRDefault="003C2C34" w:rsidP="00A47106">
      <w:pPr>
        <w:spacing w:after="0" w:line="240" w:lineRule="auto"/>
        <w:ind w:left="709" w:hanging="709"/>
        <w:jc w:val="both"/>
        <w:rPr>
          <w:rFonts w:ascii="Arial" w:eastAsia="Arial" w:hAnsi="Arial" w:cs="Arial"/>
          <w:sz w:val="21"/>
          <w:szCs w:val="21"/>
        </w:rPr>
      </w:pPr>
      <w:r w:rsidRPr="0030119C">
        <w:rPr>
          <w:rFonts w:ascii="Arial" w:eastAsia="Arial" w:hAnsi="Arial" w:cs="Arial"/>
          <w:sz w:val="21"/>
          <w:szCs w:val="21"/>
        </w:rPr>
        <w:t>4.1</w:t>
      </w:r>
      <w:r w:rsidRPr="0030119C">
        <w:rPr>
          <w:rFonts w:ascii="Arial" w:eastAsia="Arial" w:hAnsi="Arial" w:cs="Arial"/>
          <w:sz w:val="21"/>
          <w:szCs w:val="21"/>
        </w:rPr>
        <w:tab/>
        <w:t>Children in Care Charter</w:t>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EC724F">
        <w:rPr>
          <w:rFonts w:ascii="Arial" w:eastAsia="Arial" w:hAnsi="Arial" w:cs="Arial"/>
          <w:sz w:val="21"/>
          <w:szCs w:val="21"/>
        </w:rPr>
        <w:t>15</w:t>
      </w:r>
    </w:p>
    <w:p w14:paraId="171A3518" w14:textId="38E7CCD4" w:rsidR="003C2C34" w:rsidRPr="0030119C" w:rsidRDefault="003C2C34" w:rsidP="00A47106">
      <w:pPr>
        <w:spacing w:after="0" w:line="240" w:lineRule="auto"/>
        <w:ind w:left="709" w:hanging="709"/>
        <w:jc w:val="both"/>
        <w:rPr>
          <w:rFonts w:ascii="Arial" w:eastAsia="Arial" w:hAnsi="Arial" w:cs="Arial"/>
          <w:sz w:val="21"/>
          <w:szCs w:val="21"/>
        </w:rPr>
      </w:pPr>
      <w:r w:rsidRPr="0030119C">
        <w:rPr>
          <w:rFonts w:ascii="Arial" w:eastAsia="Arial" w:hAnsi="Arial" w:cs="Arial"/>
          <w:sz w:val="21"/>
          <w:szCs w:val="21"/>
        </w:rPr>
        <w:t>4.2</w:t>
      </w:r>
      <w:r w:rsidRPr="0030119C">
        <w:rPr>
          <w:rFonts w:ascii="Arial" w:eastAsia="Arial" w:hAnsi="Arial" w:cs="Arial"/>
          <w:sz w:val="21"/>
          <w:szCs w:val="21"/>
        </w:rPr>
        <w:tab/>
        <w:t xml:space="preserve">KCC Local Offer for Care Leavers </w:t>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EC724F">
        <w:rPr>
          <w:rFonts w:ascii="Arial" w:eastAsia="Arial" w:hAnsi="Arial" w:cs="Arial"/>
          <w:sz w:val="21"/>
          <w:szCs w:val="21"/>
        </w:rPr>
        <w:t>15</w:t>
      </w:r>
    </w:p>
    <w:p w14:paraId="5677FF90" w14:textId="6FF280E5" w:rsidR="003C2C34" w:rsidRPr="0030119C" w:rsidRDefault="003C2C34" w:rsidP="00A47106">
      <w:pPr>
        <w:spacing w:after="0" w:line="240" w:lineRule="auto"/>
        <w:ind w:left="709" w:hanging="709"/>
        <w:jc w:val="both"/>
        <w:rPr>
          <w:rFonts w:ascii="Arial" w:eastAsia="Arial" w:hAnsi="Arial" w:cs="Arial"/>
          <w:sz w:val="21"/>
          <w:szCs w:val="21"/>
        </w:rPr>
      </w:pPr>
      <w:r w:rsidRPr="0030119C">
        <w:rPr>
          <w:rFonts w:ascii="Arial" w:eastAsia="Arial" w:hAnsi="Arial" w:cs="Arial"/>
          <w:sz w:val="21"/>
          <w:szCs w:val="21"/>
        </w:rPr>
        <w:t>4.3</w:t>
      </w:r>
      <w:r w:rsidRPr="0030119C">
        <w:rPr>
          <w:rFonts w:ascii="Arial" w:eastAsia="Arial" w:hAnsi="Arial" w:cs="Arial"/>
          <w:sz w:val="21"/>
          <w:szCs w:val="21"/>
        </w:rPr>
        <w:tab/>
        <w:t>Prevention of Homelessness for Care Leavers</w:t>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EC724F">
        <w:rPr>
          <w:rFonts w:ascii="Arial" w:eastAsia="Arial" w:hAnsi="Arial" w:cs="Arial"/>
          <w:sz w:val="21"/>
          <w:szCs w:val="21"/>
        </w:rPr>
        <w:tab/>
        <w:t>16</w:t>
      </w:r>
    </w:p>
    <w:p w14:paraId="21DB3092" w14:textId="45B26BA9" w:rsidR="00353F6C" w:rsidRPr="0030119C" w:rsidRDefault="00353F6C" w:rsidP="00353F6C">
      <w:pPr>
        <w:spacing w:after="0" w:line="240" w:lineRule="auto"/>
        <w:ind w:left="709" w:hanging="709"/>
        <w:jc w:val="both"/>
        <w:rPr>
          <w:rFonts w:ascii="Arial" w:eastAsia="Arial" w:hAnsi="Arial" w:cs="Arial"/>
          <w:sz w:val="21"/>
          <w:szCs w:val="21"/>
        </w:rPr>
      </w:pPr>
      <w:r w:rsidRPr="0030119C">
        <w:rPr>
          <w:rFonts w:ascii="Arial" w:eastAsia="Arial" w:hAnsi="Arial" w:cs="Arial"/>
          <w:sz w:val="21"/>
          <w:szCs w:val="21"/>
        </w:rPr>
        <w:t>4.4</w:t>
      </w:r>
      <w:r w:rsidRPr="0030119C">
        <w:rPr>
          <w:rFonts w:ascii="Arial" w:eastAsia="Arial" w:hAnsi="Arial" w:cs="Arial"/>
          <w:sz w:val="21"/>
          <w:szCs w:val="21"/>
        </w:rPr>
        <w:tab/>
        <w:t xml:space="preserve">Care Leavers living outside the Children’s </w:t>
      </w:r>
      <w:r w:rsidR="0031048A" w:rsidRPr="0030119C">
        <w:rPr>
          <w:rFonts w:ascii="Arial" w:eastAsia="Arial" w:hAnsi="Arial" w:cs="Arial"/>
          <w:sz w:val="21"/>
          <w:szCs w:val="21"/>
        </w:rPr>
        <w:t xml:space="preserve">Social Work </w:t>
      </w:r>
      <w:r w:rsidRPr="0030119C">
        <w:rPr>
          <w:rFonts w:ascii="Arial" w:eastAsia="Arial" w:hAnsi="Arial" w:cs="Arial"/>
          <w:sz w:val="21"/>
          <w:szCs w:val="21"/>
        </w:rPr>
        <w:t>Services Authority Area</w:t>
      </w:r>
      <w:r w:rsidRPr="0030119C">
        <w:rPr>
          <w:rFonts w:ascii="Arial" w:eastAsia="Arial" w:hAnsi="Arial" w:cs="Arial"/>
          <w:sz w:val="21"/>
          <w:szCs w:val="21"/>
        </w:rPr>
        <w:tab/>
      </w:r>
      <w:r w:rsidR="00EC724F">
        <w:rPr>
          <w:rFonts w:ascii="Arial" w:eastAsia="Arial" w:hAnsi="Arial" w:cs="Arial"/>
          <w:sz w:val="21"/>
          <w:szCs w:val="21"/>
        </w:rPr>
        <w:t>16</w:t>
      </w:r>
    </w:p>
    <w:p w14:paraId="619C2F49" w14:textId="6243EE54" w:rsidR="00353F6C" w:rsidRPr="0030119C" w:rsidRDefault="00353F6C" w:rsidP="00353F6C">
      <w:pPr>
        <w:spacing w:after="0" w:line="240" w:lineRule="auto"/>
        <w:ind w:left="709" w:hanging="709"/>
        <w:jc w:val="both"/>
        <w:rPr>
          <w:rFonts w:ascii="Arial" w:eastAsia="Arial" w:hAnsi="Arial" w:cs="Arial"/>
          <w:sz w:val="21"/>
          <w:szCs w:val="21"/>
        </w:rPr>
      </w:pPr>
      <w:r w:rsidRPr="0030119C">
        <w:rPr>
          <w:rFonts w:ascii="Arial" w:eastAsia="Arial" w:hAnsi="Arial" w:cs="Arial"/>
          <w:sz w:val="21"/>
          <w:szCs w:val="21"/>
        </w:rPr>
        <w:t>4.5</w:t>
      </w:r>
      <w:r w:rsidRPr="0030119C">
        <w:rPr>
          <w:rFonts w:ascii="Arial" w:eastAsia="Arial" w:hAnsi="Arial" w:cs="Arial"/>
          <w:sz w:val="21"/>
          <w:szCs w:val="21"/>
        </w:rPr>
        <w:tab/>
        <w:t>Accommodation Options for 21 – 25 year old Care L</w:t>
      </w:r>
      <w:r w:rsidR="00C272BA" w:rsidRPr="0030119C">
        <w:rPr>
          <w:rFonts w:ascii="Arial" w:eastAsia="Arial" w:hAnsi="Arial" w:cs="Arial"/>
          <w:sz w:val="21"/>
          <w:szCs w:val="21"/>
        </w:rPr>
        <w:t>eavers</w:t>
      </w:r>
      <w:r w:rsidR="00C272BA" w:rsidRPr="0030119C">
        <w:rPr>
          <w:rFonts w:ascii="Arial" w:eastAsia="Arial" w:hAnsi="Arial" w:cs="Arial"/>
          <w:sz w:val="21"/>
          <w:szCs w:val="21"/>
        </w:rPr>
        <w:tab/>
      </w:r>
      <w:r w:rsidR="00C272BA" w:rsidRPr="0030119C">
        <w:rPr>
          <w:rFonts w:ascii="Arial" w:eastAsia="Arial" w:hAnsi="Arial" w:cs="Arial"/>
          <w:sz w:val="21"/>
          <w:szCs w:val="21"/>
        </w:rPr>
        <w:tab/>
      </w:r>
      <w:r w:rsidR="00C272BA" w:rsidRPr="0030119C">
        <w:rPr>
          <w:rFonts w:ascii="Arial" w:eastAsia="Arial" w:hAnsi="Arial" w:cs="Arial"/>
          <w:sz w:val="21"/>
          <w:szCs w:val="21"/>
        </w:rPr>
        <w:tab/>
      </w:r>
      <w:r w:rsidR="00C272BA" w:rsidRPr="0030119C">
        <w:rPr>
          <w:rFonts w:ascii="Arial" w:eastAsia="Arial" w:hAnsi="Arial" w:cs="Arial"/>
          <w:sz w:val="21"/>
          <w:szCs w:val="21"/>
        </w:rPr>
        <w:tab/>
      </w:r>
      <w:r w:rsidR="00EC724F">
        <w:rPr>
          <w:rFonts w:ascii="Arial" w:eastAsia="Arial" w:hAnsi="Arial" w:cs="Arial"/>
          <w:sz w:val="21"/>
          <w:szCs w:val="21"/>
        </w:rPr>
        <w:t>16</w:t>
      </w:r>
    </w:p>
    <w:p w14:paraId="090541E0" w14:textId="7413521A" w:rsidR="00807C8E" w:rsidRPr="0030119C" w:rsidRDefault="00353F6C" w:rsidP="00353F6C">
      <w:pPr>
        <w:spacing w:after="0" w:line="240" w:lineRule="auto"/>
        <w:ind w:left="709" w:hanging="709"/>
        <w:jc w:val="both"/>
        <w:rPr>
          <w:rFonts w:ascii="Arial" w:eastAsia="Arial" w:hAnsi="Arial" w:cs="Arial"/>
          <w:sz w:val="21"/>
          <w:szCs w:val="21"/>
        </w:rPr>
      </w:pPr>
      <w:r w:rsidRPr="0030119C">
        <w:rPr>
          <w:rFonts w:ascii="Arial" w:eastAsia="Arial" w:hAnsi="Arial" w:cs="Arial"/>
          <w:sz w:val="21"/>
          <w:szCs w:val="21"/>
        </w:rPr>
        <w:t>4.6</w:t>
      </w:r>
      <w:r w:rsidRPr="0030119C">
        <w:rPr>
          <w:rFonts w:ascii="Arial" w:eastAsia="Arial" w:hAnsi="Arial" w:cs="Arial"/>
          <w:sz w:val="21"/>
          <w:szCs w:val="21"/>
        </w:rPr>
        <w:tab/>
        <w:t>Move on A</w:t>
      </w:r>
      <w:r w:rsidR="00C272BA" w:rsidRPr="0030119C">
        <w:rPr>
          <w:rFonts w:ascii="Arial" w:eastAsia="Arial" w:hAnsi="Arial" w:cs="Arial"/>
          <w:sz w:val="21"/>
          <w:szCs w:val="21"/>
        </w:rPr>
        <w:t>ccommodation</w:t>
      </w:r>
      <w:r w:rsidR="00C272BA" w:rsidRPr="0030119C">
        <w:rPr>
          <w:rFonts w:ascii="Arial" w:eastAsia="Arial" w:hAnsi="Arial" w:cs="Arial"/>
          <w:sz w:val="21"/>
          <w:szCs w:val="21"/>
        </w:rPr>
        <w:tab/>
      </w:r>
      <w:r w:rsidR="00C272BA" w:rsidRPr="0030119C">
        <w:rPr>
          <w:rFonts w:ascii="Arial" w:eastAsia="Arial" w:hAnsi="Arial" w:cs="Arial"/>
          <w:sz w:val="21"/>
          <w:szCs w:val="21"/>
        </w:rPr>
        <w:tab/>
      </w:r>
      <w:r w:rsidR="00C272BA" w:rsidRPr="0030119C">
        <w:rPr>
          <w:rFonts w:ascii="Arial" w:eastAsia="Arial" w:hAnsi="Arial" w:cs="Arial"/>
          <w:sz w:val="21"/>
          <w:szCs w:val="21"/>
        </w:rPr>
        <w:tab/>
      </w:r>
      <w:r w:rsidR="00C272BA" w:rsidRPr="0030119C">
        <w:rPr>
          <w:rFonts w:ascii="Arial" w:eastAsia="Arial" w:hAnsi="Arial" w:cs="Arial"/>
          <w:sz w:val="21"/>
          <w:szCs w:val="21"/>
        </w:rPr>
        <w:tab/>
      </w:r>
      <w:r w:rsidR="00C272BA" w:rsidRPr="0030119C">
        <w:rPr>
          <w:rFonts w:ascii="Arial" w:eastAsia="Arial" w:hAnsi="Arial" w:cs="Arial"/>
          <w:sz w:val="21"/>
          <w:szCs w:val="21"/>
        </w:rPr>
        <w:tab/>
      </w:r>
      <w:r w:rsidR="00C272BA" w:rsidRPr="0030119C">
        <w:rPr>
          <w:rFonts w:ascii="Arial" w:eastAsia="Arial" w:hAnsi="Arial" w:cs="Arial"/>
          <w:sz w:val="21"/>
          <w:szCs w:val="21"/>
        </w:rPr>
        <w:tab/>
      </w:r>
      <w:r w:rsidR="00C272BA" w:rsidRPr="0030119C">
        <w:rPr>
          <w:rFonts w:ascii="Arial" w:eastAsia="Arial" w:hAnsi="Arial" w:cs="Arial"/>
          <w:sz w:val="21"/>
          <w:szCs w:val="21"/>
        </w:rPr>
        <w:tab/>
      </w:r>
      <w:r w:rsidR="00C272BA" w:rsidRPr="0030119C">
        <w:rPr>
          <w:rFonts w:ascii="Arial" w:eastAsia="Arial" w:hAnsi="Arial" w:cs="Arial"/>
          <w:sz w:val="21"/>
          <w:szCs w:val="21"/>
        </w:rPr>
        <w:tab/>
        <w:t>17</w:t>
      </w:r>
      <w:r w:rsidR="00FD7DFF" w:rsidRPr="0030119C">
        <w:rPr>
          <w:rFonts w:ascii="Arial" w:eastAsia="Arial" w:hAnsi="Arial" w:cs="Arial"/>
          <w:sz w:val="21"/>
          <w:szCs w:val="21"/>
        </w:rPr>
        <w:tab/>
      </w:r>
      <w:r w:rsidR="00FD7DFF" w:rsidRPr="0030119C">
        <w:rPr>
          <w:rFonts w:ascii="Arial" w:eastAsia="Arial" w:hAnsi="Arial" w:cs="Arial"/>
          <w:sz w:val="21"/>
          <w:szCs w:val="21"/>
        </w:rPr>
        <w:tab/>
      </w:r>
      <w:r w:rsidR="00FD7DFF" w:rsidRPr="0030119C">
        <w:rPr>
          <w:rFonts w:ascii="Arial" w:eastAsia="Arial" w:hAnsi="Arial" w:cs="Arial"/>
          <w:sz w:val="21"/>
          <w:szCs w:val="21"/>
        </w:rPr>
        <w:tab/>
      </w:r>
      <w:r w:rsidR="00FD7DFF" w:rsidRPr="0030119C">
        <w:rPr>
          <w:rFonts w:ascii="Arial" w:eastAsia="Arial" w:hAnsi="Arial" w:cs="Arial"/>
          <w:sz w:val="21"/>
          <w:szCs w:val="21"/>
        </w:rPr>
        <w:tab/>
      </w:r>
      <w:r w:rsidR="00FD7DFF" w:rsidRPr="0030119C">
        <w:rPr>
          <w:rFonts w:ascii="Arial" w:eastAsia="Arial" w:hAnsi="Arial" w:cs="Arial"/>
          <w:sz w:val="21"/>
          <w:szCs w:val="21"/>
        </w:rPr>
        <w:tab/>
      </w:r>
      <w:r w:rsidR="00FD7DFF"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p>
    <w:p w14:paraId="53B23789" w14:textId="72D8D191" w:rsidR="00353F6C" w:rsidRPr="0030119C" w:rsidRDefault="0049291D" w:rsidP="00A47106">
      <w:pPr>
        <w:spacing w:after="0" w:line="240" w:lineRule="auto"/>
        <w:ind w:left="709" w:hanging="709"/>
        <w:jc w:val="both"/>
        <w:rPr>
          <w:rFonts w:ascii="Arial" w:eastAsia="Arial" w:hAnsi="Arial" w:cs="Arial"/>
          <w:sz w:val="21"/>
          <w:szCs w:val="21"/>
        </w:rPr>
      </w:pPr>
      <w:r w:rsidRPr="0030119C">
        <w:rPr>
          <w:rFonts w:ascii="Arial" w:eastAsia="Arial" w:hAnsi="Arial" w:cs="Arial"/>
          <w:sz w:val="21"/>
          <w:szCs w:val="21"/>
        </w:rPr>
        <w:t>5.</w:t>
      </w:r>
      <w:r w:rsidR="003C2C34" w:rsidRPr="0030119C">
        <w:rPr>
          <w:rFonts w:ascii="Arial" w:eastAsia="Arial" w:hAnsi="Arial" w:cs="Arial"/>
          <w:sz w:val="21"/>
          <w:szCs w:val="21"/>
        </w:rPr>
        <w:tab/>
      </w:r>
      <w:r w:rsidR="00353F6C" w:rsidRPr="0030119C">
        <w:rPr>
          <w:rFonts w:ascii="Arial" w:eastAsia="Arial" w:hAnsi="Arial" w:cs="Arial"/>
          <w:b/>
          <w:sz w:val="21"/>
          <w:szCs w:val="21"/>
        </w:rPr>
        <w:t>Intentional Homelessness</w:t>
      </w:r>
      <w:r w:rsidR="000E1B4A">
        <w:rPr>
          <w:rFonts w:ascii="Arial" w:eastAsia="Arial" w:hAnsi="Arial" w:cs="Arial"/>
          <w:sz w:val="21"/>
          <w:szCs w:val="21"/>
        </w:rPr>
        <w:tab/>
      </w:r>
      <w:r w:rsidR="000E1B4A">
        <w:rPr>
          <w:rFonts w:ascii="Arial" w:eastAsia="Arial" w:hAnsi="Arial" w:cs="Arial"/>
          <w:sz w:val="21"/>
          <w:szCs w:val="21"/>
        </w:rPr>
        <w:tab/>
      </w:r>
      <w:r w:rsidR="000E1B4A">
        <w:rPr>
          <w:rFonts w:ascii="Arial" w:eastAsia="Arial" w:hAnsi="Arial" w:cs="Arial"/>
          <w:sz w:val="21"/>
          <w:szCs w:val="21"/>
        </w:rPr>
        <w:tab/>
      </w:r>
      <w:r w:rsidR="000E1B4A">
        <w:rPr>
          <w:rFonts w:ascii="Arial" w:eastAsia="Arial" w:hAnsi="Arial" w:cs="Arial"/>
          <w:sz w:val="21"/>
          <w:szCs w:val="21"/>
        </w:rPr>
        <w:tab/>
      </w:r>
      <w:r w:rsidR="000E1B4A">
        <w:rPr>
          <w:rFonts w:ascii="Arial" w:eastAsia="Arial" w:hAnsi="Arial" w:cs="Arial"/>
          <w:sz w:val="21"/>
          <w:szCs w:val="21"/>
        </w:rPr>
        <w:tab/>
      </w:r>
      <w:r w:rsidR="000E1B4A">
        <w:rPr>
          <w:rFonts w:ascii="Arial" w:eastAsia="Arial" w:hAnsi="Arial" w:cs="Arial"/>
          <w:sz w:val="21"/>
          <w:szCs w:val="21"/>
        </w:rPr>
        <w:tab/>
      </w:r>
      <w:r w:rsidR="000E1B4A">
        <w:rPr>
          <w:rFonts w:ascii="Arial" w:eastAsia="Arial" w:hAnsi="Arial" w:cs="Arial"/>
          <w:sz w:val="21"/>
          <w:szCs w:val="21"/>
        </w:rPr>
        <w:tab/>
      </w:r>
      <w:r w:rsidR="000E1B4A">
        <w:rPr>
          <w:rFonts w:ascii="Arial" w:eastAsia="Arial" w:hAnsi="Arial" w:cs="Arial"/>
          <w:sz w:val="21"/>
          <w:szCs w:val="21"/>
        </w:rPr>
        <w:tab/>
        <w:t>18</w:t>
      </w:r>
    </w:p>
    <w:p w14:paraId="3DACD3D3" w14:textId="77777777" w:rsidR="00353F6C" w:rsidRPr="0030119C" w:rsidRDefault="00353F6C" w:rsidP="00A47106">
      <w:pPr>
        <w:spacing w:after="0" w:line="240" w:lineRule="auto"/>
        <w:ind w:left="709" w:hanging="709"/>
        <w:jc w:val="both"/>
        <w:rPr>
          <w:rFonts w:ascii="Arial" w:eastAsia="Arial" w:hAnsi="Arial" w:cs="Arial"/>
          <w:sz w:val="21"/>
          <w:szCs w:val="21"/>
        </w:rPr>
      </w:pPr>
    </w:p>
    <w:p w14:paraId="1A6475F1" w14:textId="0968B758" w:rsidR="003C2C34" w:rsidRPr="0030119C" w:rsidRDefault="00353F6C" w:rsidP="00A47106">
      <w:pPr>
        <w:spacing w:after="0" w:line="240" w:lineRule="auto"/>
        <w:ind w:left="709" w:hanging="709"/>
        <w:jc w:val="both"/>
        <w:rPr>
          <w:rFonts w:ascii="Arial" w:eastAsia="Arial" w:hAnsi="Arial" w:cs="Arial"/>
          <w:sz w:val="21"/>
          <w:szCs w:val="21"/>
        </w:rPr>
      </w:pPr>
      <w:r w:rsidRPr="0030119C">
        <w:rPr>
          <w:rFonts w:ascii="Arial" w:eastAsia="Arial" w:hAnsi="Arial" w:cs="Arial"/>
          <w:bCs/>
          <w:sz w:val="21"/>
          <w:szCs w:val="21"/>
        </w:rPr>
        <w:t>6.</w:t>
      </w:r>
      <w:r w:rsidRPr="0030119C">
        <w:rPr>
          <w:rFonts w:ascii="Arial" w:eastAsia="Arial" w:hAnsi="Arial" w:cs="Arial"/>
          <w:b/>
          <w:bCs/>
          <w:sz w:val="21"/>
          <w:szCs w:val="21"/>
        </w:rPr>
        <w:tab/>
      </w:r>
      <w:r w:rsidR="003C2C34" w:rsidRPr="0030119C">
        <w:rPr>
          <w:rFonts w:ascii="Arial" w:eastAsia="Arial" w:hAnsi="Arial" w:cs="Arial"/>
          <w:b/>
          <w:bCs/>
          <w:sz w:val="21"/>
          <w:szCs w:val="21"/>
        </w:rPr>
        <w:t>Protocol Governance</w:t>
      </w:r>
      <w:r w:rsidR="0049291D" w:rsidRPr="0030119C">
        <w:rPr>
          <w:rFonts w:ascii="Arial" w:eastAsia="Arial" w:hAnsi="Arial" w:cs="Arial"/>
          <w:b/>
          <w:bCs/>
          <w:sz w:val="21"/>
          <w:szCs w:val="21"/>
        </w:rPr>
        <w:tab/>
      </w:r>
      <w:r w:rsidR="0049291D" w:rsidRPr="0030119C">
        <w:rPr>
          <w:rFonts w:ascii="Arial" w:eastAsia="Arial" w:hAnsi="Arial" w:cs="Arial"/>
          <w:b/>
          <w:bCs/>
          <w:sz w:val="21"/>
          <w:szCs w:val="21"/>
        </w:rPr>
        <w:tab/>
      </w:r>
      <w:r w:rsidR="0049291D" w:rsidRPr="0030119C">
        <w:rPr>
          <w:rFonts w:ascii="Arial" w:eastAsia="Arial" w:hAnsi="Arial" w:cs="Arial"/>
          <w:b/>
          <w:bCs/>
          <w:sz w:val="21"/>
          <w:szCs w:val="21"/>
        </w:rPr>
        <w:tab/>
      </w:r>
      <w:r w:rsidR="0049291D" w:rsidRPr="0030119C">
        <w:rPr>
          <w:rFonts w:ascii="Arial" w:eastAsia="Arial" w:hAnsi="Arial" w:cs="Arial"/>
          <w:b/>
          <w:bCs/>
          <w:sz w:val="21"/>
          <w:szCs w:val="21"/>
        </w:rPr>
        <w:tab/>
      </w:r>
      <w:r w:rsidR="0049291D" w:rsidRPr="0030119C">
        <w:rPr>
          <w:rFonts w:ascii="Arial" w:eastAsia="Arial" w:hAnsi="Arial" w:cs="Arial"/>
          <w:b/>
          <w:bCs/>
          <w:sz w:val="21"/>
          <w:szCs w:val="21"/>
        </w:rPr>
        <w:tab/>
      </w:r>
      <w:r w:rsidR="0049291D" w:rsidRPr="0030119C">
        <w:rPr>
          <w:rFonts w:ascii="Arial" w:eastAsia="Arial" w:hAnsi="Arial" w:cs="Arial"/>
          <w:b/>
          <w:bCs/>
          <w:sz w:val="21"/>
          <w:szCs w:val="21"/>
        </w:rPr>
        <w:tab/>
      </w:r>
      <w:r w:rsidR="0049291D" w:rsidRPr="0030119C">
        <w:rPr>
          <w:rFonts w:ascii="Arial" w:eastAsia="Arial" w:hAnsi="Arial" w:cs="Arial"/>
          <w:b/>
          <w:bCs/>
          <w:sz w:val="21"/>
          <w:szCs w:val="21"/>
        </w:rPr>
        <w:tab/>
      </w:r>
      <w:r w:rsidR="0049291D" w:rsidRPr="0030119C">
        <w:rPr>
          <w:rFonts w:ascii="Arial" w:eastAsia="Arial" w:hAnsi="Arial" w:cs="Arial"/>
          <w:b/>
          <w:bCs/>
          <w:sz w:val="21"/>
          <w:szCs w:val="21"/>
        </w:rPr>
        <w:tab/>
      </w:r>
      <w:r w:rsidR="004C5BB2">
        <w:rPr>
          <w:rFonts w:ascii="Arial" w:eastAsia="Arial" w:hAnsi="Arial" w:cs="Arial"/>
          <w:b/>
          <w:bCs/>
          <w:sz w:val="21"/>
          <w:szCs w:val="21"/>
        </w:rPr>
        <w:tab/>
      </w:r>
      <w:r w:rsidR="00EC724F">
        <w:rPr>
          <w:rFonts w:ascii="Arial" w:eastAsia="Arial" w:hAnsi="Arial" w:cs="Arial"/>
          <w:bCs/>
          <w:sz w:val="21"/>
          <w:szCs w:val="21"/>
        </w:rPr>
        <w:t>19</w:t>
      </w:r>
    </w:p>
    <w:p w14:paraId="71373CE5" w14:textId="70EA5C97" w:rsidR="003C2C34" w:rsidRPr="0030119C" w:rsidRDefault="00353F6C" w:rsidP="00A47106">
      <w:pPr>
        <w:spacing w:after="0" w:line="240" w:lineRule="auto"/>
        <w:ind w:left="709" w:hanging="709"/>
        <w:jc w:val="both"/>
        <w:rPr>
          <w:rFonts w:ascii="Arial" w:eastAsia="Arial" w:hAnsi="Arial" w:cs="Arial"/>
          <w:sz w:val="21"/>
          <w:szCs w:val="21"/>
        </w:rPr>
      </w:pPr>
      <w:r w:rsidRPr="0030119C">
        <w:rPr>
          <w:rFonts w:ascii="Arial" w:eastAsia="Arial" w:hAnsi="Arial" w:cs="Arial"/>
          <w:sz w:val="21"/>
          <w:szCs w:val="21"/>
        </w:rPr>
        <w:t>6</w:t>
      </w:r>
      <w:r w:rsidR="003C2C34" w:rsidRPr="0030119C">
        <w:rPr>
          <w:rFonts w:ascii="Arial" w:eastAsia="Arial" w:hAnsi="Arial" w:cs="Arial"/>
          <w:sz w:val="21"/>
          <w:szCs w:val="21"/>
        </w:rPr>
        <w:t>.1</w:t>
      </w:r>
      <w:r w:rsidR="003C2C34" w:rsidRPr="0030119C">
        <w:rPr>
          <w:rFonts w:ascii="Arial" w:eastAsia="Arial" w:hAnsi="Arial" w:cs="Arial"/>
          <w:sz w:val="21"/>
          <w:szCs w:val="21"/>
        </w:rPr>
        <w:tab/>
        <w:t>Resolutions of Disputes and Professional Escalation Process</w:t>
      </w:r>
      <w:r w:rsidR="00FD7DFF" w:rsidRPr="0030119C">
        <w:rPr>
          <w:rFonts w:ascii="Arial" w:eastAsia="Arial" w:hAnsi="Arial" w:cs="Arial"/>
          <w:sz w:val="21"/>
          <w:szCs w:val="21"/>
        </w:rPr>
        <w:tab/>
      </w:r>
      <w:r w:rsidR="00FD7DFF" w:rsidRPr="0030119C">
        <w:rPr>
          <w:rFonts w:ascii="Arial" w:eastAsia="Arial" w:hAnsi="Arial" w:cs="Arial"/>
          <w:sz w:val="21"/>
          <w:szCs w:val="21"/>
        </w:rPr>
        <w:tab/>
      </w:r>
      <w:r w:rsidR="00FD7DFF" w:rsidRPr="0030119C">
        <w:rPr>
          <w:rFonts w:ascii="Arial" w:eastAsia="Arial" w:hAnsi="Arial" w:cs="Arial"/>
          <w:sz w:val="21"/>
          <w:szCs w:val="21"/>
        </w:rPr>
        <w:tab/>
      </w:r>
      <w:r w:rsidR="004C5BB2">
        <w:rPr>
          <w:rFonts w:ascii="Arial" w:eastAsia="Arial" w:hAnsi="Arial" w:cs="Arial"/>
          <w:sz w:val="21"/>
          <w:szCs w:val="21"/>
        </w:rPr>
        <w:tab/>
      </w:r>
      <w:r w:rsidR="00EC724F">
        <w:rPr>
          <w:rFonts w:ascii="Arial" w:eastAsia="Arial" w:hAnsi="Arial" w:cs="Arial"/>
          <w:sz w:val="21"/>
          <w:szCs w:val="21"/>
        </w:rPr>
        <w:t>19</w:t>
      </w:r>
      <w:r w:rsidR="00FD7DFF" w:rsidRPr="0030119C">
        <w:rPr>
          <w:rFonts w:ascii="Arial" w:eastAsia="Arial" w:hAnsi="Arial" w:cs="Arial"/>
          <w:sz w:val="21"/>
          <w:szCs w:val="21"/>
        </w:rPr>
        <w:tab/>
      </w:r>
      <w:r w:rsidR="00FD7DFF" w:rsidRPr="0030119C">
        <w:rPr>
          <w:rFonts w:ascii="Arial" w:eastAsia="Arial" w:hAnsi="Arial" w:cs="Arial"/>
          <w:sz w:val="21"/>
          <w:szCs w:val="21"/>
        </w:rPr>
        <w:tab/>
      </w:r>
    </w:p>
    <w:p w14:paraId="753EFCCD" w14:textId="3FD425FA" w:rsidR="003C2C34" w:rsidRPr="0030119C" w:rsidRDefault="00353F6C" w:rsidP="00A47106">
      <w:pPr>
        <w:spacing w:after="0" w:line="240" w:lineRule="auto"/>
        <w:ind w:left="709" w:hanging="709"/>
        <w:jc w:val="both"/>
        <w:rPr>
          <w:rFonts w:ascii="Arial" w:eastAsia="Arial" w:hAnsi="Arial" w:cs="Arial"/>
          <w:sz w:val="21"/>
          <w:szCs w:val="21"/>
        </w:rPr>
      </w:pPr>
      <w:r w:rsidRPr="0030119C">
        <w:rPr>
          <w:rFonts w:ascii="Arial" w:eastAsia="Arial" w:hAnsi="Arial" w:cs="Arial"/>
          <w:sz w:val="21"/>
          <w:szCs w:val="21"/>
        </w:rPr>
        <w:t>6</w:t>
      </w:r>
      <w:r w:rsidR="003C2C34" w:rsidRPr="0030119C">
        <w:rPr>
          <w:rFonts w:ascii="Arial" w:eastAsia="Arial" w:hAnsi="Arial" w:cs="Arial"/>
          <w:sz w:val="21"/>
          <w:szCs w:val="21"/>
        </w:rPr>
        <w:t>.2</w:t>
      </w:r>
      <w:r w:rsidR="00FD7DFF" w:rsidRPr="0030119C">
        <w:rPr>
          <w:rFonts w:ascii="Arial" w:eastAsia="Arial" w:hAnsi="Arial" w:cs="Arial"/>
          <w:sz w:val="21"/>
          <w:szCs w:val="21"/>
        </w:rPr>
        <w:tab/>
      </w:r>
      <w:r w:rsidR="003C2C34" w:rsidRPr="0030119C">
        <w:rPr>
          <w:rFonts w:ascii="Arial" w:eastAsia="Arial" w:hAnsi="Arial" w:cs="Arial"/>
          <w:sz w:val="21"/>
          <w:szCs w:val="21"/>
        </w:rPr>
        <w:t>Governance Arrangements and Monitoring</w:t>
      </w:r>
      <w:r w:rsidR="00FD7DFF"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EC724F">
        <w:rPr>
          <w:rFonts w:ascii="Arial" w:eastAsia="Arial" w:hAnsi="Arial" w:cs="Arial"/>
          <w:sz w:val="21"/>
          <w:szCs w:val="21"/>
        </w:rPr>
        <w:t>19</w:t>
      </w:r>
    </w:p>
    <w:p w14:paraId="03FD6B41" w14:textId="10C4353D" w:rsidR="003C2C34" w:rsidRPr="0030119C" w:rsidRDefault="00353F6C" w:rsidP="00A47106">
      <w:pPr>
        <w:spacing w:after="0" w:line="240" w:lineRule="auto"/>
        <w:ind w:left="709" w:hanging="709"/>
        <w:jc w:val="both"/>
        <w:rPr>
          <w:rFonts w:ascii="Arial" w:eastAsia="Arial" w:hAnsi="Arial" w:cs="Arial"/>
          <w:sz w:val="21"/>
          <w:szCs w:val="21"/>
        </w:rPr>
      </w:pPr>
      <w:r w:rsidRPr="0030119C">
        <w:rPr>
          <w:rFonts w:ascii="Arial" w:eastAsia="Arial" w:hAnsi="Arial" w:cs="Arial"/>
          <w:sz w:val="21"/>
          <w:szCs w:val="21"/>
        </w:rPr>
        <w:t>6</w:t>
      </w:r>
      <w:r w:rsidR="003C2C34" w:rsidRPr="0030119C">
        <w:rPr>
          <w:rFonts w:ascii="Arial" w:eastAsia="Arial" w:hAnsi="Arial" w:cs="Arial"/>
          <w:sz w:val="21"/>
          <w:szCs w:val="21"/>
        </w:rPr>
        <w:t>.3</w:t>
      </w:r>
      <w:r w:rsidR="003C2C34" w:rsidRPr="0030119C">
        <w:rPr>
          <w:rFonts w:ascii="Arial" w:eastAsia="Arial" w:hAnsi="Arial" w:cs="Arial"/>
          <w:sz w:val="21"/>
          <w:szCs w:val="21"/>
        </w:rPr>
        <w:tab/>
        <w:t>Information Sharing Governance</w:t>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EC724F">
        <w:rPr>
          <w:rFonts w:ascii="Arial" w:eastAsia="Arial" w:hAnsi="Arial" w:cs="Arial"/>
          <w:sz w:val="21"/>
          <w:szCs w:val="21"/>
        </w:rPr>
        <w:t>20</w:t>
      </w:r>
    </w:p>
    <w:p w14:paraId="6E132B20" w14:textId="1060E7C1" w:rsidR="0036172A" w:rsidRPr="0030119C" w:rsidRDefault="00353F6C" w:rsidP="00A47106">
      <w:pPr>
        <w:spacing w:after="0" w:line="240" w:lineRule="auto"/>
        <w:ind w:left="709" w:hanging="709"/>
        <w:jc w:val="both"/>
        <w:rPr>
          <w:rFonts w:ascii="Arial" w:eastAsia="Arial" w:hAnsi="Arial" w:cs="Arial"/>
          <w:sz w:val="21"/>
          <w:szCs w:val="21"/>
        </w:rPr>
      </w:pPr>
      <w:r w:rsidRPr="0030119C">
        <w:rPr>
          <w:rFonts w:ascii="Arial" w:eastAsia="Arial" w:hAnsi="Arial" w:cs="Arial"/>
          <w:sz w:val="21"/>
          <w:szCs w:val="21"/>
        </w:rPr>
        <w:t>6</w:t>
      </w:r>
      <w:r w:rsidR="003C2C34" w:rsidRPr="0030119C">
        <w:rPr>
          <w:rFonts w:ascii="Arial" w:eastAsia="Arial" w:hAnsi="Arial" w:cs="Arial"/>
          <w:sz w:val="21"/>
          <w:szCs w:val="21"/>
        </w:rPr>
        <w:t>.4</w:t>
      </w:r>
      <w:r w:rsidR="003C2C34" w:rsidRPr="0030119C">
        <w:rPr>
          <w:rFonts w:ascii="Arial" w:eastAsia="Arial" w:hAnsi="Arial" w:cs="Arial"/>
          <w:sz w:val="21"/>
          <w:szCs w:val="21"/>
        </w:rPr>
        <w:tab/>
        <w:t>Data Sharing</w:t>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EC724F">
        <w:rPr>
          <w:rFonts w:ascii="Arial" w:eastAsia="Arial" w:hAnsi="Arial" w:cs="Arial"/>
          <w:sz w:val="21"/>
          <w:szCs w:val="21"/>
        </w:rPr>
        <w:t>20</w:t>
      </w:r>
    </w:p>
    <w:p w14:paraId="490AAA67" w14:textId="28B1E824" w:rsidR="0030119C" w:rsidRPr="0030119C" w:rsidRDefault="00353F6C" w:rsidP="0030119C">
      <w:pPr>
        <w:spacing w:after="0" w:line="240" w:lineRule="auto"/>
        <w:ind w:left="709" w:hanging="709"/>
        <w:jc w:val="both"/>
        <w:rPr>
          <w:rFonts w:ascii="Arial" w:eastAsia="Arial" w:hAnsi="Arial" w:cs="Arial"/>
          <w:sz w:val="21"/>
          <w:szCs w:val="21"/>
        </w:rPr>
      </w:pPr>
      <w:r w:rsidRPr="0030119C">
        <w:rPr>
          <w:rFonts w:ascii="Arial" w:eastAsia="Arial" w:hAnsi="Arial" w:cs="Arial"/>
          <w:sz w:val="21"/>
          <w:szCs w:val="21"/>
        </w:rPr>
        <w:t>6</w:t>
      </w:r>
      <w:r w:rsidR="0036172A" w:rsidRPr="0030119C">
        <w:rPr>
          <w:rFonts w:ascii="Arial" w:eastAsia="Arial" w:hAnsi="Arial" w:cs="Arial"/>
          <w:sz w:val="21"/>
          <w:szCs w:val="21"/>
        </w:rPr>
        <w:t>.5</w:t>
      </w:r>
      <w:r w:rsidR="0036172A" w:rsidRPr="0030119C">
        <w:rPr>
          <w:rFonts w:ascii="Arial" w:eastAsia="Arial" w:hAnsi="Arial" w:cs="Arial"/>
          <w:sz w:val="21"/>
          <w:szCs w:val="21"/>
        </w:rPr>
        <w:tab/>
        <w:t>Privacy Notices</w:t>
      </w:r>
      <w:r w:rsidR="00FD7DFF" w:rsidRPr="0030119C">
        <w:rPr>
          <w:rFonts w:ascii="Arial" w:eastAsia="Arial" w:hAnsi="Arial" w:cs="Arial"/>
          <w:sz w:val="21"/>
          <w:szCs w:val="21"/>
        </w:rPr>
        <w:tab/>
      </w:r>
      <w:r w:rsidR="00FD7DFF" w:rsidRPr="0030119C">
        <w:rPr>
          <w:rFonts w:ascii="Arial" w:eastAsia="Arial" w:hAnsi="Arial" w:cs="Arial"/>
          <w:sz w:val="21"/>
          <w:szCs w:val="21"/>
        </w:rPr>
        <w:tab/>
      </w:r>
      <w:r w:rsidR="00FD7DFF" w:rsidRPr="0030119C">
        <w:rPr>
          <w:rFonts w:ascii="Arial" w:eastAsia="Arial" w:hAnsi="Arial" w:cs="Arial"/>
          <w:sz w:val="21"/>
          <w:szCs w:val="21"/>
        </w:rPr>
        <w:tab/>
      </w:r>
      <w:r w:rsidR="00FD7DFF" w:rsidRPr="0030119C">
        <w:rPr>
          <w:rFonts w:ascii="Arial" w:eastAsia="Arial" w:hAnsi="Arial" w:cs="Arial"/>
          <w:sz w:val="21"/>
          <w:szCs w:val="21"/>
        </w:rPr>
        <w:tab/>
      </w:r>
      <w:r w:rsidR="00FD7DFF" w:rsidRPr="0030119C">
        <w:rPr>
          <w:rFonts w:ascii="Arial" w:eastAsia="Arial" w:hAnsi="Arial" w:cs="Arial"/>
          <w:sz w:val="21"/>
          <w:szCs w:val="21"/>
        </w:rPr>
        <w:tab/>
      </w:r>
      <w:r w:rsidR="00FD7DFF" w:rsidRPr="0030119C">
        <w:rPr>
          <w:rFonts w:ascii="Arial" w:eastAsia="Arial" w:hAnsi="Arial" w:cs="Arial"/>
          <w:sz w:val="21"/>
          <w:szCs w:val="21"/>
        </w:rPr>
        <w:tab/>
      </w:r>
      <w:r w:rsidR="00FD7DFF"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C5BB2">
        <w:rPr>
          <w:rFonts w:ascii="Arial" w:eastAsia="Arial" w:hAnsi="Arial" w:cs="Arial"/>
          <w:sz w:val="21"/>
          <w:szCs w:val="21"/>
        </w:rPr>
        <w:tab/>
      </w:r>
      <w:r w:rsidR="00EC724F">
        <w:rPr>
          <w:rFonts w:ascii="Arial" w:eastAsia="Arial" w:hAnsi="Arial" w:cs="Arial"/>
          <w:sz w:val="21"/>
          <w:szCs w:val="21"/>
        </w:rPr>
        <w:t>20</w:t>
      </w:r>
    </w:p>
    <w:p w14:paraId="06A67B23" w14:textId="0D17BDEE" w:rsidR="0030119C" w:rsidRPr="0030119C" w:rsidRDefault="0030119C" w:rsidP="0030119C">
      <w:pPr>
        <w:spacing w:after="0" w:line="240" w:lineRule="auto"/>
        <w:ind w:left="709" w:hanging="709"/>
        <w:jc w:val="both"/>
        <w:rPr>
          <w:rFonts w:ascii="Arial" w:eastAsia="Arial" w:hAnsi="Arial" w:cs="Arial"/>
          <w:sz w:val="21"/>
          <w:szCs w:val="21"/>
        </w:rPr>
      </w:pPr>
      <w:r w:rsidRPr="0030119C">
        <w:rPr>
          <w:rFonts w:ascii="Arial" w:eastAsia="Arial" w:hAnsi="Arial" w:cs="Arial"/>
          <w:sz w:val="21"/>
          <w:szCs w:val="21"/>
        </w:rPr>
        <w:t>6.6</w:t>
      </w:r>
      <w:r w:rsidRPr="0030119C">
        <w:rPr>
          <w:rFonts w:ascii="Arial" w:eastAsia="Arial" w:hAnsi="Arial" w:cs="Arial"/>
          <w:sz w:val="21"/>
          <w:szCs w:val="21"/>
        </w:rPr>
        <w:tab/>
        <w:t xml:space="preserve">Glossary </w:t>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00EC724F">
        <w:rPr>
          <w:rFonts w:ascii="Arial" w:eastAsia="Arial" w:hAnsi="Arial" w:cs="Arial"/>
          <w:sz w:val="21"/>
          <w:szCs w:val="21"/>
        </w:rPr>
        <w:t>21</w:t>
      </w:r>
    </w:p>
    <w:p w14:paraId="6EA8C187" w14:textId="77777777" w:rsidR="00807C8E" w:rsidRPr="0030119C" w:rsidRDefault="00807C8E">
      <w:pPr>
        <w:spacing w:after="0" w:line="240" w:lineRule="auto"/>
        <w:jc w:val="both"/>
        <w:rPr>
          <w:rFonts w:ascii="Arial" w:eastAsia="Arial" w:hAnsi="Arial" w:cs="Arial"/>
          <w:sz w:val="21"/>
          <w:szCs w:val="21"/>
        </w:rPr>
      </w:pPr>
    </w:p>
    <w:p w14:paraId="61263494" w14:textId="77777777" w:rsidR="00807C8E" w:rsidRPr="0030119C" w:rsidRDefault="00AF42E1">
      <w:pPr>
        <w:spacing w:after="0" w:line="240" w:lineRule="auto"/>
        <w:jc w:val="both"/>
        <w:rPr>
          <w:rFonts w:ascii="Arial" w:eastAsia="Arial" w:hAnsi="Arial" w:cs="Arial"/>
          <w:sz w:val="21"/>
          <w:szCs w:val="21"/>
        </w:rPr>
      </w:pPr>
      <w:r w:rsidRPr="0030119C">
        <w:rPr>
          <w:rFonts w:ascii="Arial" w:eastAsia="Arial" w:hAnsi="Arial" w:cs="Arial"/>
          <w:b/>
          <w:sz w:val="21"/>
          <w:szCs w:val="21"/>
        </w:rPr>
        <w:t>Appendices</w:t>
      </w:r>
      <w:r w:rsidR="00FD7DFF" w:rsidRPr="0030119C">
        <w:rPr>
          <w:rFonts w:ascii="Arial" w:eastAsia="Arial" w:hAnsi="Arial" w:cs="Arial"/>
          <w:b/>
          <w:sz w:val="21"/>
          <w:szCs w:val="21"/>
        </w:rPr>
        <w:tab/>
      </w:r>
    </w:p>
    <w:p w14:paraId="749784F5" w14:textId="6A3CFEE0" w:rsidR="00C27471" w:rsidRPr="0030119C" w:rsidRDefault="00C27471" w:rsidP="00A47106">
      <w:pPr>
        <w:pStyle w:val="ListParagraph"/>
        <w:numPr>
          <w:ilvl w:val="0"/>
          <w:numId w:val="38"/>
        </w:numPr>
        <w:spacing w:after="0" w:line="240" w:lineRule="auto"/>
        <w:ind w:left="709" w:hanging="709"/>
        <w:jc w:val="both"/>
        <w:rPr>
          <w:rFonts w:ascii="Arial" w:hAnsi="Arial" w:cs="Arial"/>
          <w:bCs/>
          <w:sz w:val="21"/>
          <w:szCs w:val="21"/>
        </w:rPr>
      </w:pPr>
      <w:r w:rsidRPr="0030119C">
        <w:rPr>
          <w:rFonts w:ascii="Arial" w:hAnsi="Arial" w:cs="Arial"/>
          <w:bCs/>
          <w:sz w:val="21"/>
          <w:szCs w:val="21"/>
        </w:rPr>
        <w:t xml:space="preserve">Children’s </w:t>
      </w:r>
      <w:r w:rsidR="0031048A" w:rsidRPr="0030119C">
        <w:rPr>
          <w:rFonts w:ascii="Arial" w:hAnsi="Arial" w:cs="Arial"/>
          <w:bCs/>
          <w:sz w:val="21"/>
          <w:szCs w:val="21"/>
        </w:rPr>
        <w:t xml:space="preserve">Social Work </w:t>
      </w:r>
      <w:r w:rsidRPr="0030119C">
        <w:rPr>
          <w:rFonts w:ascii="Arial" w:hAnsi="Arial" w:cs="Arial"/>
          <w:bCs/>
          <w:sz w:val="21"/>
          <w:szCs w:val="21"/>
        </w:rPr>
        <w:t>Services Legislation</w:t>
      </w:r>
      <w:r w:rsidR="0049291D" w:rsidRPr="0030119C">
        <w:rPr>
          <w:rFonts w:ascii="Arial" w:hAnsi="Arial" w:cs="Arial"/>
          <w:bCs/>
          <w:sz w:val="21"/>
          <w:szCs w:val="21"/>
        </w:rPr>
        <w:tab/>
      </w:r>
      <w:r w:rsidR="0049291D" w:rsidRPr="0030119C">
        <w:rPr>
          <w:rFonts w:ascii="Arial" w:hAnsi="Arial" w:cs="Arial"/>
          <w:bCs/>
          <w:sz w:val="21"/>
          <w:szCs w:val="21"/>
        </w:rPr>
        <w:tab/>
      </w:r>
      <w:r w:rsidR="0049291D" w:rsidRPr="0030119C">
        <w:rPr>
          <w:rFonts w:ascii="Arial" w:hAnsi="Arial" w:cs="Arial"/>
          <w:bCs/>
          <w:sz w:val="21"/>
          <w:szCs w:val="21"/>
        </w:rPr>
        <w:tab/>
      </w:r>
      <w:r w:rsidR="0049291D" w:rsidRPr="0030119C">
        <w:rPr>
          <w:rFonts w:ascii="Arial" w:hAnsi="Arial" w:cs="Arial"/>
          <w:bCs/>
          <w:sz w:val="21"/>
          <w:szCs w:val="21"/>
        </w:rPr>
        <w:tab/>
      </w:r>
      <w:r w:rsidR="0049291D" w:rsidRPr="0030119C">
        <w:rPr>
          <w:rFonts w:ascii="Arial" w:hAnsi="Arial" w:cs="Arial"/>
          <w:bCs/>
          <w:sz w:val="21"/>
          <w:szCs w:val="21"/>
        </w:rPr>
        <w:tab/>
      </w:r>
      <w:r w:rsidR="0049291D" w:rsidRPr="0030119C">
        <w:rPr>
          <w:rFonts w:ascii="Arial" w:hAnsi="Arial" w:cs="Arial"/>
          <w:bCs/>
          <w:sz w:val="21"/>
          <w:szCs w:val="21"/>
        </w:rPr>
        <w:tab/>
      </w:r>
      <w:r w:rsidR="0033570D">
        <w:rPr>
          <w:rFonts w:ascii="Arial" w:hAnsi="Arial" w:cs="Arial"/>
          <w:bCs/>
          <w:sz w:val="21"/>
          <w:szCs w:val="21"/>
        </w:rPr>
        <w:t>23</w:t>
      </w:r>
    </w:p>
    <w:p w14:paraId="761EB9BE" w14:textId="092D17B7" w:rsidR="00C27471" w:rsidRPr="0030119C" w:rsidRDefault="00C27471" w:rsidP="00A47106">
      <w:pPr>
        <w:pStyle w:val="ListParagraph"/>
        <w:numPr>
          <w:ilvl w:val="0"/>
          <w:numId w:val="38"/>
        </w:numPr>
        <w:spacing w:after="0" w:line="240" w:lineRule="auto"/>
        <w:ind w:left="709" w:hanging="709"/>
        <w:jc w:val="both"/>
        <w:rPr>
          <w:rFonts w:ascii="Arial" w:hAnsi="Arial" w:cs="Arial"/>
          <w:bCs/>
          <w:sz w:val="21"/>
          <w:szCs w:val="21"/>
        </w:rPr>
      </w:pPr>
      <w:r w:rsidRPr="0030119C">
        <w:rPr>
          <w:rFonts w:ascii="Arial" w:hAnsi="Arial" w:cs="Arial"/>
          <w:bCs/>
          <w:sz w:val="21"/>
          <w:szCs w:val="21"/>
        </w:rPr>
        <w:t>Homelessness Legislation</w:t>
      </w:r>
      <w:r w:rsidR="0049291D" w:rsidRPr="0030119C">
        <w:rPr>
          <w:rFonts w:ascii="Arial" w:hAnsi="Arial" w:cs="Arial"/>
          <w:bCs/>
          <w:sz w:val="21"/>
          <w:szCs w:val="21"/>
        </w:rPr>
        <w:tab/>
      </w:r>
      <w:r w:rsidR="0049291D" w:rsidRPr="0030119C">
        <w:rPr>
          <w:rFonts w:ascii="Arial" w:hAnsi="Arial" w:cs="Arial"/>
          <w:bCs/>
          <w:sz w:val="21"/>
          <w:szCs w:val="21"/>
        </w:rPr>
        <w:tab/>
      </w:r>
      <w:r w:rsidR="0049291D" w:rsidRPr="0030119C">
        <w:rPr>
          <w:rFonts w:ascii="Arial" w:hAnsi="Arial" w:cs="Arial"/>
          <w:bCs/>
          <w:sz w:val="21"/>
          <w:szCs w:val="21"/>
        </w:rPr>
        <w:tab/>
      </w:r>
      <w:r w:rsidR="0049291D" w:rsidRPr="0030119C">
        <w:rPr>
          <w:rFonts w:ascii="Arial" w:hAnsi="Arial" w:cs="Arial"/>
          <w:bCs/>
          <w:sz w:val="21"/>
          <w:szCs w:val="21"/>
        </w:rPr>
        <w:tab/>
      </w:r>
      <w:r w:rsidR="0049291D" w:rsidRPr="0030119C">
        <w:rPr>
          <w:rFonts w:ascii="Arial" w:hAnsi="Arial" w:cs="Arial"/>
          <w:bCs/>
          <w:sz w:val="21"/>
          <w:szCs w:val="21"/>
        </w:rPr>
        <w:tab/>
      </w:r>
      <w:r w:rsidR="0049291D" w:rsidRPr="0030119C">
        <w:rPr>
          <w:rFonts w:ascii="Arial" w:hAnsi="Arial" w:cs="Arial"/>
          <w:bCs/>
          <w:sz w:val="21"/>
          <w:szCs w:val="21"/>
        </w:rPr>
        <w:tab/>
      </w:r>
      <w:r w:rsidR="0049291D" w:rsidRPr="0030119C">
        <w:rPr>
          <w:rFonts w:ascii="Arial" w:hAnsi="Arial" w:cs="Arial"/>
          <w:bCs/>
          <w:sz w:val="21"/>
          <w:szCs w:val="21"/>
        </w:rPr>
        <w:tab/>
      </w:r>
      <w:r w:rsidR="0049291D" w:rsidRPr="0030119C">
        <w:rPr>
          <w:rFonts w:ascii="Arial" w:hAnsi="Arial" w:cs="Arial"/>
          <w:bCs/>
          <w:sz w:val="21"/>
          <w:szCs w:val="21"/>
        </w:rPr>
        <w:tab/>
      </w:r>
      <w:r w:rsidR="0033570D">
        <w:rPr>
          <w:rFonts w:ascii="Arial" w:hAnsi="Arial" w:cs="Arial"/>
          <w:bCs/>
          <w:sz w:val="21"/>
          <w:szCs w:val="21"/>
        </w:rPr>
        <w:t>26</w:t>
      </w:r>
    </w:p>
    <w:p w14:paraId="3C45DC91" w14:textId="1522BBEE" w:rsidR="00C27471" w:rsidRPr="0030119C" w:rsidRDefault="00C27471" w:rsidP="00A47106">
      <w:pPr>
        <w:pStyle w:val="ListParagraph"/>
        <w:numPr>
          <w:ilvl w:val="0"/>
          <w:numId w:val="38"/>
        </w:numPr>
        <w:spacing w:after="0" w:line="240" w:lineRule="auto"/>
        <w:ind w:left="709" w:hanging="709"/>
        <w:jc w:val="both"/>
        <w:rPr>
          <w:rFonts w:ascii="Arial" w:hAnsi="Arial" w:cs="Arial"/>
          <w:bCs/>
          <w:sz w:val="21"/>
          <w:szCs w:val="21"/>
        </w:rPr>
      </w:pPr>
      <w:r w:rsidRPr="0030119C">
        <w:rPr>
          <w:rFonts w:ascii="Arial" w:hAnsi="Arial" w:cs="Arial"/>
          <w:bCs/>
          <w:sz w:val="21"/>
          <w:szCs w:val="21"/>
        </w:rPr>
        <w:t>Joint Assessment Template Form</w:t>
      </w:r>
      <w:r w:rsidR="0049291D" w:rsidRPr="0030119C">
        <w:rPr>
          <w:rFonts w:ascii="Arial" w:hAnsi="Arial" w:cs="Arial"/>
          <w:bCs/>
          <w:sz w:val="21"/>
          <w:szCs w:val="21"/>
        </w:rPr>
        <w:tab/>
      </w:r>
      <w:r w:rsidR="0049291D" w:rsidRPr="0030119C">
        <w:rPr>
          <w:rFonts w:ascii="Arial" w:hAnsi="Arial" w:cs="Arial"/>
          <w:bCs/>
          <w:sz w:val="21"/>
          <w:szCs w:val="21"/>
        </w:rPr>
        <w:tab/>
      </w:r>
      <w:r w:rsidR="0049291D" w:rsidRPr="0030119C">
        <w:rPr>
          <w:rFonts w:ascii="Arial" w:hAnsi="Arial" w:cs="Arial"/>
          <w:bCs/>
          <w:sz w:val="21"/>
          <w:szCs w:val="21"/>
        </w:rPr>
        <w:tab/>
      </w:r>
      <w:r w:rsidR="0049291D" w:rsidRPr="0030119C">
        <w:rPr>
          <w:rFonts w:ascii="Arial" w:hAnsi="Arial" w:cs="Arial"/>
          <w:bCs/>
          <w:sz w:val="21"/>
          <w:szCs w:val="21"/>
        </w:rPr>
        <w:tab/>
      </w:r>
      <w:r w:rsidR="0049291D" w:rsidRPr="0030119C">
        <w:rPr>
          <w:rFonts w:ascii="Arial" w:hAnsi="Arial" w:cs="Arial"/>
          <w:bCs/>
          <w:sz w:val="21"/>
          <w:szCs w:val="21"/>
        </w:rPr>
        <w:tab/>
      </w:r>
      <w:r w:rsidR="0049291D" w:rsidRPr="0030119C">
        <w:rPr>
          <w:rFonts w:ascii="Arial" w:hAnsi="Arial" w:cs="Arial"/>
          <w:bCs/>
          <w:sz w:val="21"/>
          <w:szCs w:val="21"/>
        </w:rPr>
        <w:tab/>
      </w:r>
      <w:r w:rsidR="0049291D" w:rsidRPr="0030119C">
        <w:rPr>
          <w:rFonts w:ascii="Arial" w:hAnsi="Arial" w:cs="Arial"/>
          <w:bCs/>
          <w:sz w:val="21"/>
          <w:szCs w:val="21"/>
        </w:rPr>
        <w:tab/>
      </w:r>
      <w:r w:rsidR="0033570D">
        <w:rPr>
          <w:rFonts w:ascii="Arial" w:hAnsi="Arial" w:cs="Arial"/>
          <w:bCs/>
          <w:sz w:val="21"/>
          <w:szCs w:val="21"/>
        </w:rPr>
        <w:t>31</w:t>
      </w:r>
    </w:p>
    <w:p w14:paraId="4409ABD7" w14:textId="63B94AE4" w:rsidR="00563314" w:rsidRPr="0030119C" w:rsidRDefault="00563314" w:rsidP="00563314">
      <w:pPr>
        <w:pStyle w:val="ListParagraph"/>
        <w:numPr>
          <w:ilvl w:val="0"/>
          <w:numId w:val="38"/>
        </w:numPr>
        <w:spacing w:after="0" w:line="240" w:lineRule="auto"/>
        <w:jc w:val="both"/>
        <w:rPr>
          <w:rFonts w:ascii="Arial" w:hAnsi="Arial" w:cs="Arial"/>
          <w:bCs/>
          <w:sz w:val="21"/>
          <w:szCs w:val="21"/>
        </w:rPr>
      </w:pPr>
      <w:r w:rsidRPr="0030119C">
        <w:rPr>
          <w:rFonts w:ascii="Arial" w:hAnsi="Arial" w:cs="Arial"/>
          <w:bCs/>
          <w:sz w:val="21"/>
          <w:szCs w:val="21"/>
        </w:rPr>
        <w:t xml:space="preserve">      Protocol for Joint Working between Children Social Worker Services &amp; Early</w:t>
      </w:r>
      <w:r w:rsidRPr="0030119C">
        <w:rPr>
          <w:rFonts w:ascii="Arial" w:hAnsi="Arial" w:cs="Arial"/>
          <w:bCs/>
          <w:sz w:val="21"/>
          <w:szCs w:val="21"/>
        </w:rPr>
        <w:tab/>
      </w:r>
      <w:r w:rsidR="004C5BB2">
        <w:rPr>
          <w:rFonts w:ascii="Arial" w:hAnsi="Arial" w:cs="Arial"/>
          <w:bCs/>
          <w:sz w:val="21"/>
          <w:szCs w:val="21"/>
        </w:rPr>
        <w:tab/>
      </w:r>
      <w:r w:rsidR="0033570D">
        <w:rPr>
          <w:rFonts w:ascii="Arial" w:hAnsi="Arial" w:cs="Arial"/>
          <w:bCs/>
          <w:sz w:val="21"/>
          <w:szCs w:val="21"/>
        </w:rPr>
        <w:t>34</w:t>
      </w:r>
    </w:p>
    <w:p w14:paraId="7C40C5AD" w14:textId="7004EFE3" w:rsidR="00353F6C" w:rsidRPr="0030119C" w:rsidRDefault="00563314" w:rsidP="00563314">
      <w:pPr>
        <w:pStyle w:val="ListParagraph"/>
        <w:spacing w:after="0" w:line="240" w:lineRule="auto"/>
        <w:ind w:left="360" w:firstLine="349"/>
        <w:jc w:val="both"/>
        <w:rPr>
          <w:rFonts w:ascii="Arial" w:hAnsi="Arial" w:cs="Arial"/>
          <w:bCs/>
          <w:sz w:val="21"/>
          <w:szCs w:val="21"/>
        </w:rPr>
      </w:pPr>
      <w:r w:rsidRPr="0030119C">
        <w:rPr>
          <w:rFonts w:ascii="Arial" w:hAnsi="Arial" w:cs="Arial"/>
          <w:bCs/>
          <w:sz w:val="21"/>
          <w:szCs w:val="21"/>
        </w:rPr>
        <w:t>Help</w:t>
      </w:r>
      <w:r w:rsidR="0031048A" w:rsidRPr="0030119C">
        <w:rPr>
          <w:rFonts w:ascii="Arial" w:hAnsi="Arial" w:cs="Arial"/>
          <w:bCs/>
          <w:sz w:val="21"/>
          <w:szCs w:val="21"/>
        </w:rPr>
        <w:t xml:space="preserve"> and</w:t>
      </w:r>
      <w:r w:rsidRPr="0030119C">
        <w:rPr>
          <w:rFonts w:ascii="Arial" w:hAnsi="Arial" w:cs="Arial"/>
          <w:bCs/>
          <w:sz w:val="21"/>
          <w:szCs w:val="21"/>
        </w:rPr>
        <w:t xml:space="preserve"> Preventative Services</w:t>
      </w:r>
    </w:p>
    <w:p w14:paraId="75962336" w14:textId="27FA9C7A" w:rsidR="00563314" w:rsidRPr="0030119C" w:rsidRDefault="00563314" w:rsidP="00A47106">
      <w:pPr>
        <w:pStyle w:val="ListParagraph"/>
        <w:numPr>
          <w:ilvl w:val="0"/>
          <w:numId w:val="38"/>
        </w:numPr>
        <w:spacing w:after="0" w:line="240" w:lineRule="auto"/>
        <w:ind w:left="709" w:hanging="709"/>
        <w:jc w:val="both"/>
        <w:rPr>
          <w:rFonts w:ascii="Arial" w:hAnsi="Arial" w:cs="Arial"/>
          <w:bCs/>
          <w:sz w:val="21"/>
          <w:szCs w:val="21"/>
        </w:rPr>
      </w:pPr>
      <w:r w:rsidRPr="0030119C">
        <w:rPr>
          <w:rFonts w:ascii="Arial" w:hAnsi="Arial" w:cs="Arial"/>
          <w:bCs/>
          <w:sz w:val="21"/>
          <w:szCs w:val="21"/>
        </w:rPr>
        <w:t>Care Leaver Accommodation Types &amp; Referral R</w:t>
      </w:r>
      <w:r w:rsidR="00C272BA" w:rsidRPr="0030119C">
        <w:rPr>
          <w:rFonts w:ascii="Arial" w:hAnsi="Arial" w:cs="Arial"/>
          <w:bCs/>
          <w:sz w:val="21"/>
          <w:szCs w:val="21"/>
        </w:rPr>
        <w:t>outes</w:t>
      </w:r>
      <w:r w:rsidR="00C272BA" w:rsidRPr="0030119C">
        <w:rPr>
          <w:rFonts w:ascii="Arial" w:hAnsi="Arial" w:cs="Arial"/>
          <w:bCs/>
          <w:sz w:val="21"/>
          <w:szCs w:val="21"/>
        </w:rPr>
        <w:tab/>
      </w:r>
      <w:r w:rsidR="00C272BA" w:rsidRPr="0030119C">
        <w:rPr>
          <w:rFonts w:ascii="Arial" w:hAnsi="Arial" w:cs="Arial"/>
          <w:bCs/>
          <w:sz w:val="21"/>
          <w:szCs w:val="21"/>
        </w:rPr>
        <w:tab/>
      </w:r>
      <w:r w:rsidR="00C272BA" w:rsidRPr="0030119C">
        <w:rPr>
          <w:rFonts w:ascii="Arial" w:hAnsi="Arial" w:cs="Arial"/>
          <w:bCs/>
          <w:sz w:val="21"/>
          <w:szCs w:val="21"/>
        </w:rPr>
        <w:tab/>
      </w:r>
      <w:r w:rsidR="00C272BA" w:rsidRPr="0030119C">
        <w:rPr>
          <w:rFonts w:ascii="Arial" w:hAnsi="Arial" w:cs="Arial"/>
          <w:bCs/>
          <w:sz w:val="21"/>
          <w:szCs w:val="21"/>
        </w:rPr>
        <w:tab/>
      </w:r>
      <w:r w:rsidR="0033570D">
        <w:rPr>
          <w:rFonts w:ascii="Arial" w:hAnsi="Arial" w:cs="Arial"/>
          <w:bCs/>
          <w:sz w:val="21"/>
          <w:szCs w:val="21"/>
        </w:rPr>
        <w:t>35</w:t>
      </w:r>
    </w:p>
    <w:p w14:paraId="64A5C6EE" w14:textId="1B96EF46" w:rsidR="00322882" w:rsidRDefault="005A76CE" w:rsidP="00322882">
      <w:pPr>
        <w:pStyle w:val="ListParagraph"/>
        <w:numPr>
          <w:ilvl w:val="0"/>
          <w:numId w:val="38"/>
        </w:numPr>
        <w:spacing w:after="0" w:line="240" w:lineRule="auto"/>
        <w:ind w:left="709" w:hanging="709"/>
        <w:jc w:val="both"/>
        <w:rPr>
          <w:rFonts w:ascii="Arial" w:hAnsi="Arial" w:cs="Arial"/>
          <w:bCs/>
          <w:sz w:val="21"/>
          <w:szCs w:val="21"/>
        </w:rPr>
      </w:pPr>
      <w:r w:rsidRPr="0030119C">
        <w:rPr>
          <w:rFonts w:ascii="Arial" w:hAnsi="Arial" w:cs="Arial"/>
          <w:bCs/>
          <w:sz w:val="21"/>
          <w:szCs w:val="21"/>
        </w:rPr>
        <w:t>Young Lives Foundation Referral Form</w:t>
      </w:r>
      <w:r w:rsidR="0049291D" w:rsidRPr="0030119C">
        <w:rPr>
          <w:rFonts w:ascii="Arial" w:hAnsi="Arial" w:cs="Arial"/>
          <w:bCs/>
          <w:sz w:val="21"/>
          <w:szCs w:val="21"/>
        </w:rPr>
        <w:tab/>
      </w:r>
      <w:r w:rsidR="0049291D" w:rsidRPr="0030119C">
        <w:rPr>
          <w:rFonts w:ascii="Arial" w:hAnsi="Arial" w:cs="Arial"/>
          <w:bCs/>
          <w:sz w:val="21"/>
          <w:szCs w:val="21"/>
        </w:rPr>
        <w:tab/>
      </w:r>
      <w:r w:rsidR="0049291D" w:rsidRPr="0030119C">
        <w:rPr>
          <w:rFonts w:ascii="Arial" w:hAnsi="Arial" w:cs="Arial"/>
          <w:bCs/>
          <w:sz w:val="21"/>
          <w:szCs w:val="21"/>
        </w:rPr>
        <w:tab/>
      </w:r>
      <w:r w:rsidR="0049291D" w:rsidRPr="0030119C">
        <w:rPr>
          <w:rFonts w:ascii="Arial" w:hAnsi="Arial" w:cs="Arial"/>
          <w:bCs/>
          <w:sz w:val="21"/>
          <w:szCs w:val="21"/>
        </w:rPr>
        <w:tab/>
      </w:r>
      <w:r w:rsidR="0049291D" w:rsidRPr="0030119C">
        <w:rPr>
          <w:rFonts w:ascii="Arial" w:hAnsi="Arial" w:cs="Arial"/>
          <w:bCs/>
          <w:sz w:val="21"/>
          <w:szCs w:val="21"/>
        </w:rPr>
        <w:tab/>
      </w:r>
      <w:r w:rsidR="0049291D" w:rsidRPr="0030119C">
        <w:rPr>
          <w:rFonts w:ascii="Arial" w:hAnsi="Arial" w:cs="Arial"/>
          <w:bCs/>
          <w:sz w:val="21"/>
          <w:szCs w:val="21"/>
        </w:rPr>
        <w:tab/>
      </w:r>
      <w:r w:rsidR="00C272BA" w:rsidRPr="0030119C">
        <w:rPr>
          <w:rFonts w:ascii="Arial" w:hAnsi="Arial" w:cs="Arial"/>
          <w:bCs/>
          <w:sz w:val="21"/>
          <w:szCs w:val="21"/>
        </w:rPr>
        <w:t>38</w:t>
      </w:r>
    </w:p>
    <w:p w14:paraId="086623D4" w14:textId="77777777" w:rsidR="004C5BB2" w:rsidRPr="0030119C" w:rsidRDefault="004C5BB2" w:rsidP="004C5BB2">
      <w:pPr>
        <w:pStyle w:val="ListParagraph"/>
        <w:spacing w:after="0" w:line="240" w:lineRule="auto"/>
        <w:ind w:left="709"/>
        <w:jc w:val="both"/>
        <w:rPr>
          <w:rFonts w:ascii="Arial" w:hAnsi="Arial" w:cs="Arial"/>
          <w:bCs/>
          <w:sz w:val="21"/>
          <w:szCs w:val="21"/>
        </w:rPr>
      </w:pPr>
    </w:p>
    <w:p w14:paraId="78026203" w14:textId="6401E543" w:rsidR="004C5BB2" w:rsidRDefault="0049291D" w:rsidP="00C272BA">
      <w:pPr>
        <w:pStyle w:val="ListParagraph"/>
        <w:numPr>
          <w:ilvl w:val="0"/>
          <w:numId w:val="38"/>
        </w:numPr>
        <w:spacing w:after="0" w:line="240" w:lineRule="auto"/>
        <w:jc w:val="both"/>
        <w:rPr>
          <w:rFonts w:ascii="Arial" w:hAnsi="Arial" w:cs="Arial"/>
          <w:bCs/>
          <w:sz w:val="21"/>
          <w:szCs w:val="21"/>
        </w:rPr>
      </w:pPr>
      <w:r w:rsidRPr="0030119C">
        <w:rPr>
          <w:rFonts w:ascii="Arial" w:hAnsi="Arial" w:cs="Arial"/>
          <w:bCs/>
          <w:sz w:val="21"/>
          <w:szCs w:val="21"/>
        </w:rPr>
        <w:tab/>
      </w:r>
      <w:r w:rsidR="00C272BA" w:rsidRPr="0030119C">
        <w:rPr>
          <w:rFonts w:ascii="Arial" w:hAnsi="Arial" w:cs="Arial"/>
          <w:bCs/>
          <w:sz w:val="21"/>
          <w:szCs w:val="21"/>
        </w:rPr>
        <w:t>Young Person’s Pathway when they have nowhere to live (16/17-year-old)</w:t>
      </w:r>
      <w:r w:rsidR="004C5BB2">
        <w:rPr>
          <w:rFonts w:ascii="Arial" w:hAnsi="Arial" w:cs="Arial"/>
          <w:bCs/>
          <w:sz w:val="21"/>
          <w:szCs w:val="21"/>
        </w:rPr>
        <w:tab/>
      </w:r>
      <w:r w:rsidR="004C5BB2">
        <w:rPr>
          <w:rFonts w:ascii="Arial" w:hAnsi="Arial" w:cs="Arial"/>
          <w:bCs/>
          <w:sz w:val="21"/>
          <w:szCs w:val="21"/>
        </w:rPr>
        <w:tab/>
      </w:r>
    </w:p>
    <w:p w14:paraId="7EE9FA63" w14:textId="72790A0B" w:rsidR="00E77B32" w:rsidRPr="0030119C" w:rsidRDefault="004C5BB2" w:rsidP="004C5BB2">
      <w:pPr>
        <w:spacing w:after="0" w:line="240" w:lineRule="auto"/>
        <w:jc w:val="both"/>
        <w:rPr>
          <w:rFonts w:ascii="Arial" w:hAnsi="Arial" w:cs="Arial"/>
          <w:bCs/>
          <w:sz w:val="21"/>
          <w:szCs w:val="21"/>
        </w:rPr>
      </w:pPr>
      <w:r>
        <w:rPr>
          <w:rFonts w:ascii="Arial" w:hAnsi="Arial" w:cs="Arial"/>
          <w:bCs/>
          <w:sz w:val="21"/>
          <w:szCs w:val="21"/>
        </w:rPr>
        <w:tab/>
        <w:t>(</w:t>
      </w:r>
      <w:r w:rsidRPr="0030119C">
        <w:rPr>
          <w:rFonts w:ascii="Arial" w:hAnsi="Arial" w:cs="Arial"/>
          <w:b/>
          <w:bCs/>
          <w:sz w:val="17"/>
          <w:szCs w:val="17"/>
        </w:rPr>
        <w:t>Separate Appendix Document</w:t>
      </w:r>
      <w:r>
        <w:rPr>
          <w:rFonts w:ascii="Arial" w:hAnsi="Arial" w:cs="Arial"/>
          <w:b/>
          <w:bCs/>
          <w:sz w:val="17"/>
          <w:szCs w:val="17"/>
        </w:rPr>
        <w:t>)</w:t>
      </w:r>
    </w:p>
    <w:p w14:paraId="7EB98E96" w14:textId="79BE78FF" w:rsidR="00563314" w:rsidRPr="0030119C" w:rsidRDefault="00563314" w:rsidP="00563314">
      <w:pPr>
        <w:pStyle w:val="ListParagraph"/>
        <w:numPr>
          <w:ilvl w:val="0"/>
          <w:numId w:val="38"/>
        </w:numPr>
        <w:spacing w:after="0" w:line="240" w:lineRule="auto"/>
        <w:jc w:val="both"/>
        <w:rPr>
          <w:rFonts w:ascii="Arial" w:hAnsi="Arial" w:cs="Arial"/>
          <w:bCs/>
          <w:sz w:val="21"/>
          <w:szCs w:val="21"/>
        </w:rPr>
      </w:pPr>
      <w:r w:rsidRPr="0030119C">
        <w:rPr>
          <w:rFonts w:ascii="Arial" w:hAnsi="Arial" w:cs="Arial"/>
          <w:bCs/>
          <w:sz w:val="21"/>
          <w:szCs w:val="21"/>
        </w:rPr>
        <w:t xml:space="preserve">      Young Person’s Pathway 18+ Leaving Care</w:t>
      </w:r>
      <w:r w:rsidR="004C5BB2">
        <w:rPr>
          <w:rFonts w:ascii="Arial" w:hAnsi="Arial" w:cs="Arial"/>
          <w:bCs/>
          <w:sz w:val="21"/>
          <w:szCs w:val="21"/>
        </w:rPr>
        <w:t xml:space="preserve"> (</w:t>
      </w:r>
      <w:r w:rsidR="004C5BB2">
        <w:rPr>
          <w:rFonts w:ascii="Arial" w:hAnsi="Arial" w:cs="Arial"/>
          <w:b/>
          <w:bCs/>
          <w:sz w:val="17"/>
          <w:szCs w:val="17"/>
        </w:rPr>
        <w:t>Separate Appendix Document)</w:t>
      </w:r>
      <w:r w:rsidR="0044572F" w:rsidRPr="0030119C">
        <w:rPr>
          <w:rFonts w:ascii="Arial" w:hAnsi="Arial" w:cs="Arial"/>
          <w:bCs/>
          <w:sz w:val="21"/>
          <w:szCs w:val="21"/>
        </w:rPr>
        <w:tab/>
      </w:r>
      <w:r w:rsidR="0044572F" w:rsidRPr="0030119C">
        <w:rPr>
          <w:rFonts w:ascii="Arial" w:hAnsi="Arial" w:cs="Arial"/>
          <w:bCs/>
          <w:sz w:val="21"/>
          <w:szCs w:val="21"/>
        </w:rPr>
        <w:tab/>
      </w:r>
    </w:p>
    <w:p w14:paraId="307EA2CA" w14:textId="48B2261D" w:rsidR="00322882" w:rsidRPr="0030119C" w:rsidRDefault="00322882" w:rsidP="00322882">
      <w:pPr>
        <w:pStyle w:val="ListParagraph"/>
        <w:numPr>
          <w:ilvl w:val="0"/>
          <w:numId w:val="38"/>
        </w:numPr>
        <w:spacing w:after="0" w:line="240" w:lineRule="auto"/>
        <w:jc w:val="both"/>
        <w:rPr>
          <w:rFonts w:ascii="Arial" w:hAnsi="Arial" w:cs="Arial"/>
          <w:bCs/>
          <w:sz w:val="21"/>
          <w:szCs w:val="21"/>
        </w:rPr>
      </w:pPr>
      <w:r w:rsidRPr="0030119C">
        <w:rPr>
          <w:rFonts w:ascii="Arial" w:hAnsi="Arial" w:cs="Arial"/>
          <w:bCs/>
          <w:sz w:val="21"/>
          <w:szCs w:val="21"/>
        </w:rPr>
        <w:t xml:space="preserve">      Young Person’s Information Leaflet</w:t>
      </w:r>
      <w:r w:rsidR="0044572F" w:rsidRPr="0030119C">
        <w:rPr>
          <w:rFonts w:ascii="Arial" w:hAnsi="Arial" w:cs="Arial"/>
          <w:bCs/>
          <w:sz w:val="21"/>
          <w:szCs w:val="21"/>
        </w:rPr>
        <w:t xml:space="preserve"> – (</w:t>
      </w:r>
      <w:r w:rsidR="0044572F" w:rsidRPr="0030119C">
        <w:rPr>
          <w:rFonts w:ascii="Arial" w:hAnsi="Arial" w:cs="Arial"/>
          <w:b/>
          <w:bCs/>
          <w:sz w:val="17"/>
          <w:szCs w:val="17"/>
        </w:rPr>
        <w:t>Separate Appendix Document</w:t>
      </w:r>
      <w:r w:rsidR="0044572F" w:rsidRPr="0030119C">
        <w:rPr>
          <w:rFonts w:ascii="Arial" w:hAnsi="Arial" w:cs="Arial"/>
          <w:bCs/>
          <w:sz w:val="21"/>
          <w:szCs w:val="21"/>
        </w:rPr>
        <w:t>)</w:t>
      </w:r>
    </w:p>
    <w:p w14:paraId="624EEEE9" w14:textId="17CB52D6" w:rsidR="007E0C08" w:rsidRPr="0030119C" w:rsidRDefault="007E0C08" w:rsidP="007E0C08">
      <w:pPr>
        <w:spacing w:after="0" w:line="240" w:lineRule="auto"/>
        <w:jc w:val="both"/>
        <w:rPr>
          <w:rFonts w:ascii="Arial" w:hAnsi="Arial" w:cs="Arial"/>
          <w:bCs/>
          <w:sz w:val="21"/>
          <w:szCs w:val="21"/>
        </w:rPr>
      </w:pPr>
    </w:p>
    <w:p w14:paraId="6E3594FC" w14:textId="0EFAABE2" w:rsidR="007E0C08" w:rsidRPr="0030119C" w:rsidRDefault="007E0C08">
      <w:pPr>
        <w:rPr>
          <w:rFonts w:ascii="Arial" w:hAnsi="Arial" w:cs="Arial"/>
          <w:bCs/>
          <w:sz w:val="21"/>
          <w:szCs w:val="21"/>
        </w:rPr>
      </w:pPr>
      <w:r w:rsidRPr="0030119C">
        <w:rPr>
          <w:rFonts w:ascii="Arial" w:hAnsi="Arial" w:cs="Arial"/>
          <w:bCs/>
          <w:sz w:val="21"/>
          <w:szCs w:val="21"/>
        </w:rPr>
        <w:br w:type="page"/>
      </w:r>
    </w:p>
    <w:p w14:paraId="1B9EBBBF" w14:textId="1B034494" w:rsidR="007D4B04" w:rsidRPr="0030119C" w:rsidRDefault="007D4B04" w:rsidP="007D4B0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hAnsi="Arial" w:cs="Arial"/>
          <w:bCs/>
          <w:sz w:val="21"/>
          <w:szCs w:val="21"/>
        </w:rPr>
      </w:pPr>
      <w:r w:rsidRPr="0030119C">
        <w:rPr>
          <w:rFonts w:ascii="Arial" w:hAnsi="Arial" w:cs="Arial"/>
          <w:bCs/>
          <w:sz w:val="21"/>
          <w:szCs w:val="21"/>
        </w:rPr>
        <w:tab/>
      </w:r>
      <w:r w:rsidRPr="0030119C">
        <w:rPr>
          <w:rFonts w:ascii="Arial" w:hAnsi="Arial" w:cs="Arial"/>
          <w:bCs/>
          <w:sz w:val="21"/>
          <w:szCs w:val="21"/>
        </w:rPr>
        <w:tab/>
      </w:r>
      <w:r w:rsidRPr="0030119C">
        <w:rPr>
          <w:rFonts w:ascii="Arial" w:hAnsi="Arial" w:cs="Arial"/>
          <w:bCs/>
          <w:sz w:val="21"/>
          <w:szCs w:val="21"/>
        </w:rPr>
        <w:tab/>
      </w:r>
      <w:r w:rsidRPr="0030119C">
        <w:rPr>
          <w:rFonts w:ascii="Arial" w:hAnsi="Arial" w:cs="Arial"/>
          <w:bCs/>
          <w:sz w:val="21"/>
          <w:szCs w:val="21"/>
        </w:rPr>
        <w:tab/>
      </w:r>
      <w:r w:rsidRPr="0030119C">
        <w:rPr>
          <w:rFonts w:ascii="Arial" w:hAnsi="Arial" w:cs="Arial"/>
          <w:bCs/>
          <w:sz w:val="21"/>
          <w:szCs w:val="21"/>
        </w:rPr>
        <w:tab/>
      </w:r>
    </w:p>
    <w:p w14:paraId="3FC7FF00" w14:textId="2C30FC92" w:rsidR="00807C8E" w:rsidRPr="0030119C" w:rsidRDefault="005A76CE">
      <w:pPr>
        <w:spacing w:line="240" w:lineRule="auto"/>
        <w:ind w:left="567" w:hanging="567"/>
        <w:jc w:val="both"/>
        <w:rPr>
          <w:rFonts w:ascii="Arial" w:eastAsia="Arial" w:hAnsi="Arial" w:cs="Arial"/>
          <w:sz w:val="23"/>
          <w:szCs w:val="23"/>
          <w:u w:val="single"/>
        </w:rPr>
      </w:pPr>
      <w:r w:rsidRPr="0030119C">
        <w:rPr>
          <w:rFonts w:ascii="Arial" w:eastAsia="Arial" w:hAnsi="Arial" w:cs="Arial"/>
          <w:b/>
          <w:sz w:val="23"/>
          <w:szCs w:val="23"/>
        </w:rPr>
        <w:t>1</w:t>
      </w:r>
      <w:r w:rsidR="00491BC9" w:rsidRPr="0030119C">
        <w:rPr>
          <w:rFonts w:ascii="Arial" w:eastAsia="Arial" w:hAnsi="Arial" w:cs="Arial"/>
          <w:b/>
          <w:sz w:val="23"/>
          <w:szCs w:val="23"/>
        </w:rPr>
        <w:t>.</w:t>
      </w:r>
      <w:r w:rsidRPr="0030119C">
        <w:rPr>
          <w:rFonts w:ascii="Arial" w:eastAsia="Arial" w:hAnsi="Arial" w:cs="Arial"/>
          <w:b/>
          <w:sz w:val="23"/>
          <w:szCs w:val="23"/>
        </w:rPr>
        <w:tab/>
      </w:r>
      <w:r w:rsidR="00FD7DFF" w:rsidRPr="0030119C">
        <w:rPr>
          <w:rFonts w:ascii="Arial" w:eastAsia="Arial" w:hAnsi="Arial" w:cs="Arial"/>
          <w:b/>
          <w:sz w:val="23"/>
          <w:szCs w:val="23"/>
          <w:u w:val="single"/>
        </w:rPr>
        <w:t>Introduction</w:t>
      </w:r>
      <w:r w:rsidR="002A5459" w:rsidRPr="0030119C">
        <w:rPr>
          <w:rFonts w:ascii="Arial" w:eastAsia="Arial" w:hAnsi="Arial" w:cs="Arial"/>
          <w:b/>
          <w:sz w:val="23"/>
          <w:szCs w:val="23"/>
          <w:u w:val="single"/>
        </w:rPr>
        <w:t xml:space="preserve"> and Purpose of the Protocol</w:t>
      </w:r>
    </w:p>
    <w:p w14:paraId="768E8215" w14:textId="03F5E280" w:rsidR="002A5459" w:rsidRPr="0030119C" w:rsidRDefault="002A5459" w:rsidP="002A5459">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Arial" w:hAnsi="Arial" w:cs="Arial"/>
          <w:color w:val="auto"/>
          <w:sz w:val="21"/>
          <w:szCs w:val="21"/>
          <w:lang w:eastAsia="en-US"/>
        </w:rPr>
      </w:pPr>
      <w:r w:rsidRPr="0030119C">
        <w:rPr>
          <w:rFonts w:ascii="Arial" w:hAnsi="Arial" w:cs="Arial"/>
          <w:color w:val="auto"/>
          <w:sz w:val="21"/>
          <w:szCs w:val="21"/>
          <w:lang w:eastAsia="en-US"/>
        </w:rPr>
        <w:t>The Joint Working Protocol for Young People has been developed in partnership by Kent County Council (KCC) and the twelve District and Borough Councils across Kent, reflecting the changes in legislation and commissioned services by the County Council, as well as</w:t>
      </w:r>
      <w:r w:rsidR="00552689" w:rsidRPr="0030119C">
        <w:rPr>
          <w:rFonts w:ascii="Arial" w:hAnsi="Arial" w:cs="Arial"/>
          <w:color w:val="auto"/>
          <w:sz w:val="21"/>
          <w:szCs w:val="21"/>
          <w:lang w:eastAsia="en-US"/>
        </w:rPr>
        <w:t xml:space="preserve"> combining two former protocols;</w:t>
      </w:r>
      <w:r w:rsidRPr="0030119C">
        <w:rPr>
          <w:rFonts w:ascii="Arial" w:hAnsi="Arial" w:cs="Arial"/>
          <w:color w:val="auto"/>
          <w:sz w:val="21"/>
          <w:szCs w:val="21"/>
          <w:lang w:eastAsia="en-US"/>
        </w:rPr>
        <w:t xml:space="preserve"> Provision of Accommodation for Care Leavers and Addressing the Needs of Homeless Young People aged 16 and 17 in Kent.  In addition it has been developed with due regard to the joint guidance published by the MHCLG and Department for Education, ‘Prevention of homelessness and provision of accommodation for 16 and </w:t>
      </w:r>
      <w:r w:rsidR="004833E1" w:rsidRPr="0030119C">
        <w:rPr>
          <w:rFonts w:ascii="Arial" w:hAnsi="Arial" w:cs="Arial"/>
          <w:color w:val="auto"/>
          <w:sz w:val="21"/>
          <w:szCs w:val="21"/>
          <w:lang w:eastAsia="en-US"/>
        </w:rPr>
        <w:t>17-year-old</w:t>
      </w:r>
      <w:r w:rsidRPr="0030119C">
        <w:rPr>
          <w:rFonts w:ascii="Arial" w:hAnsi="Arial" w:cs="Arial"/>
          <w:color w:val="auto"/>
          <w:sz w:val="21"/>
          <w:szCs w:val="21"/>
          <w:lang w:eastAsia="en-US"/>
        </w:rPr>
        <w:t xml:space="preserve"> young people who may be homeless and/or require accommodation’</w:t>
      </w:r>
      <w:r w:rsidRPr="0030119C">
        <w:rPr>
          <w:rFonts w:ascii="Arial" w:hAnsi="Arial" w:cs="Arial"/>
          <w:color w:val="auto"/>
          <w:sz w:val="21"/>
          <w:szCs w:val="21"/>
          <w:vertAlign w:val="superscript"/>
          <w:lang w:eastAsia="en-US"/>
        </w:rPr>
        <w:footnoteReference w:id="1"/>
      </w:r>
      <w:r w:rsidRPr="0030119C">
        <w:rPr>
          <w:rFonts w:ascii="Arial" w:hAnsi="Arial" w:cs="Arial"/>
          <w:color w:val="auto"/>
          <w:sz w:val="21"/>
          <w:szCs w:val="21"/>
          <w:lang w:eastAsia="en-US"/>
        </w:rPr>
        <w:t>.</w:t>
      </w:r>
    </w:p>
    <w:p w14:paraId="54214CB9" w14:textId="0D5A7CB8" w:rsidR="002A5459" w:rsidRPr="0030119C" w:rsidRDefault="002A5459" w:rsidP="002A5459">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Arial" w:hAnsi="Arial" w:cs="Arial"/>
          <w:color w:val="auto"/>
          <w:sz w:val="21"/>
          <w:szCs w:val="21"/>
          <w:lang w:eastAsia="en-US"/>
        </w:rPr>
      </w:pPr>
      <w:r w:rsidRPr="0030119C">
        <w:rPr>
          <w:rFonts w:ascii="Arial" w:hAnsi="Arial" w:cs="Arial"/>
          <w:color w:val="auto"/>
          <w:sz w:val="21"/>
          <w:szCs w:val="21"/>
          <w:lang w:eastAsia="en-US"/>
        </w:rPr>
        <w:t xml:space="preserve">This is a protocol for professionals, with a commitment to develop clear guidance for young people through the production of an information </w:t>
      </w:r>
      <w:r w:rsidR="004833E1" w:rsidRPr="0030119C">
        <w:rPr>
          <w:rFonts w:ascii="Arial" w:hAnsi="Arial" w:cs="Arial"/>
          <w:color w:val="auto"/>
          <w:sz w:val="21"/>
          <w:szCs w:val="21"/>
          <w:lang w:eastAsia="en-US"/>
        </w:rPr>
        <w:t>leaflet and</w:t>
      </w:r>
      <w:r w:rsidRPr="0030119C">
        <w:rPr>
          <w:rFonts w:ascii="Arial" w:hAnsi="Arial" w:cs="Arial"/>
          <w:color w:val="auto"/>
          <w:sz w:val="21"/>
          <w:szCs w:val="21"/>
          <w:lang w:eastAsia="en-US"/>
        </w:rPr>
        <w:t xml:space="preserve"> has been developed with support from young people that have experienced a joint approach in addressing accommodation needs.</w:t>
      </w:r>
    </w:p>
    <w:p w14:paraId="1C894108" w14:textId="77777777" w:rsidR="002A5459" w:rsidRPr="0030119C" w:rsidRDefault="002A5459" w:rsidP="002A5459">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Arial" w:hAnsi="Arial" w:cs="Arial"/>
          <w:i/>
          <w:iCs/>
          <w:color w:val="auto"/>
          <w:sz w:val="21"/>
          <w:szCs w:val="21"/>
          <w:lang w:eastAsia="en-US"/>
        </w:rPr>
      </w:pPr>
      <w:r w:rsidRPr="0030119C">
        <w:rPr>
          <w:rFonts w:ascii="Arial" w:hAnsi="Arial" w:cs="Arial"/>
          <w:i/>
          <w:iCs/>
          <w:color w:val="auto"/>
          <w:sz w:val="21"/>
          <w:szCs w:val="21"/>
          <w:lang w:eastAsia="en-US"/>
        </w:rPr>
        <w:t>“Strategic planning approaches will need to be reflected at an operational level through protocols. These should identify the timing and mechanisms by which key professionals come together with young people to help to identify their needs and to plan individualised support packages.”</w:t>
      </w:r>
      <w:r w:rsidRPr="0030119C">
        <w:rPr>
          <w:rFonts w:ascii="Arial" w:hAnsi="Arial" w:cs="Arial"/>
          <w:i/>
          <w:iCs/>
          <w:color w:val="auto"/>
          <w:sz w:val="21"/>
          <w:szCs w:val="21"/>
          <w:vertAlign w:val="superscript"/>
          <w:lang w:eastAsia="en-US"/>
        </w:rPr>
        <w:footnoteReference w:id="2"/>
      </w:r>
    </w:p>
    <w:p w14:paraId="55B7588D" w14:textId="2F5202BF" w:rsidR="00C27471" w:rsidRPr="0030119C" w:rsidRDefault="002A5459" w:rsidP="00A73576">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Arial" w:hAnsi="Arial" w:cs="Arial"/>
          <w:color w:val="auto"/>
          <w:sz w:val="21"/>
          <w:szCs w:val="21"/>
          <w:lang w:eastAsia="en-US"/>
        </w:rPr>
      </w:pPr>
      <w:r w:rsidRPr="0030119C">
        <w:rPr>
          <w:rFonts w:ascii="Arial" w:hAnsi="Arial" w:cs="Arial"/>
          <w:color w:val="auto"/>
          <w:sz w:val="21"/>
          <w:szCs w:val="21"/>
          <w:lang w:eastAsia="en-US"/>
        </w:rPr>
        <w:t xml:space="preserve">The purpose of this protocol is to guide each relevant organisation on the approach to supporting young people aged 16 and 17 and care leavers (18+) in an agreed and transparent way, this includes promoting the responsibility of all professionals to ensure that the young people who are being assisted can have access to inclusive independent advice, that will enable them to make informed decisions and choices across all elements of their life. </w:t>
      </w:r>
    </w:p>
    <w:p w14:paraId="3D3D9F0E" w14:textId="3BD5D12C" w:rsidR="00A73576" w:rsidRPr="0030119C" w:rsidRDefault="0036172A" w:rsidP="00A73576">
      <w:pPr>
        <w:spacing w:after="0" w:line="240" w:lineRule="auto"/>
        <w:ind w:left="567" w:hanging="567"/>
        <w:jc w:val="both"/>
        <w:rPr>
          <w:rFonts w:ascii="Arial" w:eastAsia="Arial" w:hAnsi="Arial" w:cs="Arial"/>
          <w:sz w:val="21"/>
          <w:szCs w:val="21"/>
          <w:u w:val="single"/>
        </w:rPr>
      </w:pPr>
      <w:r w:rsidRPr="0030119C">
        <w:rPr>
          <w:rFonts w:ascii="Arial" w:eastAsia="Arial" w:hAnsi="Arial" w:cs="Arial"/>
          <w:b/>
          <w:sz w:val="21"/>
          <w:szCs w:val="21"/>
          <w:u w:val="single"/>
        </w:rPr>
        <w:t>1.1</w:t>
      </w:r>
      <w:r w:rsidR="00BE07A4" w:rsidRPr="0030119C">
        <w:rPr>
          <w:rFonts w:ascii="Arial" w:eastAsia="Arial" w:hAnsi="Arial" w:cs="Arial"/>
          <w:b/>
          <w:sz w:val="21"/>
          <w:szCs w:val="21"/>
          <w:u w:val="single"/>
        </w:rPr>
        <w:t xml:space="preserve"> </w:t>
      </w:r>
      <w:r w:rsidR="00A73576" w:rsidRPr="0030119C">
        <w:rPr>
          <w:rFonts w:ascii="Arial" w:eastAsia="Arial" w:hAnsi="Arial" w:cs="Arial"/>
          <w:b/>
          <w:sz w:val="21"/>
          <w:szCs w:val="21"/>
          <w:u w:val="single"/>
        </w:rPr>
        <w:t>Legislative Background</w:t>
      </w:r>
    </w:p>
    <w:p w14:paraId="000BB781" w14:textId="77777777" w:rsidR="00A73576" w:rsidRPr="0030119C" w:rsidRDefault="00A73576" w:rsidP="00A73576">
      <w:pPr>
        <w:spacing w:after="0" w:line="240" w:lineRule="auto"/>
        <w:ind w:left="567" w:hanging="567"/>
        <w:jc w:val="both"/>
        <w:rPr>
          <w:rFonts w:ascii="Arial" w:eastAsia="Arial" w:hAnsi="Arial" w:cs="Arial"/>
          <w:sz w:val="23"/>
          <w:szCs w:val="23"/>
        </w:rPr>
      </w:pPr>
    </w:p>
    <w:p w14:paraId="5C8B740D" w14:textId="3B2CF501" w:rsidR="00A73576" w:rsidRPr="0030119C" w:rsidRDefault="00A73576" w:rsidP="00A73576">
      <w:pPr>
        <w:jc w:val="both"/>
        <w:rPr>
          <w:rFonts w:ascii="Arial" w:hAnsi="Arial" w:cs="Arial"/>
          <w:sz w:val="21"/>
          <w:szCs w:val="21"/>
        </w:rPr>
      </w:pPr>
      <w:r w:rsidRPr="0030119C">
        <w:rPr>
          <w:rFonts w:ascii="Arial" w:hAnsi="Arial" w:cs="Arial"/>
          <w:sz w:val="21"/>
          <w:szCs w:val="21"/>
        </w:rPr>
        <w:t xml:space="preserve">Case law has clarified the relationship between the duty under Section 20 of the Children Act 1989 (‘the 1989 Act’) and duties under Part 7 of the Housing Act 1996 (‘the 1996 Act’) in the case of </w:t>
      </w:r>
      <w:r w:rsidR="00552689" w:rsidRPr="0030119C">
        <w:rPr>
          <w:rFonts w:ascii="Arial" w:hAnsi="Arial" w:cs="Arial"/>
          <w:sz w:val="21"/>
          <w:szCs w:val="21"/>
        </w:rPr>
        <w:t xml:space="preserve">16 or 17 </w:t>
      </w:r>
      <w:r w:rsidR="004833E1" w:rsidRPr="0030119C">
        <w:rPr>
          <w:rFonts w:ascii="Arial" w:hAnsi="Arial" w:cs="Arial"/>
          <w:sz w:val="21"/>
          <w:szCs w:val="21"/>
        </w:rPr>
        <w:t>year</w:t>
      </w:r>
      <w:r w:rsidRPr="0030119C">
        <w:rPr>
          <w:rFonts w:ascii="Arial" w:hAnsi="Arial" w:cs="Arial"/>
          <w:sz w:val="21"/>
          <w:szCs w:val="21"/>
        </w:rPr>
        <w:t xml:space="preserve"> olds who require accommodation. </w:t>
      </w:r>
    </w:p>
    <w:p w14:paraId="59730379" w14:textId="2D95A2E7" w:rsidR="00A73576" w:rsidRPr="0030119C" w:rsidRDefault="00A73576" w:rsidP="00C27471">
      <w:pPr>
        <w:jc w:val="both"/>
        <w:rPr>
          <w:rFonts w:ascii="Arial" w:hAnsi="Arial" w:cs="Arial"/>
          <w:sz w:val="21"/>
          <w:szCs w:val="21"/>
        </w:rPr>
      </w:pPr>
      <w:r w:rsidRPr="0030119C">
        <w:rPr>
          <w:rFonts w:ascii="Arial" w:hAnsi="Arial" w:cs="Arial"/>
          <w:sz w:val="21"/>
          <w:szCs w:val="21"/>
        </w:rPr>
        <w:t xml:space="preserve">The House of Lords case R (G) v Southwark [2009] UKHL 26 held that, where a 16 or </w:t>
      </w:r>
      <w:r w:rsidR="00552689" w:rsidRPr="0030119C">
        <w:rPr>
          <w:rFonts w:ascii="Arial" w:hAnsi="Arial" w:cs="Arial"/>
          <w:sz w:val="21"/>
          <w:szCs w:val="21"/>
        </w:rPr>
        <w:t xml:space="preserve">17 year </w:t>
      </w:r>
      <w:r w:rsidR="004833E1" w:rsidRPr="0030119C">
        <w:rPr>
          <w:rFonts w:ascii="Arial" w:hAnsi="Arial" w:cs="Arial"/>
          <w:sz w:val="21"/>
          <w:szCs w:val="21"/>
        </w:rPr>
        <w:t>old</w:t>
      </w:r>
      <w:r w:rsidRPr="0030119C">
        <w:rPr>
          <w:rFonts w:ascii="Arial" w:hAnsi="Arial" w:cs="Arial"/>
          <w:sz w:val="21"/>
          <w:szCs w:val="21"/>
        </w:rPr>
        <w:t xml:space="preserve"> is owed duties under section 20 of the 1989 Act, this takes precedence over the duties in the 1996 Act in providing for children in need who require accommodation. Where the specific duty is owed under Section 20 of the 1989 Act, a 16 or </w:t>
      </w:r>
      <w:r w:rsidR="004833E1" w:rsidRPr="0030119C">
        <w:rPr>
          <w:rFonts w:ascii="Arial" w:hAnsi="Arial" w:cs="Arial"/>
          <w:sz w:val="21"/>
          <w:szCs w:val="21"/>
        </w:rPr>
        <w:t>17</w:t>
      </w:r>
      <w:r w:rsidR="00552689" w:rsidRPr="0030119C">
        <w:rPr>
          <w:rFonts w:ascii="Arial" w:hAnsi="Arial" w:cs="Arial"/>
          <w:sz w:val="21"/>
          <w:szCs w:val="21"/>
        </w:rPr>
        <w:t xml:space="preserve"> year </w:t>
      </w:r>
      <w:r w:rsidR="004833E1" w:rsidRPr="0030119C">
        <w:rPr>
          <w:rFonts w:ascii="Arial" w:hAnsi="Arial" w:cs="Arial"/>
          <w:sz w:val="21"/>
          <w:szCs w:val="21"/>
        </w:rPr>
        <w:t>old</w:t>
      </w:r>
      <w:r w:rsidRPr="0030119C">
        <w:rPr>
          <w:rFonts w:ascii="Arial" w:hAnsi="Arial" w:cs="Arial"/>
          <w:sz w:val="21"/>
          <w:szCs w:val="21"/>
        </w:rPr>
        <w:t xml:space="preserve"> should be accommodated under that provision rather than looking to the general duty owed to children in need and their families under Section 17 of the 1989 Act.</w:t>
      </w:r>
    </w:p>
    <w:p w14:paraId="5389D37E" w14:textId="7EA761F8" w:rsidR="00C27471" w:rsidRPr="0030119C" w:rsidRDefault="00A73576" w:rsidP="00A73576">
      <w:pPr>
        <w:jc w:val="both"/>
        <w:rPr>
          <w:rFonts w:ascii="Arial" w:hAnsi="Arial" w:cs="Arial"/>
          <w:sz w:val="21"/>
          <w:szCs w:val="21"/>
        </w:rPr>
      </w:pPr>
      <w:r w:rsidRPr="0030119C">
        <w:rPr>
          <w:rFonts w:ascii="Arial" w:hAnsi="Arial" w:cs="Arial"/>
          <w:sz w:val="21"/>
          <w:szCs w:val="21"/>
        </w:rPr>
        <w:t xml:space="preserve">All </w:t>
      </w:r>
      <w:r w:rsidR="00552689" w:rsidRPr="0030119C">
        <w:rPr>
          <w:rFonts w:ascii="Arial" w:hAnsi="Arial" w:cs="Arial"/>
          <w:sz w:val="21"/>
          <w:szCs w:val="21"/>
        </w:rPr>
        <w:t xml:space="preserve">16 and 17 </w:t>
      </w:r>
      <w:r w:rsidR="004833E1" w:rsidRPr="0030119C">
        <w:rPr>
          <w:rFonts w:ascii="Arial" w:hAnsi="Arial" w:cs="Arial"/>
          <w:sz w:val="21"/>
          <w:szCs w:val="21"/>
        </w:rPr>
        <w:t>year</w:t>
      </w:r>
      <w:r w:rsidRPr="0030119C">
        <w:rPr>
          <w:rFonts w:ascii="Arial" w:hAnsi="Arial" w:cs="Arial"/>
          <w:sz w:val="21"/>
          <w:szCs w:val="21"/>
        </w:rPr>
        <w:t xml:space="preserve"> olds who are homeless or threatened with homelessness are likely to be vulnerable and will often be at risk of harm in the absence of intervention. Safeguarding and promoting their welfare should be central to service provision. If there is any concern that a child may be suffering, or likely to suffer, significant harm then local safeguarding procedures must be followed. The statutory guidance 'Working together to Safeguard Children’</w:t>
      </w:r>
      <w:r w:rsidRPr="0030119C">
        <w:rPr>
          <w:rStyle w:val="FootnoteReference"/>
          <w:rFonts w:ascii="Arial" w:hAnsi="Arial" w:cs="Arial"/>
          <w:sz w:val="21"/>
          <w:szCs w:val="21"/>
        </w:rPr>
        <w:footnoteReference w:id="3"/>
      </w:r>
      <w:r w:rsidRPr="0030119C">
        <w:rPr>
          <w:rFonts w:ascii="Arial" w:hAnsi="Arial" w:cs="Arial"/>
          <w:sz w:val="21"/>
          <w:szCs w:val="21"/>
        </w:rPr>
        <w:t xml:space="preserve"> sets out what is expected of organisations to safeguard and promote the welfare of children.</w:t>
      </w:r>
    </w:p>
    <w:p w14:paraId="70248E6D" w14:textId="4BEDC9FD" w:rsidR="00807C8E" w:rsidRPr="0030119C" w:rsidRDefault="00BE07A4" w:rsidP="00A73576">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Arial" w:hAnsi="Arial" w:cs="Arial"/>
          <w:color w:val="auto"/>
          <w:sz w:val="21"/>
          <w:szCs w:val="21"/>
          <w:u w:val="single"/>
          <w:lang w:eastAsia="en-US"/>
        </w:rPr>
      </w:pPr>
      <w:r w:rsidRPr="0030119C">
        <w:rPr>
          <w:rFonts w:ascii="Arial" w:eastAsia="Arial" w:hAnsi="Arial" w:cs="Arial"/>
          <w:b/>
          <w:sz w:val="21"/>
          <w:szCs w:val="21"/>
          <w:u w:val="single"/>
        </w:rPr>
        <w:t>1.2 L</w:t>
      </w:r>
      <w:r w:rsidR="002A5459" w:rsidRPr="0030119C">
        <w:rPr>
          <w:rFonts w:ascii="Arial" w:eastAsia="Arial" w:hAnsi="Arial" w:cs="Arial"/>
          <w:b/>
          <w:sz w:val="21"/>
          <w:szCs w:val="21"/>
          <w:u w:val="single"/>
        </w:rPr>
        <w:t xml:space="preserve">egislative Framework </w:t>
      </w:r>
    </w:p>
    <w:p w14:paraId="53533939" w14:textId="4AE47968" w:rsidR="00F0757F" w:rsidRPr="0030119C" w:rsidRDefault="002A5459" w:rsidP="002A5459">
      <w:pPr>
        <w:jc w:val="both"/>
        <w:rPr>
          <w:rFonts w:ascii="Arial" w:hAnsi="Arial" w:cs="Arial"/>
          <w:sz w:val="21"/>
          <w:szCs w:val="21"/>
        </w:rPr>
      </w:pPr>
      <w:r w:rsidRPr="0030119C">
        <w:rPr>
          <w:rFonts w:ascii="Arial" w:hAnsi="Arial" w:cs="Arial"/>
          <w:sz w:val="21"/>
          <w:szCs w:val="21"/>
        </w:rPr>
        <w:t xml:space="preserve">KCC is governed in statute by the Children Act 1989. The relevant Sections for </w:t>
      </w:r>
      <w:r w:rsidR="00552689" w:rsidRPr="0030119C">
        <w:rPr>
          <w:rFonts w:ascii="Arial" w:hAnsi="Arial" w:cs="Arial"/>
          <w:sz w:val="21"/>
          <w:szCs w:val="21"/>
        </w:rPr>
        <w:t xml:space="preserve">16 and 17 </w:t>
      </w:r>
      <w:r w:rsidR="004833E1" w:rsidRPr="0030119C">
        <w:rPr>
          <w:rFonts w:ascii="Arial" w:hAnsi="Arial" w:cs="Arial"/>
          <w:sz w:val="21"/>
          <w:szCs w:val="21"/>
        </w:rPr>
        <w:t>year</w:t>
      </w:r>
      <w:r w:rsidR="00552689" w:rsidRPr="0030119C">
        <w:rPr>
          <w:rFonts w:ascii="Arial" w:hAnsi="Arial" w:cs="Arial"/>
          <w:sz w:val="21"/>
          <w:szCs w:val="21"/>
        </w:rPr>
        <w:t xml:space="preserve"> </w:t>
      </w:r>
      <w:r w:rsidRPr="0030119C">
        <w:rPr>
          <w:rFonts w:ascii="Arial" w:hAnsi="Arial" w:cs="Arial"/>
          <w:sz w:val="21"/>
          <w:szCs w:val="21"/>
        </w:rPr>
        <w:t>olds are sections 17 and 20</w:t>
      </w:r>
      <w:r w:rsidR="00F0757F" w:rsidRPr="0030119C">
        <w:rPr>
          <w:rFonts w:ascii="Arial" w:hAnsi="Arial" w:cs="Arial"/>
          <w:sz w:val="21"/>
          <w:szCs w:val="21"/>
        </w:rPr>
        <w:t>.</w:t>
      </w:r>
    </w:p>
    <w:p w14:paraId="62E802BF" w14:textId="2C11F202" w:rsidR="00F0757F" w:rsidRPr="0030119C" w:rsidRDefault="00F0757F" w:rsidP="00F0757F">
      <w:pPr>
        <w:pStyle w:val="ListParagraph"/>
        <w:numPr>
          <w:ilvl w:val="0"/>
          <w:numId w:val="31"/>
        </w:numPr>
        <w:rPr>
          <w:rFonts w:ascii="Arial" w:hAnsi="Arial" w:cs="Arial"/>
          <w:bCs/>
          <w:sz w:val="21"/>
          <w:szCs w:val="21"/>
        </w:rPr>
      </w:pPr>
      <w:r w:rsidRPr="0030119C">
        <w:rPr>
          <w:rFonts w:ascii="Arial" w:hAnsi="Arial" w:cs="Arial"/>
          <w:bCs/>
          <w:sz w:val="21"/>
          <w:szCs w:val="21"/>
        </w:rPr>
        <w:t>A Section 17 Child is one who is a “Child in Need”</w:t>
      </w:r>
      <w:r w:rsidR="00552689" w:rsidRPr="0030119C">
        <w:rPr>
          <w:rFonts w:ascii="Arial" w:hAnsi="Arial" w:cs="Arial"/>
          <w:bCs/>
          <w:sz w:val="21"/>
          <w:szCs w:val="21"/>
        </w:rPr>
        <w:t xml:space="preserve"> (CIN)</w:t>
      </w:r>
    </w:p>
    <w:p w14:paraId="7B8089BE" w14:textId="77777777" w:rsidR="00F0757F" w:rsidRPr="0030119C" w:rsidRDefault="00F0757F" w:rsidP="00F0757F">
      <w:pPr>
        <w:pStyle w:val="ListParagraph"/>
        <w:numPr>
          <w:ilvl w:val="0"/>
          <w:numId w:val="31"/>
        </w:numPr>
        <w:rPr>
          <w:rFonts w:ascii="Arial" w:hAnsi="Arial" w:cs="Arial"/>
          <w:bCs/>
          <w:sz w:val="21"/>
          <w:szCs w:val="21"/>
        </w:rPr>
      </w:pPr>
      <w:r w:rsidRPr="0030119C">
        <w:rPr>
          <w:rFonts w:ascii="Arial" w:hAnsi="Arial" w:cs="Arial"/>
          <w:bCs/>
          <w:sz w:val="21"/>
          <w:szCs w:val="21"/>
        </w:rPr>
        <w:t>A Section 20 Child is one who is “Looked After”</w:t>
      </w:r>
    </w:p>
    <w:p w14:paraId="4578D998" w14:textId="411C7350" w:rsidR="002A5459" w:rsidRPr="0030119C" w:rsidRDefault="002A5459" w:rsidP="00C27471">
      <w:pPr>
        <w:rPr>
          <w:rFonts w:ascii="Arial" w:hAnsi="Arial" w:cs="Arial"/>
          <w:bCs/>
          <w:sz w:val="21"/>
          <w:szCs w:val="21"/>
        </w:rPr>
      </w:pPr>
      <w:r w:rsidRPr="0030119C">
        <w:rPr>
          <w:rFonts w:ascii="Arial" w:hAnsi="Arial" w:cs="Arial"/>
          <w:sz w:val="21"/>
          <w:szCs w:val="21"/>
        </w:rPr>
        <w:t xml:space="preserve">Full definitions are detailed at Appendix One. </w:t>
      </w:r>
    </w:p>
    <w:p w14:paraId="48406892" w14:textId="6372D6DA" w:rsidR="002A5459" w:rsidRPr="0030119C" w:rsidRDefault="002A5459" w:rsidP="002A5459">
      <w:pPr>
        <w:jc w:val="both"/>
        <w:rPr>
          <w:rFonts w:ascii="Arial" w:hAnsi="Arial" w:cs="Arial"/>
          <w:sz w:val="21"/>
          <w:szCs w:val="21"/>
        </w:rPr>
      </w:pPr>
      <w:r w:rsidRPr="0030119C">
        <w:rPr>
          <w:rFonts w:ascii="Arial" w:hAnsi="Arial" w:cs="Arial"/>
          <w:sz w:val="21"/>
          <w:szCs w:val="21"/>
        </w:rPr>
        <w:t>For care leavers and as set out under volume 3 of the Children Act 1989, there is a strengthened emphasis that leaving care is a transitional period, therefore at any time up to their 25</w:t>
      </w:r>
      <w:r w:rsidRPr="0030119C">
        <w:rPr>
          <w:rFonts w:ascii="Arial" w:hAnsi="Arial" w:cs="Arial"/>
          <w:sz w:val="21"/>
          <w:szCs w:val="21"/>
          <w:vertAlign w:val="superscript"/>
        </w:rPr>
        <w:t>th</w:t>
      </w:r>
      <w:r w:rsidRPr="0030119C">
        <w:rPr>
          <w:rFonts w:ascii="Arial" w:hAnsi="Arial" w:cs="Arial"/>
          <w:sz w:val="21"/>
          <w:szCs w:val="21"/>
        </w:rPr>
        <w:t xml:space="preserve"> birthday, if they so wish and are eligible, a care leaver may ask for support or assistance. This new provision within the Children Act 1989 places a responsibility upon local authorities to make the offer of a Personal Advisor (PA) to all care leavers up to the age of 25 years, whether or not they are in education or training.  This offer of a PA should be made at least once a year to care </w:t>
      </w:r>
      <w:r w:rsidR="004833E1" w:rsidRPr="0030119C">
        <w:rPr>
          <w:rFonts w:ascii="Arial" w:hAnsi="Arial" w:cs="Arial"/>
          <w:sz w:val="21"/>
          <w:szCs w:val="21"/>
        </w:rPr>
        <w:t>leavers and</w:t>
      </w:r>
      <w:r w:rsidRPr="0030119C">
        <w:rPr>
          <w:rFonts w:ascii="Arial" w:hAnsi="Arial" w:cs="Arial"/>
          <w:sz w:val="21"/>
          <w:szCs w:val="21"/>
        </w:rPr>
        <w:t xml:space="preserve"> will involve the PA carrying out a needs assessment and to prepare a pathway plan for the care leaver.</w:t>
      </w:r>
      <w:r w:rsidRPr="0030119C">
        <w:rPr>
          <w:rStyle w:val="FootnoteReference"/>
          <w:rFonts w:ascii="Arial" w:hAnsi="Arial" w:cs="Arial"/>
          <w:sz w:val="21"/>
          <w:szCs w:val="21"/>
        </w:rPr>
        <w:footnoteReference w:id="4"/>
      </w:r>
    </w:p>
    <w:p w14:paraId="69F88666" w14:textId="77777777" w:rsidR="002A5459" w:rsidRPr="0030119C" w:rsidRDefault="002A5459" w:rsidP="002A5459">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Arial" w:hAnsi="Arial" w:cs="Arial"/>
          <w:color w:val="auto"/>
          <w:sz w:val="21"/>
          <w:szCs w:val="21"/>
          <w:lang w:eastAsia="en-US"/>
        </w:rPr>
      </w:pPr>
      <w:r w:rsidRPr="0030119C">
        <w:rPr>
          <w:rFonts w:ascii="Arial" w:hAnsi="Arial" w:cs="Arial"/>
          <w:color w:val="auto"/>
          <w:sz w:val="21"/>
          <w:szCs w:val="21"/>
          <w:lang w:eastAsia="en-US"/>
        </w:rPr>
        <w:t>There is a clear legal framework for co-operation between KCC and the District and Borough Councils to meet the needs of children and young people. Section 27 of the Children Act 1989 empowers Local Authorities to ask other authorities for “help in the exercise of any of their functions” under Part 3; the requested authority must provide that help if it is compatible with their own statutory or other duties and does not unduly prejudice the discharge of any of their own functions.</w:t>
      </w:r>
    </w:p>
    <w:p w14:paraId="7E48DD54" w14:textId="77777777" w:rsidR="002A5459" w:rsidRPr="0030119C" w:rsidRDefault="002A5459" w:rsidP="002A5459">
      <w:pPr>
        <w:jc w:val="both"/>
        <w:rPr>
          <w:rFonts w:ascii="Arial" w:hAnsi="Arial" w:cs="Arial"/>
          <w:sz w:val="21"/>
          <w:szCs w:val="21"/>
        </w:rPr>
      </w:pPr>
      <w:r w:rsidRPr="0030119C">
        <w:rPr>
          <w:rFonts w:ascii="Arial" w:hAnsi="Arial" w:cs="Arial"/>
          <w:color w:val="auto"/>
          <w:sz w:val="21"/>
          <w:szCs w:val="21"/>
          <w:lang w:eastAsia="en-US"/>
        </w:rPr>
        <w:t>Further, Section 213 of the Housing Act 1996 empowers co-operation between relevant housing authorities and bodies, including Social Services authorities, in the discharge of the functions to which the request relates as is reasonable in the circumstances</w:t>
      </w:r>
    </w:p>
    <w:p w14:paraId="4C5FDD65" w14:textId="77777777" w:rsidR="002A5459" w:rsidRPr="0030119C" w:rsidRDefault="002A5459" w:rsidP="002A5459">
      <w:pPr>
        <w:jc w:val="both"/>
        <w:rPr>
          <w:rFonts w:ascii="Arial" w:hAnsi="Arial" w:cs="Arial"/>
          <w:sz w:val="21"/>
          <w:szCs w:val="21"/>
        </w:rPr>
      </w:pPr>
      <w:r w:rsidRPr="0030119C">
        <w:rPr>
          <w:rFonts w:ascii="Arial" w:hAnsi="Arial" w:cs="Arial"/>
          <w:sz w:val="21"/>
          <w:szCs w:val="21"/>
        </w:rPr>
        <w:t>District and Borough Councils are governed in statute by Part 7 of The Housing Act 1996, as amended by the Homelessness Act 2002 and the Homeless Reduction Act 2017. Full definitions are detailed at Appendix One.</w:t>
      </w:r>
    </w:p>
    <w:p w14:paraId="2F3F8EFA" w14:textId="55F563D3" w:rsidR="006D6FB5" w:rsidRPr="0030119C" w:rsidRDefault="00552689" w:rsidP="00A73576">
      <w:pPr>
        <w:jc w:val="both"/>
        <w:rPr>
          <w:rFonts w:ascii="Arial" w:hAnsi="Arial" w:cs="Arial"/>
          <w:sz w:val="21"/>
          <w:szCs w:val="21"/>
        </w:rPr>
      </w:pPr>
      <w:r w:rsidRPr="0030119C">
        <w:rPr>
          <w:rFonts w:ascii="Arial" w:hAnsi="Arial" w:cs="Arial"/>
          <w:sz w:val="21"/>
          <w:szCs w:val="21"/>
        </w:rPr>
        <w:t>This pr</w:t>
      </w:r>
      <w:r w:rsidR="00E762E8" w:rsidRPr="0030119C">
        <w:rPr>
          <w:rFonts w:ascii="Arial" w:hAnsi="Arial" w:cs="Arial"/>
          <w:sz w:val="21"/>
          <w:szCs w:val="21"/>
        </w:rPr>
        <w:t>otocol demonstrates how KCC and the District and Borough Councils will work together to determine the best outcomes for a young person, with the young person, their representative or advocate, central to those discussions and decisions.</w:t>
      </w:r>
    </w:p>
    <w:p w14:paraId="7D17183F" w14:textId="00FADC9F" w:rsidR="00807C8E" w:rsidRPr="0030119C" w:rsidRDefault="0036172A">
      <w:pPr>
        <w:spacing w:line="240" w:lineRule="auto"/>
        <w:ind w:left="567" w:hanging="567"/>
        <w:jc w:val="both"/>
        <w:rPr>
          <w:rFonts w:ascii="Arial" w:eastAsia="Arial" w:hAnsi="Arial" w:cs="Arial"/>
          <w:b/>
          <w:sz w:val="21"/>
          <w:szCs w:val="21"/>
          <w:u w:val="single"/>
        </w:rPr>
      </w:pPr>
      <w:r w:rsidRPr="0030119C">
        <w:rPr>
          <w:rFonts w:ascii="Arial" w:eastAsia="Arial" w:hAnsi="Arial" w:cs="Arial"/>
          <w:b/>
          <w:sz w:val="21"/>
          <w:szCs w:val="21"/>
          <w:u w:val="single"/>
        </w:rPr>
        <w:t xml:space="preserve">1.3 </w:t>
      </w:r>
      <w:r w:rsidR="00010ADF" w:rsidRPr="0030119C">
        <w:rPr>
          <w:rFonts w:ascii="Arial" w:eastAsia="Arial" w:hAnsi="Arial" w:cs="Arial"/>
          <w:b/>
          <w:sz w:val="21"/>
          <w:szCs w:val="21"/>
          <w:u w:val="single"/>
        </w:rPr>
        <w:t>The Kent Model</w:t>
      </w:r>
    </w:p>
    <w:p w14:paraId="7A0A1C6C" w14:textId="77777777" w:rsidR="00A73576" w:rsidRPr="0030119C" w:rsidRDefault="00010ADF" w:rsidP="00010ADF">
      <w:pPr>
        <w:spacing w:line="240" w:lineRule="auto"/>
        <w:jc w:val="both"/>
        <w:rPr>
          <w:rFonts w:ascii="Arial" w:hAnsi="Arial" w:cs="Arial"/>
          <w:sz w:val="21"/>
          <w:szCs w:val="21"/>
        </w:rPr>
      </w:pPr>
      <w:r w:rsidRPr="0030119C">
        <w:rPr>
          <w:rFonts w:ascii="Arial" w:eastAsia="Arial" w:hAnsi="Arial" w:cs="Arial"/>
          <w:sz w:val="21"/>
          <w:szCs w:val="21"/>
        </w:rPr>
        <w:t>The Kent model seeks to ensure that we deliver the requirements of the joint MHCLG and Department of Education</w:t>
      </w:r>
      <w:r w:rsidRPr="0030119C">
        <w:rPr>
          <w:rFonts w:ascii="Arial" w:hAnsi="Arial" w:cs="Arial"/>
          <w:sz w:val="21"/>
          <w:szCs w:val="21"/>
        </w:rPr>
        <w:t xml:space="preserve"> guidance </w:t>
      </w:r>
      <w:r w:rsidR="00A73576" w:rsidRPr="0030119C">
        <w:rPr>
          <w:rFonts w:ascii="Arial" w:hAnsi="Arial" w:cs="Arial"/>
          <w:sz w:val="21"/>
          <w:szCs w:val="21"/>
        </w:rPr>
        <w:t>2018, which include the following:</w:t>
      </w:r>
    </w:p>
    <w:p w14:paraId="70F15F08" w14:textId="0FD6B187" w:rsidR="00010ADF" w:rsidRPr="0030119C" w:rsidRDefault="00A73576" w:rsidP="00010ADF">
      <w:pPr>
        <w:spacing w:line="240" w:lineRule="auto"/>
        <w:jc w:val="both"/>
        <w:rPr>
          <w:rFonts w:ascii="Arial" w:hAnsi="Arial" w:cs="Arial"/>
          <w:i/>
          <w:sz w:val="21"/>
          <w:szCs w:val="21"/>
        </w:rPr>
      </w:pPr>
      <w:r w:rsidRPr="0030119C">
        <w:rPr>
          <w:rFonts w:ascii="Arial" w:hAnsi="Arial" w:cs="Arial"/>
          <w:sz w:val="21"/>
          <w:szCs w:val="21"/>
        </w:rPr>
        <w:t xml:space="preserve">Paragraph 1.3 - </w:t>
      </w:r>
      <w:r w:rsidRPr="0030119C">
        <w:rPr>
          <w:rFonts w:ascii="Arial" w:hAnsi="Arial" w:cs="Arial"/>
          <w:i/>
          <w:sz w:val="21"/>
          <w:szCs w:val="21"/>
        </w:rPr>
        <w:t xml:space="preserve">Whilst the section 20 Children Act 1989 duty takes precedence, housing services also have duties towards young people who are homeless or threatened with homelessness. Duties owed by each service will depend on a range of factors, including which service they initially seek help from; the outcomes of any assessments and enquiries; and the wishes and feelings of the young person and their family. It is therefore essential that children’s </w:t>
      </w:r>
      <w:r w:rsidR="0031048A" w:rsidRPr="0030119C">
        <w:rPr>
          <w:rFonts w:ascii="Arial" w:hAnsi="Arial" w:cs="Arial"/>
          <w:i/>
          <w:sz w:val="21"/>
          <w:szCs w:val="21"/>
        </w:rPr>
        <w:t xml:space="preserve">social work </w:t>
      </w:r>
      <w:r w:rsidRPr="0030119C">
        <w:rPr>
          <w:rFonts w:ascii="Arial" w:hAnsi="Arial" w:cs="Arial"/>
          <w:i/>
          <w:sz w:val="21"/>
          <w:szCs w:val="21"/>
        </w:rPr>
        <w:t xml:space="preserve">services and housing services work together to plan and provide services that are centred on young people and their </w:t>
      </w:r>
      <w:r w:rsidR="004833E1" w:rsidRPr="0030119C">
        <w:rPr>
          <w:rFonts w:ascii="Arial" w:hAnsi="Arial" w:cs="Arial"/>
          <w:i/>
          <w:sz w:val="21"/>
          <w:szCs w:val="21"/>
        </w:rPr>
        <w:t>families and</w:t>
      </w:r>
      <w:r w:rsidRPr="0030119C">
        <w:rPr>
          <w:rFonts w:ascii="Arial" w:hAnsi="Arial" w:cs="Arial"/>
          <w:i/>
          <w:sz w:val="21"/>
          <w:szCs w:val="21"/>
        </w:rPr>
        <w:t xml:space="preserve"> prevent young people from being passed back and forth between services.</w:t>
      </w:r>
    </w:p>
    <w:p w14:paraId="76D7A339" w14:textId="6D20D48D" w:rsidR="00A73576" w:rsidRPr="0030119C" w:rsidRDefault="00A73576" w:rsidP="00010ADF">
      <w:pPr>
        <w:spacing w:line="240" w:lineRule="auto"/>
        <w:jc w:val="both"/>
        <w:rPr>
          <w:rFonts w:ascii="Arial" w:hAnsi="Arial" w:cs="Arial"/>
          <w:sz w:val="21"/>
          <w:szCs w:val="21"/>
        </w:rPr>
      </w:pPr>
      <w:r w:rsidRPr="0030119C">
        <w:rPr>
          <w:rFonts w:ascii="Arial" w:hAnsi="Arial" w:cs="Arial"/>
          <w:sz w:val="21"/>
          <w:szCs w:val="21"/>
        </w:rPr>
        <w:t xml:space="preserve">Paragraph 2.1 - </w:t>
      </w:r>
      <w:r w:rsidRPr="0030119C">
        <w:rPr>
          <w:rFonts w:ascii="Arial" w:hAnsi="Arial" w:cs="Arial"/>
          <w:i/>
          <w:sz w:val="21"/>
          <w:szCs w:val="21"/>
        </w:rPr>
        <w:t xml:space="preserve">It will be in the best interests of most young people to live in the family home, or, where this is not safe or appropriate, with responsible adults in their wider family and friends’ network. When a 16 or </w:t>
      </w:r>
      <w:r w:rsidR="004833E1" w:rsidRPr="0030119C">
        <w:rPr>
          <w:rFonts w:ascii="Arial" w:hAnsi="Arial" w:cs="Arial"/>
          <w:i/>
          <w:sz w:val="21"/>
          <w:szCs w:val="21"/>
        </w:rPr>
        <w:t>17</w:t>
      </w:r>
      <w:r w:rsidR="00552689" w:rsidRPr="0030119C">
        <w:rPr>
          <w:rFonts w:ascii="Arial" w:hAnsi="Arial" w:cs="Arial"/>
          <w:i/>
          <w:sz w:val="21"/>
          <w:szCs w:val="21"/>
        </w:rPr>
        <w:t xml:space="preserve"> year o</w:t>
      </w:r>
      <w:r w:rsidR="004833E1" w:rsidRPr="0030119C">
        <w:rPr>
          <w:rFonts w:ascii="Arial" w:hAnsi="Arial" w:cs="Arial"/>
          <w:i/>
          <w:sz w:val="21"/>
          <w:szCs w:val="21"/>
        </w:rPr>
        <w:t>ld</w:t>
      </w:r>
      <w:r w:rsidRPr="0030119C">
        <w:rPr>
          <w:rFonts w:ascii="Arial" w:hAnsi="Arial" w:cs="Arial"/>
          <w:i/>
          <w:sz w:val="21"/>
          <w:szCs w:val="21"/>
        </w:rPr>
        <w:t xml:space="preserve"> is seeking support because they are homeless or threatened with homelessness, housing services and children’s </w:t>
      </w:r>
      <w:r w:rsidR="0031048A" w:rsidRPr="0030119C">
        <w:rPr>
          <w:rFonts w:ascii="Arial" w:hAnsi="Arial" w:cs="Arial"/>
          <w:i/>
          <w:sz w:val="21"/>
          <w:szCs w:val="21"/>
        </w:rPr>
        <w:t xml:space="preserve">social work </w:t>
      </w:r>
      <w:r w:rsidRPr="0030119C">
        <w:rPr>
          <w:rFonts w:ascii="Arial" w:hAnsi="Arial" w:cs="Arial"/>
          <w:i/>
          <w:sz w:val="21"/>
          <w:szCs w:val="21"/>
        </w:rPr>
        <w:t>services responses should explicitly recognise this and work proactively with young people and their families to identify and resolve the issues which have led to the homelessness crisis. This could involve family support such as family mediation or family group conferences.</w:t>
      </w:r>
      <w:r w:rsidRPr="0030119C">
        <w:rPr>
          <w:rFonts w:ascii="Arial" w:hAnsi="Arial" w:cs="Arial"/>
          <w:sz w:val="21"/>
          <w:szCs w:val="21"/>
        </w:rPr>
        <w:t xml:space="preserve"> </w:t>
      </w:r>
    </w:p>
    <w:p w14:paraId="499DC282" w14:textId="20475D16" w:rsidR="00A73576" w:rsidRPr="0030119C" w:rsidRDefault="00A73576" w:rsidP="00010ADF">
      <w:pPr>
        <w:spacing w:line="240" w:lineRule="auto"/>
        <w:jc w:val="both"/>
        <w:rPr>
          <w:rFonts w:ascii="Arial" w:hAnsi="Arial" w:cs="Arial"/>
          <w:i/>
          <w:sz w:val="21"/>
          <w:szCs w:val="21"/>
        </w:rPr>
      </w:pPr>
      <w:r w:rsidRPr="0030119C">
        <w:rPr>
          <w:rFonts w:ascii="Arial" w:hAnsi="Arial" w:cs="Arial"/>
          <w:sz w:val="21"/>
          <w:szCs w:val="21"/>
        </w:rPr>
        <w:t xml:space="preserve">Paragraph 2.2 - </w:t>
      </w:r>
      <w:r w:rsidRPr="0030119C">
        <w:rPr>
          <w:rFonts w:ascii="Arial" w:hAnsi="Arial" w:cs="Arial"/>
          <w:i/>
          <w:sz w:val="21"/>
          <w:szCs w:val="21"/>
        </w:rPr>
        <w:t xml:space="preserve">It may be possible to prevent a 16 or </w:t>
      </w:r>
      <w:r w:rsidR="00552689" w:rsidRPr="0030119C">
        <w:rPr>
          <w:rFonts w:ascii="Arial" w:hAnsi="Arial" w:cs="Arial"/>
          <w:i/>
          <w:sz w:val="21"/>
          <w:szCs w:val="21"/>
        </w:rPr>
        <w:t>17year o</w:t>
      </w:r>
      <w:r w:rsidR="004833E1" w:rsidRPr="0030119C">
        <w:rPr>
          <w:rFonts w:ascii="Arial" w:hAnsi="Arial" w:cs="Arial"/>
          <w:i/>
          <w:sz w:val="21"/>
          <w:szCs w:val="21"/>
        </w:rPr>
        <w:t>ld</w:t>
      </w:r>
      <w:r w:rsidRPr="0030119C">
        <w:rPr>
          <w:rFonts w:ascii="Arial" w:hAnsi="Arial" w:cs="Arial"/>
          <w:i/>
          <w:sz w:val="21"/>
          <w:szCs w:val="21"/>
        </w:rPr>
        <w:t xml:space="preserve"> from having to leave home at all, or it may take much longer to work through significant family tensions and problems. It is therefore important that services are designed to enable this family focus to begin on day one and continue throughout the processes of assessment and, where necessary, the provision of accommodation. Joint working between housing and children’s </w:t>
      </w:r>
      <w:r w:rsidR="0031048A" w:rsidRPr="0030119C">
        <w:rPr>
          <w:rFonts w:ascii="Arial" w:hAnsi="Arial" w:cs="Arial"/>
          <w:i/>
          <w:sz w:val="21"/>
          <w:szCs w:val="21"/>
        </w:rPr>
        <w:t xml:space="preserve">social work </w:t>
      </w:r>
      <w:r w:rsidRPr="0030119C">
        <w:rPr>
          <w:rFonts w:ascii="Arial" w:hAnsi="Arial" w:cs="Arial"/>
          <w:i/>
          <w:sz w:val="21"/>
          <w:szCs w:val="21"/>
        </w:rPr>
        <w:t>services will support this process.</w:t>
      </w:r>
    </w:p>
    <w:p w14:paraId="443BD85B" w14:textId="1164A66A" w:rsidR="00A73576" w:rsidRPr="0030119C" w:rsidRDefault="00A73576" w:rsidP="00010ADF">
      <w:pPr>
        <w:spacing w:line="240" w:lineRule="auto"/>
        <w:jc w:val="both"/>
        <w:rPr>
          <w:rFonts w:ascii="Arial" w:hAnsi="Arial" w:cs="Arial"/>
          <w:sz w:val="21"/>
          <w:szCs w:val="21"/>
        </w:rPr>
      </w:pPr>
      <w:r w:rsidRPr="0030119C">
        <w:rPr>
          <w:rFonts w:ascii="Arial" w:hAnsi="Arial" w:cs="Arial"/>
          <w:sz w:val="21"/>
          <w:szCs w:val="21"/>
        </w:rPr>
        <w:t>This protocol will aim to build on the previous work developed between Kent County C</w:t>
      </w:r>
      <w:r w:rsidR="00552689" w:rsidRPr="0030119C">
        <w:rPr>
          <w:rFonts w:ascii="Arial" w:hAnsi="Arial" w:cs="Arial"/>
          <w:sz w:val="21"/>
          <w:szCs w:val="21"/>
        </w:rPr>
        <w:t>ouncil services and the twelve Local Housing A</w:t>
      </w:r>
      <w:r w:rsidRPr="0030119C">
        <w:rPr>
          <w:rFonts w:ascii="Arial" w:hAnsi="Arial" w:cs="Arial"/>
          <w:sz w:val="21"/>
          <w:szCs w:val="21"/>
        </w:rPr>
        <w:t xml:space="preserve">uthorities with a view of addressing recommendations within an Ofsted inspection in 2017: </w:t>
      </w:r>
    </w:p>
    <w:p w14:paraId="77E7DBE3" w14:textId="6B94DAD3" w:rsidR="006D6FB5" w:rsidRPr="0030119C" w:rsidRDefault="00A73576" w:rsidP="00010ADF">
      <w:pPr>
        <w:spacing w:line="240" w:lineRule="auto"/>
        <w:jc w:val="both"/>
        <w:rPr>
          <w:rFonts w:ascii="Arial" w:hAnsi="Arial" w:cs="Arial"/>
          <w:i/>
          <w:sz w:val="21"/>
          <w:szCs w:val="21"/>
        </w:rPr>
      </w:pPr>
      <w:r w:rsidRPr="0030119C">
        <w:rPr>
          <w:rFonts w:ascii="Arial" w:hAnsi="Arial" w:cs="Arial"/>
          <w:i/>
          <w:sz w:val="21"/>
          <w:szCs w:val="21"/>
        </w:rPr>
        <w:t>‘Ensure that homeless young people aged 16 and 17 years are aware of their right to become looked after assessments of risk are completed and there is adequate accommodation to meet their needs.’</w:t>
      </w:r>
    </w:p>
    <w:p w14:paraId="2F684D48" w14:textId="125EF31C" w:rsidR="00601FBE" w:rsidRPr="0030119C" w:rsidRDefault="00601FBE" w:rsidP="00010ADF">
      <w:pPr>
        <w:spacing w:line="240" w:lineRule="auto"/>
        <w:jc w:val="both"/>
        <w:rPr>
          <w:rFonts w:ascii="Arial" w:hAnsi="Arial" w:cs="Arial"/>
          <w:iCs/>
          <w:sz w:val="21"/>
          <w:szCs w:val="21"/>
        </w:rPr>
      </w:pPr>
      <w:r w:rsidRPr="0030119C">
        <w:rPr>
          <w:rFonts w:ascii="Arial" w:hAnsi="Arial" w:cs="Arial"/>
          <w:iCs/>
          <w:sz w:val="21"/>
          <w:szCs w:val="21"/>
        </w:rPr>
        <w:t xml:space="preserve">The Kent model also aims to ensure that </w:t>
      </w:r>
      <w:r w:rsidR="00E77B32" w:rsidRPr="0030119C">
        <w:rPr>
          <w:rFonts w:ascii="Arial" w:hAnsi="Arial" w:cs="Arial"/>
          <w:iCs/>
          <w:sz w:val="21"/>
          <w:szCs w:val="21"/>
        </w:rPr>
        <w:t xml:space="preserve">homeless </w:t>
      </w:r>
      <w:r w:rsidR="00552689" w:rsidRPr="0030119C">
        <w:rPr>
          <w:rFonts w:ascii="Arial" w:hAnsi="Arial" w:cs="Arial"/>
          <w:iCs/>
          <w:sz w:val="21"/>
          <w:szCs w:val="21"/>
        </w:rPr>
        <w:t xml:space="preserve">16 or 17 </w:t>
      </w:r>
      <w:r w:rsidR="00700528" w:rsidRPr="0030119C">
        <w:rPr>
          <w:rFonts w:ascii="Arial" w:hAnsi="Arial" w:cs="Arial"/>
          <w:iCs/>
          <w:sz w:val="21"/>
          <w:szCs w:val="21"/>
        </w:rPr>
        <w:t>years</w:t>
      </w:r>
      <w:r w:rsidR="00E77B32" w:rsidRPr="0030119C">
        <w:rPr>
          <w:rFonts w:ascii="Arial" w:hAnsi="Arial" w:cs="Arial"/>
          <w:iCs/>
          <w:sz w:val="21"/>
          <w:szCs w:val="21"/>
        </w:rPr>
        <w:t xml:space="preserve"> </w:t>
      </w:r>
      <w:r w:rsidR="00700528" w:rsidRPr="0030119C">
        <w:rPr>
          <w:rFonts w:ascii="Arial" w:hAnsi="Arial" w:cs="Arial"/>
          <w:iCs/>
          <w:sz w:val="21"/>
          <w:szCs w:val="21"/>
        </w:rPr>
        <w:t>old child in need</w:t>
      </w:r>
      <w:r w:rsidR="00E77B32" w:rsidRPr="0030119C">
        <w:rPr>
          <w:rFonts w:ascii="Arial" w:hAnsi="Arial" w:cs="Arial"/>
          <w:iCs/>
          <w:sz w:val="21"/>
          <w:szCs w:val="21"/>
        </w:rPr>
        <w:t xml:space="preserve">, or </w:t>
      </w:r>
      <w:r w:rsidR="00700528" w:rsidRPr="0030119C">
        <w:rPr>
          <w:rFonts w:ascii="Arial" w:hAnsi="Arial" w:cs="Arial"/>
          <w:iCs/>
          <w:sz w:val="21"/>
          <w:szCs w:val="21"/>
        </w:rPr>
        <w:t>c</w:t>
      </w:r>
      <w:r w:rsidR="00E77B32" w:rsidRPr="0030119C">
        <w:rPr>
          <w:rFonts w:ascii="Arial" w:hAnsi="Arial" w:cs="Arial"/>
          <w:iCs/>
          <w:sz w:val="21"/>
          <w:szCs w:val="21"/>
        </w:rPr>
        <w:t xml:space="preserve">are </w:t>
      </w:r>
      <w:r w:rsidR="00700528" w:rsidRPr="0030119C">
        <w:rPr>
          <w:rFonts w:ascii="Arial" w:hAnsi="Arial" w:cs="Arial"/>
          <w:iCs/>
          <w:sz w:val="21"/>
          <w:szCs w:val="21"/>
        </w:rPr>
        <w:t>l</w:t>
      </w:r>
      <w:r w:rsidR="00E77B32" w:rsidRPr="0030119C">
        <w:rPr>
          <w:rFonts w:ascii="Arial" w:hAnsi="Arial" w:cs="Arial"/>
          <w:iCs/>
          <w:sz w:val="21"/>
          <w:szCs w:val="21"/>
        </w:rPr>
        <w:t xml:space="preserve">eavers, have equal access to the KCC commissioned young person accommodation and floating </w:t>
      </w:r>
      <w:r w:rsidR="00552689" w:rsidRPr="0030119C">
        <w:rPr>
          <w:rFonts w:ascii="Arial" w:hAnsi="Arial" w:cs="Arial"/>
          <w:iCs/>
          <w:sz w:val="21"/>
          <w:szCs w:val="21"/>
        </w:rPr>
        <w:t xml:space="preserve">support </w:t>
      </w:r>
      <w:r w:rsidR="00E77B32" w:rsidRPr="0030119C">
        <w:rPr>
          <w:rFonts w:ascii="Arial" w:hAnsi="Arial" w:cs="Arial"/>
          <w:iCs/>
          <w:sz w:val="21"/>
          <w:szCs w:val="21"/>
        </w:rPr>
        <w:t>service, regardless as to whether they have approach</w:t>
      </w:r>
      <w:r w:rsidR="00700528" w:rsidRPr="0030119C">
        <w:rPr>
          <w:rFonts w:ascii="Arial" w:hAnsi="Arial" w:cs="Arial"/>
          <w:iCs/>
          <w:sz w:val="21"/>
          <w:szCs w:val="21"/>
        </w:rPr>
        <w:t>ed</w:t>
      </w:r>
      <w:r w:rsidR="00E77B32" w:rsidRPr="0030119C">
        <w:rPr>
          <w:rFonts w:ascii="Arial" w:hAnsi="Arial" w:cs="Arial"/>
          <w:iCs/>
          <w:sz w:val="21"/>
          <w:szCs w:val="21"/>
        </w:rPr>
        <w:t xml:space="preserve"> Children’s</w:t>
      </w:r>
      <w:r w:rsidR="0031048A" w:rsidRPr="0030119C">
        <w:rPr>
          <w:rFonts w:ascii="Arial" w:hAnsi="Arial" w:cs="Arial"/>
          <w:iCs/>
          <w:sz w:val="21"/>
          <w:szCs w:val="21"/>
        </w:rPr>
        <w:t xml:space="preserve"> Social Work</w:t>
      </w:r>
      <w:r w:rsidR="00E77B32" w:rsidRPr="0030119C">
        <w:rPr>
          <w:rFonts w:ascii="Arial" w:hAnsi="Arial" w:cs="Arial"/>
          <w:iCs/>
          <w:sz w:val="21"/>
          <w:szCs w:val="21"/>
        </w:rPr>
        <w:t xml:space="preserve"> Services or the Local Housing Authority for assistance.</w:t>
      </w:r>
    </w:p>
    <w:p w14:paraId="4D73F8AA" w14:textId="6A3F8A52" w:rsidR="00A73576" w:rsidRPr="0030119C" w:rsidRDefault="0036172A" w:rsidP="00A73576">
      <w:pPr>
        <w:jc w:val="both"/>
        <w:rPr>
          <w:rFonts w:ascii="Arial" w:hAnsi="Arial" w:cs="Arial"/>
          <w:b/>
          <w:sz w:val="21"/>
          <w:szCs w:val="21"/>
          <w:u w:val="single"/>
        </w:rPr>
      </w:pPr>
      <w:r w:rsidRPr="0030119C">
        <w:rPr>
          <w:rFonts w:ascii="Arial" w:hAnsi="Arial" w:cs="Arial"/>
          <w:b/>
          <w:sz w:val="21"/>
          <w:szCs w:val="21"/>
          <w:u w:val="single"/>
        </w:rPr>
        <w:t xml:space="preserve">1.4 </w:t>
      </w:r>
      <w:r w:rsidR="00A73576" w:rsidRPr="0030119C">
        <w:rPr>
          <w:rFonts w:ascii="Arial" w:hAnsi="Arial" w:cs="Arial"/>
          <w:b/>
          <w:sz w:val="21"/>
          <w:szCs w:val="21"/>
          <w:u w:val="single"/>
        </w:rPr>
        <w:t>Aims of the Protocol</w:t>
      </w:r>
    </w:p>
    <w:p w14:paraId="75176813" w14:textId="77777777" w:rsidR="00A73576" w:rsidRPr="0030119C" w:rsidRDefault="00A73576" w:rsidP="00A73576">
      <w:pPr>
        <w:pStyle w:val="Default"/>
        <w:spacing w:after="101"/>
        <w:jc w:val="both"/>
        <w:rPr>
          <w:rFonts w:ascii="Arial" w:hAnsi="Arial" w:cs="Arial"/>
          <w:sz w:val="21"/>
          <w:szCs w:val="21"/>
        </w:rPr>
      </w:pPr>
      <w:r w:rsidRPr="0030119C">
        <w:rPr>
          <w:rFonts w:ascii="Arial" w:hAnsi="Arial" w:cs="Arial"/>
          <w:sz w:val="21"/>
          <w:szCs w:val="21"/>
        </w:rPr>
        <w:t>This is a joint protocol that sets out arrangements for ensuring planned and supportive transitions to independent living between KCC and the twelve District/Borough Councils. Its purpose is to provide clarity on roles and to engage more effectively in joint working, leading to increased transparency and better outcomes for Young People.</w:t>
      </w:r>
    </w:p>
    <w:p w14:paraId="6A0779D9" w14:textId="77777777" w:rsidR="004F0706" w:rsidRPr="0030119C" w:rsidRDefault="004F0706" w:rsidP="004F0706">
      <w:pPr>
        <w:pStyle w:val="Default"/>
        <w:jc w:val="both"/>
        <w:rPr>
          <w:rFonts w:ascii="Arial" w:hAnsi="Arial" w:cs="Arial"/>
          <w:sz w:val="21"/>
          <w:szCs w:val="21"/>
        </w:rPr>
      </w:pPr>
    </w:p>
    <w:p w14:paraId="3BDA716B" w14:textId="6301B5A0" w:rsidR="004F0706" w:rsidRPr="0030119C" w:rsidRDefault="004F0706" w:rsidP="004F0706">
      <w:pPr>
        <w:pStyle w:val="Default"/>
        <w:jc w:val="both"/>
        <w:rPr>
          <w:rFonts w:ascii="Arial" w:hAnsi="Arial" w:cs="Arial"/>
          <w:color w:val="auto"/>
          <w:sz w:val="21"/>
          <w:szCs w:val="21"/>
        </w:rPr>
      </w:pPr>
      <w:r w:rsidRPr="0030119C">
        <w:rPr>
          <w:rFonts w:ascii="Arial" w:hAnsi="Arial" w:cs="Arial"/>
          <w:color w:val="auto"/>
          <w:sz w:val="21"/>
          <w:szCs w:val="21"/>
        </w:rPr>
        <w:t xml:space="preserve">The signatories of this protocol have agreed the following </w:t>
      </w:r>
      <w:r w:rsidR="00153C43" w:rsidRPr="0030119C">
        <w:rPr>
          <w:rFonts w:ascii="Arial" w:hAnsi="Arial" w:cs="Arial"/>
          <w:color w:val="auto"/>
          <w:sz w:val="21"/>
          <w:szCs w:val="21"/>
        </w:rPr>
        <w:t xml:space="preserve">four </w:t>
      </w:r>
      <w:r w:rsidRPr="0030119C">
        <w:rPr>
          <w:rFonts w:ascii="Arial" w:hAnsi="Arial" w:cs="Arial"/>
          <w:color w:val="auto"/>
          <w:sz w:val="21"/>
          <w:szCs w:val="21"/>
        </w:rPr>
        <w:t>key principles:</w:t>
      </w:r>
    </w:p>
    <w:p w14:paraId="463DEBD0" w14:textId="77777777" w:rsidR="004F0706" w:rsidRPr="0030119C" w:rsidRDefault="004F0706" w:rsidP="004F0706">
      <w:pPr>
        <w:pStyle w:val="Default"/>
        <w:jc w:val="both"/>
        <w:rPr>
          <w:rFonts w:ascii="Arial" w:hAnsi="Arial" w:cs="Arial"/>
          <w:color w:val="auto"/>
          <w:sz w:val="21"/>
          <w:szCs w:val="21"/>
        </w:rPr>
      </w:pPr>
    </w:p>
    <w:p w14:paraId="7C2113C4" w14:textId="5188D029" w:rsidR="00153C43" w:rsidRPr="0030119C" w:rsidRDefault="00153C43" w:rsidP="00153C43">
      <w:pPr>
        <w:pStyle w:val="Default"/>
        <w:numPr>
          <w:ilvl w:val="0"/>
          <w:numId w:val="29"/>
        </w:numPr>
        <w:jc w:val="both"/>
        <w:rPr>
          <w:rFonts w:ascii="Arial" w:hAnsi="Arial" w:cs="Arial"/>
          <w:color w:val="auto"/>
          <w:sz w:val="21"/>
          <w:szCs w:val="21"/>
        </w:rPr>
      </w:pPr>
      <w:r w:rsidRPr="0030119C">
        <w:rPr>
          <w:rFonts w:ascii="Arial" w:hAnsi="Arial" w:cs="Arial"/>
          <w:color w:val="auto"/>
          <w:sz w:val="21"/>
          <w:szCs w:val="21"/>
        </w:rPr>
        <w:t>We will work together to support the Young Person to return home where safe to do so</w:t>
      </w:r>
      <w:r w:rsidR="00E77B32" w:rsidRPr="0030119C">
        <w:rPr>
          <w:rFonts w:ascii="Arial" w:hAnsi="Arial" w:cs="Arial"/>
          <w:color w:val="auto"/>
          <w:sz w:val="21"/>
          <w:szCs w:val="21"/>
        </w:rPr>
        <w:t>.</w:t>
      </w:r>
    </w:p>
    <w:p w14:paraId="7B9BC704" w14:textId="08A686CB" w:rsidR="00C60401" w:rsidRPr="0030119C" w:rsidRDefault="00C60401" w:rsidP="00C60401">
      <w:pPr>
        <w:pStyle w:val="ListParagraph"/>
        <w:numPr>
          <w:ilvl w:val="0"/>
          <w:numId w:val="29"/>
        </w:numPr>
        <w:rPr>
          <w:rFonts w:ascii="Arial" w:hAnsi="Arial" w:cs="Arial"/>
          <w:color w:val="auto"/>
          <w:sz w:val="21"/>
          <w:szCs w:val="21"/>
        </w:rPr>
      </w:pPr>
      <w:r w:rsidRPr="0030119C">
        <w:rPr>
          <w:rFonts w:ascii="Arial" w:hAnsi="Arial" w:cs="Arial"/>
          <w:color w:val="auto"/>
          <w:sz w:val="21"/>
          <w:szCs w:val="21"/>
        </w:rPr>
        <w:t>We will work together to make sure the Young Person is supported in making the decisions they need to make, giving them all of the facts and options and access to an advocate, where required</w:t>
      </w:r>
      <w:r w:rsidR="00E77B32" w:rsidRPr="0030119C">
        <w:rPr>
          <w:rFonts w:ascii="Arial" w:hAnsi="Arial" w:cs="Arial"/>
          <w:color w:val="auto"/>
          <w:sz w:val="21"/>
          <w:szCs w:val="21"/>
        </w:rPr>
        <w:t>.</w:t>
      </w:r>
    </w:p>
    <w:p w14:paraId="40A03E60" w14:textId="4D6CEC0E" w:rsidR="00C60401" w:rsidRPr="0030119C" w:rsidRDefault="00C60401" w:rsidP="00C60401">
      <w:pPr>
        <w:pStyle w:val="ListParagraph"/>
        <w:numPr>
          <w:ilvl w:val="0"/>
          <w:numId w:val="29"/>
        </w:numPr>
        <w:rPr>
          <w:rFonts w:ascii="Arial" w:hAnsi="Arial" w:cs="Arial"/>
          <w:color w:val="auto"/>
          <w:sz w:val="21"/>
          <w:szCs w:val="21"/>
        </w:rPr>
      </w:pPr>
      <w:r w:rsidRPr="0030119C">
        <w:rPr>
          <w:rFonts w:ascii="Arial" w:hAnsi="Arial" w:cs="Arial"/>
          <w:color w:val="auto"/>
          <w:sz w:val="21"/>
          <w:szCs w:val="21"/>
        </w:rPr>
        <w:t>We will work together to find accommodation, if they cannot get this from their family home, without using Bed and Breakfast. We will identify any additional support the Young Person may need</w:t>
      </w:r>
      <w:r w:rsidR="00E77B32" w:rsidRPr="0030119C">
        <w:rPr>
          <w:rFonts w:ascii="Arial" w:hAnsi="Arial" w:cs="Arial"/>
          <w:color w:val="auto"/>
          <w:sz w:val="21"/>
          <w:szCs w:val="21"/>
        </w:rPr>
        <w:t>.</w:t>
      </w:r>
    </w:p>
    <w:p w14:paraId="2AA9BC01" w14:textId="778DE1AD" w:rsidR="00153C43" w:rsidRPr="0030119C" w:rsidRDefault="00C60401" w:rsidP="00C27471">
      <w:pPr>
        <w:pStyle w:val="ListParagraph"/>
        <w:numPr>
          <w:ilvl w:val="0"/>
          <w:numId w:val="29"/>
        </w:numPr>
        <w:rPr>
          <w:rFonts w:ascii="Arial" w:hAnsi="Arial" w:cs="Arial"/>
          <w:color w:val="auto"/>
          <w:sz w:val="21"/>
          <w:szCs w:val="21"/>
        </w:rPr>
      </w:pPr>
      <w:r w:rsidRPr="0030119C">
        <w:rPr>
          <w:rFonts w:ascii="Arial" w:hAnsi="Arial" w:cs="Arial"/>
          <w:color w:val="auto"/>
          <w:sz w:val="21"/>
          <w:szCs w:val="21"/>
        </w:rPr>
        <w:t>We will work together to support those young people leaving care providing all of the options, advantages and disadvantages so they can make informed decisions</w:t>
      </w:r>
      <w:r w:rsidR="00E77B32" w:rsidRPr="0030119C">
        <w:rPr>
          <w:rFonts w:ascii="Arial" w:hAnsi="Arial" w:cs="Arial"/>
          <w:color w:val="auto"/>
          <w:sz w:val="21"/>
          <w:szCs w:val="21"/>
        </w:rPr>
        <w:t>.</w:t>
      </w:r>
    </w:p>
    <w:p w14:paraId="6BFA4922" w14:textId="77777777" w:rsidR="00A73576" w:rsidRPr="0030119C" w:rsidRDefault="00A73576" w:rsidP="00A73576">
      <w:pPr>
        <w:pStyle w:val="Default"/>
        <w:ind w:left="720"/>
        <w:jc w:val="both"/>
        <w:rPr>
          <w:rFonts w:ascii="Arial" w:hAnsi="Arial" w:cs="Arial"/>
          <w:sz w:val="19"/>
          <w:szCs w:val="19"/>
        </w:rPr>
      </w:pPr>
    </w:p>
    <w:p w14:paraId="7BD4A112" w14:textId="2E97F5A8" w:rsidR="00A73576" w:rsidRPr="0030119C" w:rsidRDefault="0036172A" w:rsidP="00A73576">
      <w:pPr>
        <w:pStyle w:val="Heading1"/>
        <w:spacing w:before="0"/>
        <w:ind w:left="0" w:firstLine="0"/>
        <w:rPr>
          <w:rFonts w:ascii="Arial" w:hAnsi="Arial" w:cs="Arial"/>
          <w:b w:val="0"/>
          <w:color w:val="auto"/>
          <w:sz w:val="21"/>
          <w:szCs w:val="21"/>
          <w:u w:val="single"/>
        </w:rPr>
      </w:pPr>
      <w:r w:rsidRPr="0030119C">
        <w:rPr>
          <w:rFonts w:ascii="Arial" w:hAnsi="Arial" w:cs="Arial"/>
          <w:color w:val="auto"/>
          <w:sz w:val="21"/>
          <w:szCs w:val="21"/>
          <w:u w:val="single"/>
        </w:rPr>
        <w:t xml:space="preserve">1.5 </w:t>
      </w:r>
      <w:r w:rsidR="00A73576" w:rsidRPr="0030119C">
        <w:rPr>
          <w:rFonts w:ascii="Arial" w:hAnsi="Arial" w:cs="Arial"/>
          <w:color w:val="auto"/>
          <w:sz w:val="21"/>
          <w:szCs w:val="21"/>
          <w:u w:val="single"/>
        </w:rPr>
        <w:t>Eligibility</w:t>
      </w:r>
    </w:p>
    <w:p w14:paraId="27343C55" w14:textId="77777777" w:rsidR="00A73576" w:rsidRPr="0030119C" w:rsidRDefault="00A73576" w:rsidP="00A73576">
      <w:pPr>
        <w:spacing w:after="0"/>
        <w:rPr>
          <w:rFonts w:ascii="Arial" w:hAnsi="Arial" w:cs="Arial"/>
          <w:sz w:val="21"/>
          <w:szCs w:val="21"/>
        </w:rPr>
      </w:pPr>
    </w:p>
    <w:p w14:paraId="19FB480C" w14:textId="7C8444FE" w:rsidR="00A73576" w:rsidRPr="0030119C" w:rsidRDefault="00A73576" w:rsidP="00A73576">
      <w:pPr>
        <w:spacing w:after="0"/>
        <w:ind w:left="360"/>
        <w:rPr>
          <w:rFonts w:ascii="Arial" w:hAnsi="Arial" w:cs="Arial"/>
          <w:sz w:val="21"/>
          <w:szCs w:val="21"/>
        </w:rPr>
      </w:pPr>
      <w:r w:rsidRPr="0030119C">
        <w:rPr>
          <w:rFonts w:ascii="Arial" w:hAnsi="Arial" w:cs="Arial"/>
          <w:sz w:val="21"/>
          <w:szCs w:val="21"/>
        </w:rPr>
        <w:t xml:space="preserve">To be eligible for support </w:t>
      </w:r>
      <w:r w:rsidR="00C60401" w:rsidRPr="0030119C">
        <w:rPr>
          <w:rFonts w:ascii="Arial" w:hAnsi="Arial" w:cs="Arial"/>
          <w:sz w:val="21"/>
          <w:szCs w:val="21"/>
        </w:rPr>
        <w:t xml:space="preserve">in accordance with this </w:t>
      </w:r>
      <w:r w:rsidR="00E77B32" w:rsidRPr="0030119C">
        <w:rPr>
          <w:rFonts w:ascii="Arial" w:hAnsi="Arial" w:cs="Arial"/>
          <w:sz w:val="21"/>
          <w:szCs w:val="21"/>
        </w:rPr>
        <w:t>protocol,</w:t>
      </w:r>
      <w:r w:rsidR="00C60401" w:rsidRPr="0030119C">
        <w:rPr>
          <w:rFonts w:ascii="Arial" w:hAnsi="Arial" w:cs="Arial"/>
          <w:sz w:val="21"/>
          <w:szCs w:val="21"/>
        </w:rPr>
        <w:t xml:space="preserve"> </w:t>
      </w:r>
      <w:r w:rsidRPr="0030119C">
        <w:rPr>
          <w:rFonts w:ascii="Arial" w:hAnsi="Arial" w:cs="Arial"/>
          <w:sz w:val="21"/>
          <w:szCs w:val="21"/>
        </w:rPr>
        <w:t>as a young person aged 16 or 17, the person presenting will need to be:</w:t>
      </w:r>
    </w:p>
    <w:p w14:paraId="2C01E63E" w14:textId="77777777" w:rsidR="00041A8A" w:rsidRPr="0030119C" w:rsidRDefault="00041A8A" w:rsidP="00A73576">
      <w:pPr>
        <w:spacing w:after="0"/>
        <w:ind w:left="360"/>
        <w:rPr>
          <w:rFonts w:ascii="Arial" w:hAnsi="Arial" w:cs="Arial"/>
          <w:sz w:val="21"/>
          <w:szCs w:val="21"/>
        </w:rPr>
      </w:pPr>
    </w:p>
    <w:p w14:paraId="3973A644" w14:textId="6DB98BC1" w:rsidR="00A73576" w:rsidRPr="0030119C" w:rsidRDefault="00A73576" w:rsidP="005B1501">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0" w:line="256" w:lineRule="auto"/>
        <w:jc w:val="both"/>
        <w:rPr>
          <w:rFonts w:ascii="Arial" w:hAnsi="Arial" w:cs="Arial"/>
          <w:sz w:val="21"/>
          <w:szCs w:val="21"/>
        </w:rPr>
      </w:pPr>
      <w:r w:rsidRPr="0030119C">
        <w:rPr>
          <w:rFonts w:ascii="Arial" w:hAnsi="Arial" w:cs="Arial"/>
          <w:sz w:val="21"/>
          <w:szCs w:val="21"/>
        </w:rPr>
        <w:t xml:space="preserve">Eligible for assistance in accordance </w:t>
      </w:r>
      <w:r w:rsidR="004833E1" w:rsidRPr="0030119C">
        <w:rPr>
          <w:rFonts w:ascii="Arial" w:hAnsi="Arial" w:cs="Arial"/>
          <w:sz w:val="21"/>
          <w:szCs w:val="21"/>
        </w:rPr>
        <w:t>with</w:t>
      </w:r>
      <w:r w:rsidRPr="0030119C">
        <w:rPr>
          <w:rFonts w:ascii="Arial" w:hAnsi="Arial" w:cs="Arial"/>
          <w:sz w:val="21"/>
          <w:szCs w:val="21"/>
        </w:rPr>
        <w:t xml:space="preserve"> housing legislation and regulations that set out which classes of person from abroad are eligible and ineligible for housing assistance.</w:t>
      </w:r>
    </w:p>
    <w:p w14:paraId="24BE6103" w14:textId="453469BB" w:rsidR="00A73576" w:rsidRPr="0030119C" w:rsidRDefault="00A73576" w:rsidP="005B1501">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0" w:line="256" w:lineRule="auto"/>
        <w:jc w:val="both"/>
        <w:rPr>
          <w:rFonts w:ascii="Arial" w:hAnsi="Arial" w:cs="Arial"/>
          <w:sz w:val="21"/>
          <w:szCs w:val="21"/>
        </w:rPr>
      </w:pPr>
      <w:r w:rsidRPr="0030119C">
        <w:rPr>
          <w:rFonts w:ascii="Arial" w:hAnsi="Arial" w:cs="Arial"/>
          <w:sz w:val="21"/>
          <w:szCs w:val="21"/>
        </w:rPr>
        <w:t>Homeless or at threat of homelessness, including where it is considered unsafe for the young person to remain at home.</w:t>
      </w:r>
    </w:p>
    <w:p w14:paraId="1E162032" w14:textId="77777777" w:rsidR="001C1E80" w:rsidRPr="0030119C" w:rsidRDefault="001C1E80" w:rsidP="001C1E80">
      <w:pPr>
        <w:spacing w:after="0"/>
        <w:jc w:val="both"/>
        <w:rPr>
          <w:rFonts w:ascii="Arial" w:hAnsi="Arial" w:cs="Arial"/>
          <w:sz w:val="21"/>
          <w:szCs w:val="21"/>
        </w:rPr>
      </w:pPr>
    </w:p>
    <w:p w14:paraId="06C8F857" w14:textId="6B940313" w:rsidR="001C1E80" w:rsidRPr="0030119C" w:rsidRDefault="001C1E80" w:rsidP="00C27471">
      <w:pPr>
        <w:spacing w:after="0"/>
        <w:jc w:val="both"/>
        <w:rPr>
          <w:rFonts w:ascii="Arial" w:hAnsi="Arial" w:cs="Arial"/>
          <w:sz w:val="21"/>
          <w:szCs w:val="21"/>
        </w:rPr>
      </w:pPr>
      <w:r w:rsidRPr="0030119C">
        <w:rPr>
          <w:rFonts w:ascii="Arial" w:hAnsi="Arial" w:cs="Arial"/>
          <w:sz w:val="21"/>
          <w:szCs w:val="21"/>
        </w:rPr>
        <w:t xml:space="preserve">Homeless young people who are Unaccompanied Asylum Seekers without a parent or guardian with responsibility for their care, and other </w:t>
      </w:r>
      <w:r w:rsidR="004833E1" w:rsidRPr="0030119C">
        <w:rPr>
          <w:rFonts w:ascii="Arial" w:hAnsi="Arial" w:cs="Arial"/>
          <w:sz w:val="21"/>
          <w:szCs w:val="21"/>
        </w:rPr>
        <w:t>non-UK</w:t>
      </w:r>
      <w:r w:rsidRPr="0030119C">
        <w:rPr>
          <w:rFonts w:ascii="Arial" w:hAnsi="Arial" w:cs="Arial"/>
          <w:sz w:val="21"/>
          <w:szCs w:val="21"/>
        </w:rPr>
        <w:t xml:space="preserve"> nationals who are not ‘eligible’ for assistance under homelessness legislation must also be provided with accommodation and support by Children’s </w:t>
      </w:r>
      <w:r w:rsidR="0031048A" w:rsidRPr="0030119C">
        <w:rPr>
          <w:rFonts w:ascii="Arial" w:hAnsi="Arial" w:cs="Arial"/>
          <w:sz w:val="21"/>
          <w:szCs w:val="21"/>
        </w:rPr>
        <w:t xml:space="preserve">Social Work </w:t>
      </w:r>
      <w:r w:rsidRPr="0030119C">
        <w:rPr>
          <w:rFonts w:ascii="Arial" w:hAnsi="Arial" w:cs="Arial"/>
          <w:sz w:val="21"/>
          <w:szCs w:val="21"/>
        </w:rPr>
        <w:t>Services, but will not require referral to a local housing authority.</w:t>
      </w:r>
    </w:p>
    <w:p w14:paraId="369C6F8E" w14:textId="77777777" w:rsidR="00A73576" w:rsidRPr="0030119C" w:rsidRDefault="00A73576" w:rsidP="00A73576">
      <w:pPr>
        <w:spacing w:after="0"/>
        <w:jc w:val="both"/>
        <w:rPr>
          <w:rFonts w:ascii="Arial" w:hAnsi="Arial" w:cs="Arial"/>
          <w:sz w:val="21"/>
          <w:szCs w:val="21"/>
        </w:rPr>
      </w:pPr>
    </w:p>
    <w:p w14:paraId="2A706EA8" w14:textId="77777777" w:rsidR="00A73576" w:rsidRPr="0030119C" w:rsidRDefault="00A73576" w:rsidP="00A73576">
      <w:pPr>
        <w:spacing w:after="0"/>
        <w:ind w:firstLine="360"/>
        <w:jc w:val="both"/>
        <w:rPr>
          <w:rFonts w:ascii="Arial" w:hAnsi="Arial" w:cs="Arial"/>
          <w:sz w:val="21"/>
          <w:szCs w:val="21"/>
        </w:rPr>
      </w:pPr>
      <w:r w:rsidRPr="0030119C">
        <w:rPr>
          <w:rFonts w:ascii="Arial" w:hAnsi="Arial" w:cs="Arial"/>
          <w:sz w:val="21"/>
          <w:szCs w:val="21"/>
        </w:rPr>
        <w:t>To be eligible for support as a young person leaving care, the person presenting will be:</w:t>
      </w:r>
    </w:p>
    <w:p w14:paraId="3651F53A" w14:textId="77777777" w:rsidR="00A73576" w:rsidRPr="0030119C" w:rsidRDefault="00A73576" w:rsidP="00A73576">
      <w:pPr>
        <w:spacing w:after="0"/>
        <w:jc w:val="both"/>
        <w:rPr>
          <w:rFonts w:ascii="Arial" w:hAnsi="Arial" w:cs="Arial"/>
          <w:sz w:val="21"/>
          <w:szCs w:val="21"/>
        </w:rPr>
      </w:pPr>
    </w:p>
    <w:p w14:paraId="013995E1" w14:textId="77777777" w:rsidR="00A73576" w:rsidRPr="0030119C" w:rsidRDefault="00A73576" w:rsidP="005B1501">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0" w:line="256" w:lineRule="auto"/>
        <w:jc w:val="both"/>
        <w:rPr>
          <w:rFonts w:ascii="Arial" w:hAnsi="Arial" w:cs="Arial"/>
          <w:sz w:val="21"/>
          <w:szCs w:val="21"/>
        </w:rPr>
      </w:pPr>
      <w:r w:rsidRPr="0030119C">
        <w:rPr>
          <w:rFonts w:ascii="Arial" w:hAnsi="Arial" w:cs="Arial"/>
          <w:sz w:val="21"/>
          <w:szCs w:val="21"/>
        </w:rPr>
        <w:t xml:space="preserve">Aged 18 to 25 years who have housing, or support needs and who have left or are due to leave the care of the KCC. </w:t>
      </w:r>
    </w:p>
    <w:p w14:paraId="19378A1E" w14:textId="77777777" w:rsidR="00A73576" w:rsidRPr="0030119C" w:rsidRDefault="00A73576" w:rsidP="005B1501">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0" w:line="256" w:lineRule="auto"/>
        <w:jc w:val="both"/>
        <w:rPr>
          <w:rFonts w:ascii="Arial" w:hAnsi="Arial" w:cs="Arial"/>
          <w:sz w:val="21"/>
          <w:szCs w:val="21"/>
        </w:rPr>
      </w:pPr>
      <w:r w:rsidRPr="0030119C">
        <w:rPr>
          <w:rFonts w:ascii="Arial" w:hAnsi="Arial" w:cs="Arial"/>
          <w:sz w:val="21"/>
          <w:szCs w:val="21"/>
        </w:rPr>
        <w:t>An Unaccompanied Asylum Seeker who qualifies for a Leaving Care service from KCC, and who have been granted refugee status.  Also, those who qualify and are given leave to remain up to the age of 20, or who have an extension beyond the age of 18 for a minimum of one year.</w:t>
      </w:r>
    </w:p>
    <w:p w14:paraId="2BF47FCC" w14:textId="67050935" w:rsidR="006D6FB5" w:rsidRPr="0030119C" w:rsidRDefault="00A73576" w:rsidP="007D45D0">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0" w:line="256" w:lineRule="auto"/>
        <w:jc w:val="both"/>
        <w:rPr>
          <w:rFonts w:ascii="Arial" w:hAnsi="Arial" w:cs="Arial"/>
          <w:sz w:val="21"/>
          <w:szCs w:val="21"/>
        </w:rPr>
      </w:pPr>
      <w:r w:rsidRPr="0030119C">
        <w:rPr>
          <w:rFonts w:ascii="Arial" w:hAnsi="Arial" w:cs="Arial"/>
          <w:sz w:val="21"/>
          <w:szCs w:val="21"/>
        </w:rPr>
        <w:t>A care leaver who is the responsibility of another Local Authority but who reside in the Kent area, and can show a local connection with their local housing authority district.</w:t>
      </w:r>
    </w:p>
    <w:p w14:paraId="21C82B80" w14:textId="77777777" w:rsidR="00ED696E" w:rsidRDefault="00ED696E" w:rsidP="00ED696E">
      <w:pPr>
        <w:rPr>
          <w:rFonts w:ascii="Arial" w:hAnsi="Arial" w:cs="Arial"/>
          <w:sz w:val="21"/>
          <w:szCs w:val="21"/>
        </w:rPr>
      </w:pPr>
    </w:p>
    <w:p w14:paraId="04836727" w14:textId="65DB1BD8" w:rsidR="004F0706" w:rsidRPr="0030119C" w:rsidRDefault="007D45D0" w:rsidP="00ED696E">
      <w:pPr>
        <w:rPr>
          <w:rFonts w:ascii="Arial" w:hAnsi="Arial" w:cs="Arial"/>
          <w:b/>
          <w:sz w:val="23"/>
          <w:szCs w:val="23"/>
          <w:u w:val="single"/>
        </w:rPr>
      </w:pPr>
      <w:r w:rsidRPr="0030119C">
        <w:rPr>
          <w:rFonts w:ascii="Arial" w:hAnsi="Arial" w:cs="Arial"/>
          <w:b/>
          <w:sz w:val="23"/>
          <w:szCs w:val="23"/>
        </w:rPr>
        <w:t>2.</w:t>
      </w:r>
      <w:r w:rsidRPr="0030119C">
        <w:rPr>
          <w:rFonts w:ascii="Arial" w:hAnsi="Arial" w:cs="Arial"/>
          <w:b/>
          <w:sz w:val="23"/>
          <w:szCs w:val="23"/>
        </w:rPr>
        <w:tab/>
      </w:r>
      <w:r w:rsidR="004F0706" w:rsidRPr="0030119C">
        <w:rPr>
          <w:rFonts w:ascii="Arial" w:hAnsi="Arial" w:cs="Arial"/>
          <w:b/>
          <w:sz w:val="23"/>
          <w:szCs w:val="23"/>
          <w:u w:val="single"/>
        </w:rPr>
        <w:t>Roles and Responsibilities</w:t>
      </w:r>
    </w:p>
    <w:p w14:paraId="4018EF73" w14:textId="77777777" w:rsidR="004F0706" w:rsidRPr="0030119C" w:rsidRDefault="004F0706" w:rsidP="00E762E8">
      <w:pPr>
        <w:spacing w:after="0"/>
        <w:jc w:val="both"/>
        <w:rPr>
          <w:rFonts w:ascii="Arial" w:hAnsi="Arial" w:cs="Arial"/>
          <w:sz w:val="21"/>
          <w:szCs w:val="21"/>
        </w:rPr>
      </w:pPr>
    </w:p>
    <w:p w14:paraId="17A6F608" w14:textId="77777777" w:rsidR="004F0706" w:rsidRPr="0030119C" w:rsidRDefault="004F0706" w:rsidP="00E762E8">
      <w:pPr>
        <w:spacing w:after="0"/>
        <w:jc w:val="both"/>
        <w:rPr>
          <w:rFonts w:ascii="Arial" w:hAnsi="Arial" w:cs="Arial"/>
          <w:b/>
          <w:i/>
          <w:sz w:val="21"/>
          <w:szCs w:val="21"/>
        </w:rPr>
      </w:pPr>
      <w:r w:rsidRPr="0030119C">
        <w:rPr>
          <w:rFonts w:ascii="Arial" w:hAnsi="Arial" w:cs="Arial"/>
          <w:b/>
          <w:i/>
          <w:sz w:val="21"/>
          <w:szCs w:val="21"/>
        </w:rPr>
        <w:t>At any stage of the process outlined below all practitioners should consider the vulnerability of and the risks the young person presents, ensuring their actions seek to minimise them.  It should be noted that the risk of sexual and other types of exploitation of young people who are ‘staying with friends’ or ‘sofa surfing’ is potentially high.</w:t>
      </w:r>
    </w:p>
    <w:p w14:paraId="7B394FEB" w14:textId="77777777" w:rsidR="004F0706" w:rsidRPr="0030119C" w:rsidRDefault="004F0706" w:rsidP="00E762E8">
      <w:pPr>
        <w:spacing w:after="0"/>
        <w:jc w:val="both"/>
        <w:rPr>
          <w:rFonts w:ascii="Arial" w:hAnsi="Arial" w:cs="Arial"/>
          <w:sz w:val="21"/>
          <w:szCs w:val="21"/>
        </w:rPr>
      </w:pPr>
    </w:p>
    <w:p w14:paraId="60BBE15B" w14:textId="61CE51EF" w:rsidR="00D60112" w:rsidRPr="0030119C" w:rsidRDefault="0036172A" w:rsidP="00E762E8">
      <w:pPr>
        <w:spacing w:after="0"/>
        <w:jc w:val="both"/>
        <w:rPr>
          <w:rFonts w:ascii="Arial" w:hAnsi="Arial" w:cs="Arial"/>
          <w:b/>
          <w:sz w:val="21"/>
          <w:szCs w:val="21"/>
          <w:u w:val="single"/>
        </w:rPr>
      </w:pPr>
      <w:r w:rsidRPr="0030119C">
        <w:rPr>
          <w:rFonts w:ascii="Arial" w:hAnsi="Arial" w:cs="Arial"/>
          <w:b/>
          <w:sz w:val="21"/>
          <w:szCs w:val="21"/>
          <w:u w:val="single"/>
        </w:rPr>
        <w:t xml:space="preserve">2.1 </w:t>
      </w:r>
      <w:r w:rsidR="00025754" w:rsidRPr="0030119C">
        <w:rPr>
          <w:rFonts w:ascii="Arial" w:hAnsi="Arial" w:cs="Arial"/>
          <w:b/>
          <w:sz w:val="21"/>
          <w:szCs w:val="21"/>
          <w:u w:val="single"/>
        </w:rPr>
        <w:t xml:space="preserve">First Contact with </w:t>
      </w:r>
      <w:r w:rsidR="00D60112" w:rsidRPr="0030119C">
        <w:rPr>
          <w:rFonts w:ascii="Arial" w:hAnsi="Arial" w:cs="Arial"/>
          <w:b/>
          <w:sz w:val="21"/>
          <w:szCs w:val="21"/>
          <w:u w:val="single"/>
        </w:rPr>
        <w:t xml:space="preserve">Children’s </w:t>
      </w:r>
      <w:r w:rsidR="0031048A" w:rsidRPr="0030119C">
        <w:rPr>
          <w:rFonts w:ascii="Arial" w:hAnsi="Arial" w:cs="Arial"/>
          <w:b/>
          <w:sz w:val="21"/>
          <w:szCs w:val="21"/>
          <w:u w:val="single"/>
        </w:rPr>
        <w:t xml:space="preserve">Social Work </w:t>
      </w:r>
      <w:r w:rsidR="00D60112" w:rsidRPr="0030119C">
        <w:rPr>
          <w:rFonts w:ascii="Arial" w:hAnsi="Arial" w:cs="Arial"/>
          <w:b/>
          <w:sz w:val="21"/>
          <w:szCs w:val="21"/>
          <w:u w:val="single"/>
        </w:rPr>
        <w:t>Services</w:t>
      </w:r>
    </w:p>
    <w:p w14:paraId="22C14AFC" w14:textId="77777777" w:rsidR="00D60112" w:rsidRPr="0030119C" w:rsidRDefault="00D60112" w:rsidP="00E762E8">
      <w:pPr>
        <w:spacing w:after="0"/>
        <w:jc w:val="both"/>
        <w:rPr>
          <w:rFonts w:ascii="Arial" w:hAnsi="Arial" w:cs="Arial"/>
          <w:b/>
          <w:sz w:val="21"/>
          <w:szCs w:val="21"/>
        </w:rPr>
      </w:pPr>
    </w:p>
    <w:p w14:paraId="6C6660BD" w14:textId="22FA381D" w:rsidR="00E762E8" w:rsidRPr="0030119C" w:rsidRDefault="00E762E8" w:rsidP="00E762E8">
      <w:pPr>
        <w:spacing w:after="0"/>
        <w:jc w:val="both"/>
        <w:rPr>
          <w:rFonts w:ascii="Arial" w:hAnsi="Arial" w:cs="Arial"/>
          <w:sz w:val="21"/>
          <w:szCs w:val="21"/>
        </w:rPr>
      </w:pPr>
      <w:r w:rsidRPr="0030119C">
        <w:rPr>
          <w:rFonts w:ascii="Arial" w:hAnsi="Arial" w:cs="Arial"/>
          <w:sz w:val="21"/>
          <w:szCs w:val="21"/>
        </w:rPr>
        <w:t xml:space="preserve">Where a 16 or 17 year old seeks help from local authority Children’s </w:t>
      </w:r>
      <w:r w:rsidR="0031048A" w:rsidRPr="0030119C">
        <w:rPr>
          <w:rFonts w:ascii="Arial" w:hAnsi="Arial" w:cs="Arial"/>
          <w:sz w:val="21"/>
          <w:szCs w:val="21"/>
        </w:rPr>
        <w:t xml:space="preserve">Social Work </w:t>
      </w:r>
      <w:r w:rsidRPr="0030119C">
        <w:rPr>
          <w:rFonts w:ascii="Arial" w:hAnsi="Arial" w:cs="Arial"/>
          <w:sz w:val="21"/>
          <w:szCs w:val="21"/>
        </w:rPr>
        <w:t>Service</w:t>
      </w:r>
      <w:r w:rsidR="0031048A" w:rsidRPr="0030119C">
        <w:rPr>
          <w:rFonts w:ascii="Arial" w:hAnsi="Arial" w:cs="Arial"/>
          <w:sz w:val="21"/>
          <w:szCs w:val="21"/>
        </w:rPr>
        <w:t xml:space="preserve">s, or is referred to Children’s Social Work </w:t>
      </w:r>
      <w:r w:rsidRPr="0030119C">
        <w:rPr>
          <w:rFonts w:ascii="Arial" w:hAnsi="Arial" w:cs="Arial"/>
          <w:sz w:val="21"/>
          <w:szCs w:val="21"/>
        </w:rPr>
        <w:t xml:space="preserve">Services by another person or agency as appearing to be homeless or threatened with homelessness, Children’s </w:t>
      </w:r>
      <w:r w:rsidR="0031048A" w:rsidRPr="0030119C">
        <w:rPr>
          <w:rFonts w:ascii="Arial" w:hAnsi="Arial" w:cs="Arial"/>
          <w:sz w:val="21"/>
          <w:szCs w:val="21"/>
        </w:rPr>
        <w:t xml:space="preserve">Social Work </w:t>
      </w:r>
      <w:r w:rsidRPr="0030119C">
        <w:rPr>
          <w:rFonts w:ascii="Arial" w:hAnsi="Arial" w:cs="Arial"/>
          <w:sz w:val="21"/>
          <w:szCs w:val="21"/>
        </w:rPr>
        <w:t>Services must carry out a preliminary assessment</w:t>
      </w:r>
      <w:r w:rsidR="00552689" w:rsidRPr="0030119C">
        <w:rPr>
          <w:rFonts w:ascii="Arial" w:hAnsi="Arial" w:cs="Arial"/>
          <w:sz w:val="21"/>
          <w:szCs w:val="21"/>
        </w:rPr>
        <w:t xml:space="preserve"> of the young person</w:t>
      </w:r>
      <w:r w:rsidR="00220911" w:rsidRPr="0030119C">
        <w:rPr>
          <w:rFonts w:ascii="Arial" w:hAnsi="Arial" w:cs="Arial"/>
          <w:sz w:val="21"/>
          <w:szCs w:val="21"/>
        </w:rPr>
        <w:t xml:space="preserve"> and</w:t>
      </w:r>
      <w:r w:rsidRPr="0030119C">
        <w:rPr>
          <w:rFonts w:ascii="Arial" w:hAnsi="Arial" w:cs="Arial"/>
          <w:sz w:val="21"/>
          <w:szCs w:val="21"/>
        </w:rPr>
        <w:t xml:space="preserve"> of what duties, if any, are owed to the young person in the first instance.  The purpose of the preliminary assessment is to ensure that the immediate needs of the young person are met by the responsible authority. </w:t>
      </w:r>
      <w:r w:rsidR="00F0757F" w:rsidRPr="0030119C">
        <w:rPr>
          <w:rFonts w:ascii="Arial" w:hAnsi="Arial" w:cs="Arial"/>
          <w:sz w:val="21"/>
          <w:szCs w:val="21"/>
        </w:rPr>
        <w:t xml:space="preserve">The primary focus </w:t>
      </w:r>
      <w:r w:rsidR="00552689" w:rsidRPr="0030119C">
        <w:rPr>
          <w:rFonts w:ascii="Arial" w:hAnsi="Arial" w:cs="Arial"/>
          <w:sz w:val="21"/>
          <w:szCs w:val="21"/>
        </w:rPr>
        <w:t xml:space="preserve">is </w:t>
      </w:r>
      <w:r w:rsidR="00F0757F" w:rsidRPr="0030119C">
        <w:rPr>
          <w:rFonts w:ascii="Arial" w:hAnsi="Arial" w:cs="Arial"/>
          <w:sz w:val="21"/>
          <w:szCs w:val="21"/>
        </w:rPr>
        <w:t>to work towards the young person remaining at, or returning home, wher</w:t>
      </w:r>
      <w:r w:rsidR="00552689" w:rsidRPr="0030119C">
        <w:rPr>
          <w:rFonts w:ascii="Arial" w:hAnsi="Arial" w:cs="Arial"/>
          <w:sz w:val="21"/>
          <w:szCs w:val="21"/>
        </w:rPr>
        <w:t>e it is safe and appropriate</w:t>
      </w:r>
      <w:r w:rsidR="00F0757F" w:rsidRPr="0030119C">
        <w:rPr>
          <w:rFonts w:ascii="Arial" w:hAnsi="Arial" w:cs="Arial"/>
          <w:sz w:val="21"/>
          <w:szCs w:val="21"/>
        </w:rPr>
        <w:t xml:space="preserve"> to do so.</w:t>
      </w:r>
    </w:p>
    <w:p w14:paraId="3EF87407" w14:textId="5C881312" w:rsidR="002E6A7A" w:rsidRPr="0030119C" w:rsidRDefault="002E6A7A" w:rsidP="00E762E8">
      <w:pPr>
        <w:spacing w:after="0"/>
        <w:jc w:val="both"/>
        <w:rPr>
          <w:rFonts w:ascii="Arial" w:hAnsi="Arial" w:cs="Arial"/>
          <w:sz w:val="21"/>
          <w:szCs w:val="21"/>
        </w:rPr>
      </w:pPr>
    </w:p>
    <w:p w14:paraId="5BE4DC7A" w14:textId="4251F8CF" w:rsidR="00A47106" w:rsidRPr="0030119C" w:rsidRDefault="00A47106" w:rsidP="00A47106">
      <w:pPr>
        <w:spacing w:after="0"/>
        <w:jc w:val="both"/>
        <w:rPr>
          <w:rFonts w:ascii="Arial" w:hAnsi="Arial" w:cs="Arial"/>
          <w:sz w:val="21"/>
          <w:szCs w:val="21"/>
        </w:rPr>
      </w:pPr>
      <w:r w:rsidRPr="0030119C">
        <w:rPr>
          <w:rFonts w:ascii="Arial" w:hAnsi="Arial" w:cs="Arial"/>
          <w:sz w:val="21"/>
          <w:szCs w:val="21"/>
        </w:rPr>
        <w:t>All attempts should be made to immediately mediate for the young person to return home unless there are safeguarding issues</w:t>
      </w:r>
      <w:r w:rsidR="00552689" w:rsidRPr="0030119C">
        <w:rPr>
          <w:rFonts w:ascii="Arial" w:hAnsi="Arial" w:cs="Arial"/>
          <w:sz w:val="21"/>
          <w:szCs w:val="21"/>
        </w:rPr>
        <w:t>,</w:t>
      </w:r>
      <w:r w:rsidRPr="0030119C">
        <w:rPr>
          <w:rFonts w:ascii="Arial" w:hAnsi="Arial" w:cs="Arial"/>
          <w:sz w:val="21"/>
          <w:szCs w:val="21"/>
        </w:rPr>
        <w:t xml:space="preserve"> which cause concern for the professionals involved and the risks require alternative provision to be in place. A conversation with the parent or carer will be held to facilitate the young person’s return. Further follow up with the family through either telephone conversations or home visiting will be considered where necessary to ensure that the home situation is sustained and to reduce repeat homelessness presentations. </w:t>
      </w:r>
    </w:p>
    <w:p w14:paraId="2E9A1F88" w14:textId="77777777" w:rsidR="00E762E8" w:rsidRPr="0030119C" w:rsidRDefault="00E762E8" w:rsidP="00E762E8">
      <w:pPr>
        <w:spacing w:after="0"/>
        <w:jc w:val="both"/>
        <w:rPr>
          <w:rFonts w:ascii="Arial" w:hAnsi="Arial" w:cs="Arial"/>
          <w:sz w:val="21"/>
          <w:szCs w:val="21"/>
        </w:rPr>
      </w:pPr>
    </w:p>
    <w:p w14:paraId="69B87B65" w14:textId="72F18600" w:rsidR="00E762E8" w:rsidRPr="0030119C" w:rsidRDefault="00E762E8" w:rsidP="00E762E8">
      <w:pPr>
        <w:spacing w:after="0"/>
        <w:jc w:val="both"/>
        <w:rPr>
          <w:rFonts w:ascii="Arial" w:hAnsi="Arial" w:cs="Arial"/>
          <w:b/>
          <w:bCs/>
          <w:sz w:val="21"/>
          <w:szCs w:val="21"/>
        </w:rPr>
      </w:pPr>
      <w:r w:rsidRPr="0030119C">
        <w:rPr>
          <w:rFonts w:ascii="Arial" w:hAnsi="Arial" w:cs="Arial"/>
          <w:sz w:val="21"/>
          <w:szCs w:val="21"/>
        </w:rPr>
        <w:t>U</w:t>
      </w:r>
      <w:r w:rsidR="00552689" w:rsidRPr="0030119C">
        <w:rPr>
          <w:rFonts w:ascii="Arial" w:hAnsi="Arial" w:cs="Arial"/>
          <w:sz w:val="21"/>
          <w:szCs w:val="21"/>
        </w:rPr>
        <w:t>nder the Children Act 1989 the Local A</w:t>
      </w:r>
      <w:r w:rsidRPr="0030119C">
        <w:rPr>
          <w:rFonts w:ascii="Arial" w:hAnsi="Arial" w:cs="Arial"/>
          <w:sz w:val="21"/>
          <w:szCs w:val="21"/>
        </w:rPr>
        <w:t xml:space="preserve">uthority has a maximum of 45 days to carry out a full assessment. This applies to all young people, including </w:t>
      </w:r>
      <w:r w:rsidR="00552689" w:rsidRPr="0030119C">
        <w:rPr>
          <w:rFonts w:ascii="Arial" w:hAnsi="Arial" w:cs="Arial"/>
          <w:sz w:val="21"/>
          <w:szCs w:val="21"/>
        </w:rPr>
        <w:t xml:space="preserve">17 </w:t>
      </w:r>
      <w:r w:rsidR="004833E1" w:rsidRPr="0030119C">
        <w:rPr>
          <w:rFonts w:ascii="Arial" w:hAnsi="Arial" w:cs="Arial"/>
          <w:sz w:val="21"/>
          <w:szCs w:val="21"/>
        </w:rPr>
        <w:t>year</w:t>
      </w:r>
      <w:r w:rsidRPr="0030119C">
        <w:rPr>
          <w:rFonts w:ascii="Arial" w:hAnsi="Arial" w:cs="Arial"/>
          <w:sz w:val="21"/>
          <w:szCs w:val="21"/>
        </w:rPr>
        <w:t xml:space="preserve"> olds who are approaching their 18th birthday, and young people who are pregnant or have children in their care. Where the duty in Section 20 of</w:t>
      </w:r>
      <w:r w:rsidR="00552689" w:rsidRPr="0030119C">
        <w:rPr>
          <w:rFonts w:ascii="Arial" w:hAnsi="Arial" w:cs="Arial"/>
          <w:sz w:val="21"/>
          <w:szCs w:val="21"/>
        </w:rPr>
        <w:t xml:space="preserve"> the 1989 Act is triggered the Local A</w:t>
      </w:r>
      <w:r w:rsidRPr="0030119C">
        <w:rPr>
          <w:rFonts w:ascii="Arial" w:hAnsi="Arial" w:cs="Arial"/>
          <w:sz w:val="21"/>
          <w:szCs w:val="21"/>
        </w:rPr>
        <w:t xml:space="preserve">uthority are under a duty to accommodate the child. </w:t>
      </w:r>
      <w:r w:rsidR="0065400E" w:rsidRPr="0030119C">
        <w:rPr>
          <w:rFonts w:ascii="Arial" w:hAnsi="Arial" w:cs="Arial"/>
          <w:b/>
          <w:bCs/>
          <w:sz w:val="21"/>
          <w:szCs w:val="21"/>
        </w:rPr>
        <w:t>There will not be a need to refer a young person to the Local Housing Authority, or to carry out a Joint Assessment, where there is a duty to accommodate a young person under Section 20 and the young person has agreed to becoming a looked after child.</w:t>
      </w:r>
    </w:p>
    <w:p w14:paraId="6562CD79" w14:textId="77777777" w:rsidR="00E762E8" w:rsidRPr="0030119C" w:rsidRDefault="00E762E8" w:rsidP="00E762E8">
      <w:pPr>
        <w:spacing w:after="0"/>
        <w:jc w:val="both"/>
        <w:rPr>
          <w:rFonts w:ascii="Arial" w:hAnsi="Arial" w:cs="Arial"/>
          <w:sz w:val="21"/>
          <w:szCs w:val="21"/>
        </w:rPr>
      </w:pPr>
    </w:p>
    <w:p w14:paraId="76D5D8BD" w14:textId="74060485" w:rsidR="00F0757F" w:rsidRPr="0030119C" w:rsidRDefault="00E762E8" w:rsidP="00E762E8">
      <w:pPr>
        <w:spacing w:after="0"/>
        <w:jc w:val="both"/>
        <w:rPr>
          <w:rFonts w:ascii="Arial" w:hAnsi="Arial" w:cs="Arial"/>
          <w:sz w:val="21"/>
          <w:szCs w:val="21"/>
        </w:rPr>
      </w:pPr>
      <w:r w:rsidRPr="0030119C">
        <w:rPr>
          <w:rFonts w:ascii="Arial" w:hAnsi="Arial" w:cs="Arial"/>
          <w:sz w:val="21"/>
          <w:szCs w:val="21"/>
        </w:rPr>
        <w:t xml:space="preserve">If the young person is at risk of becoming homeless in the future, for example because of conflict within the family home, it will be for Children’s </w:t>
      </w:r>
      <w:r w:rsidR="0031048A" w:rsidRPr="0030119C">
        <w:rPr>
          <w:rFonts w:ascii="Arial" w:hAnsi="Arial" w:cs="Arial"/>
          <w:sz w:val="21"/>
          <w:szCs w:val="21"/>
        </w:rPr>
        <w:t xml:space="preserve">Social Work </w:t>
      </w:r>
      <w:r w:rsidRPr="0030119C">
        <w:rPr>
          <w:rFonts w:ascii="Arial" w:hAnsi="Arial" w:cs="Arial"/>
          <w:sz w:val="21"/>
          <w:szCs w:val="21"/>
        </w:rPr>
        <w:t>Services to determine what support is required, depending on the identified circumstances and the needs of the young person and their family. Where there is no immediate threat of homelessness</w:t>
      </w:r>
      <w:r w:rsidR="001C1E80" w:rsidRPr="0030119C">
        <w:rPr>
          <w:rFonts w:ascii="Arial" w:hAnsi="Arial" w:cs="Arial"/>
          <w:sz w:val="21"/>
          <w:szCs w:val="21"/>
        </w:rPr>
        <w:t xml:space="preserve"> within 56 days,</w:t>
      </w:r>
      <w:r w:rsidRPr="0030119C">
        <w:rPr>
          <w:rFonts w:ascii="Arial" w:hAnsi="Arial" w:cs="Arial"/>
          <w:sz w:val="21"/>
          <w:szCs w:val="21"/>
        </w:rPr>
        <w:t xml:space="preserve"> intervention may be more appropriately led by Early Help</w:t>
      </w:r>
      <w:r w:rsidR="0031048A" w:rsidRPr="0030119C">
        <w:rPr>
          <w:rFonts w:ascii="Arial" w:hAnsi="Arial" w:cs="Arial"/>
          <w:sz w:val="21"/>
          <w:szCs w:val="21"/>
        </w:rPr>
        <w:t xml:space="preserve"> and Preventative</w:t>
      </w:r>
      <w:r w:rsidRPr="0030119C">
        <w:rPr>
          <w:rFonts w:ascii="Arial" w:hAnsi="Arial" w:cs="Arial"/>
          <w:sz w:val="21"/>
          <w:szCs w:val="21"/>
        </w:rPr>
        <w:t xml:space="preserve"> Services.  However, if there is an </w:t>
      </w:r>
      <w:r w:rsidR="00F0757F" w:rsidRPr="0030119C">
        <w:rPr>
          <w:rFonts w:ascii="Arial" w:hAnsi="Arial" w:cs="Arial"/>
          <w:sz w:val="21"/>
          <w:szCs w:val="21"/>
        </w:rPr>
        <w:t xml:space="preserve">immediate </w:t>
      </w:r>
      <w:r w:rsidRPr="0030119C">
        <w:rPr>
          <w:rFonts w:ascii="Arial" w:hAnsi="Arial" w:cs="Arial"/>
          <w:sz w:val="21"/>
          <w:szCs w:val="21"/>
        </w:rPr>
        <w:t xml:space="preserve">threat of homelessness or if the young person is actually homeless, a child in need assessment must be carried out and the child </w:t>
      </w:r>
      <w:r w:rsidR="00552689" w:rsidRPr="0030119C">
        <w:rPr>
          <w:rFonts w:ascii="Arial" w:hAnsi="Arial" w:cs="Arial"/>
          <w:sz w:val="21"/>
          <w:szCs w:val="21"/>
        </w:rPr>
        <w:t xml:space="preserve">to be </w:t>
      </w:r>
      <w:r w:rsidRPr="0030119C">
        <w:rPr>
          <w:rFonts w:ascii="Arial" w:hAnsi="Arial" w:cs="Arial"/>
          <w:sz w:val="21"/>
          <w:szCs w:val="21"/>
        </w:rPr>
        <w:t>accommodated under Section 20</w:t>
      </w:r>
      <w:r w:rsidR="00F0757F" w:rsidRPr="0030119C">
        <w:rPr>
          <w:rFonts w:ascii="Arial" w:hAnsi="Arial" w:cs="Arial"/>
          <w:sz w:val="21"/>
          <w:szCs w:val="21"/>
        </w:rPr>
        <w:t>, where there are no other suitable arrangements for the young person to stay with family members or other appropriate adults</w:t>
      </w:r>
      <w:r w:rsidR="00D3591F" w:rsidRPr="0030119C">
        <w:rPr>
          <w:rFonts w:ascii="Arial" w:hAnsi="Arial" w:cs="Arial"/>
          <w:sz w:val="21"/>
          <w:szCs w:val="21"/>
        </w:rPr>
        <w:t>.</w:t>
      </w:r>
    </w:p>
    <w:p w14:paraId="6EB05500" w14:textId="77777777" w:rsidR="00F0757F" w:rsidRPr="0030119C" w:rsidRDefault="00F0757F" w:rsidP="00E762E8">
      <w:pPr>
        <w:spacing w:after="0"/>
        <w:jc w:val="both"/>
        <w:rPr>
          <w:rFonts w:ascii="Arial" w:hAnsi="Arial" w:cs="Arial"/>
          <w:sz w:val="21"/>
          <w:szCs w:val="21"/>
        </w:rPr>
      </w:pPr>
    </w:p>
    <w:p w14:paraId="1A71777F" w14:textId="06777C0B" w:rsidR="00E762E8" w:rsidRPr="0030119C" w:rsidRDefault="001C1E80" w:rsidP="00E762E8">
      <w:pPr>
        <w:spacing w:after="0"/>
        <w:jc w:val="both"/>
        <w:rPr>
          <w:rFonts w:ascii="Arial" w:hAnsi="Arial" w:cs="Arial"/>
          <w:sz w:val="21"/>
          <w:szCs w:val="21"/>
        </w:rPr>
      </w:pPr>
      <w:r w:rsidRPr="0030119C">
        <w:rPr>
          <w:rFonts w:ascii="Arial" w:hAnsi="Arial" w:cs="Arial"/>
          <w:sz w:val="21"/>
          <w:szCs w:val="21"/>
        </w:rPr>
        <w:t xml:space="preserve">A referral under the </w:t>
      </w:r>
      <w:r w:rsidR="00B15218" w:rsidRPr="0030119C">
        <w:rPr>
          <w:rFonts w:ascii="Arial" w:hAnsi="Arial" w:cs="Arial"/>
          <w:sz w:val="21"/>
          <w:szCs w:val="21"/>
        </w:rPr>
        <w:t>Duty to Refer</w:t>
      </w:r>
      <w:r w:rsidRPr="0030119C">
        <w:rPr>
          <w:rFonts w:ascii="Arial" w:hAnsi="Arial" w:cs="Arial"/>
          <w:sz w:val="21"/>
          <w:szCs w:val="21"/>
        </w:rPr>
        <w:t xml:space="preserve"> must also be made to the </w:t>
      </w:r>
      <w:r w:rsidR="00552689" w:rsidRPr="0030119C">
        <w:rPr>
          <w:rFonts w:ascii="Arial" w:hAnsi="Arial" w:cs="Arial"/>
          <w:sz w:val="21"/>
          <w:szCs w:val="21"/>
        </w:rPr>
        <w:t>Local H</w:t>
      </w:r>
      <w:r w:rsidR="00552689" w:rsidRPr="0030119C">
        <w:rPr>
          <w:rFonts w:ascii="Arial" w:hAnsi="Arial" w:cs="Arial"/>
          <w:color w:val="0B0C0C"/>
          <w:sz w:val="21"/>
          <w:szCs w:val="21"/>
          <w:shd w:val="clear" w:color="auto" w:fill="FFFFFF"/>
        </w:rPr>
        <w:t>ousing A</w:t>
      </w:r>
      <w:r w:rsidRPr="0030119C">
        <w:rPr>
          <w:rFonts w:ascii="Arial" w:hAnsi="Arial" w:cs="Arial"/>
          <w:color w:val="0B0C0C"/>
          <w:sz w:val="21"/>
          <w:szCs w:val="21"/>
          <w:shd w:val="clear" w:color="auto" w:fill="FFFFFF"/>
        </w:rPr>
        <w:t>uthority in England</w:t>
      </w:r>
      <w:r w:rsidR="00552689" w:rsidRPr="0030119C">
        <w:rPr>
          <w:rFonts w:ascii="Arial" w:hAnsi="Arial" w:cs="Arial"/>
          <w:color w:val="0B0C0C"/>
          <w:sz w:val="21"/>
          <w:szCs w:val="21"/>
          <w:shd w:val="clear" w:color="auto" w:fill="FFFFFF"/>
        </w:rPr>
        <w:t>,</w:t>
      </w:r>
      <w:r w:rsidRPr="0030119C">
        <w:rPr>
          <w:rFonts w:ascii="Arial" w:hAnsi="Arial" w:cs="Arial"/>
          <w:color w:val="0B0C0C"/>
          <w:sz w:val="21"/>
          <w:szCs w:val="21"/>
          <w:shd w:val="clear" w:color="auto" w:fill="FFFFFF"/>
        </w:rPr>
        <w:t xml:space="preserve"> which the young person would like the notification to b</w:t>
      </w:r>
      <w:r w:rsidR="00385FB3" w:rsidRPr="0030119C">
        <w:rPr>
          <w:rFonts w:ascii="Arial" w:hAnsi="Arial" w:cs="Arial"/>
          <w:color w:val="0B0C0C"/>
          <w:sz w:val="21"/>
          <w:szCs w:val="21"/>
          <w:shd w:val="clear" w:color="auto" w:fill="FFFFFF"/>
        </w:rPr>
        <w:t>e made to, providing they have agreed to both the referral and</w:t>
      </w:r>
      <w:r w:rsidRPr="0030119C">
        <w:rPr>
          <w:rFonts w:ascii="Arial" w:hAnsi="Arial" w:cs="Arial"/>
          <w:color w:val="0B0C0C"/>
          <w:sz w:val="21"/>
          <w:szCs w:val="21"/>
          <w:shd w:val="clear" w:color="auto" w:fill="FFFFFF"/>
        </w:rPr>
        <w:t xml:space="preserve"> for their contract details to be supplied to the housing authority</w:t>
      </w:r>
      <w:r w:rsidR="00552689" w:rsidRPr="0030119C">
        <w:rPr>
          <w:rFonts w:ascii="Arial" w:hAnsi="Arial" w:cs="Arial"/>
          <w:color w:val="0B0C0C"/>
          <w:sz w:val="21"/>
          <w:szCs w:val="21"/>
          <w:shd w:val="clear" w:color="auto" w:fill="FFFFFF"/>
        </w:rPr>
        <w:t>. The referral will share</w:t>
      </w:r>
      <w:r w:rsidRPr="0030119C">
        <w:rPr>
          <w:rFonts w:ascii="Arial" w:hAnsi="Arial" w:cs="Arial"/>
          <w:color w:val="0B0C0C"/>
          <w:sz w:val="21"/>
          <w:szCs w:val="21"/>
          <w:shd w:val="clear" w:color="auto" w:fill="FFFFFF"/>
        </w:rPr>
        <w:t xml:space="preserve"> the young person’s name and contact details and the agreed reason for referral.</w:t>
      </w:r>
      <w:r w:rsidR="00D3591F" w:rsidRPr="0030119C">
        <w:rPr>
          <w:rFonts w:ascii="Arial" w:hAnsi="Arial" w:cs="Arial"/>
          <w:color w:val="0B0C0C"/>
          <w:sz w:val="21"/>
          <w:szCs w:val="21"/>
          <w:shd w:val="clear" w:color="auto" w:fill="FFFFFF"/>
        </w:rPr>
        <w:t xml:space="preserve"> The referral should also request that a Joint Assessment be carried out </w:t>
      </w:r>
      <w:r w:rsidR="00D3591F" w:rsidRPr="0030119C">
        <w:rPr>
          <w:rFonts w:ascii="Arial" w:hAnsi="Arial" w:cs="Arial"/>
          <w:sz w:val="21"/>
          <w:szCs w:val="21"/>
        </w:rPr>
        <w:t>to assess the young person’s need for continuing accommodation and support.</w:t>
      </w:r>
    </w:p>
    <w:p w14:paraId="2E30D23F" w14:textId="21FE88AA" w:rsidR="00D3591F" w:rsidRPr="0030119C" w:rsidRDefault="00D3591F" w:rsidP="00E762E8">
      <w:pPr>
        <w:spacing w:after="0"/>
        <w:jc w:val="both"/>
        <w:rPr>
          <w:rFonts w:ascii="Arial" w:hAnsi="Arial" w:cs="Arial"/>
          <w:sz w:val="21"/>
          <w:szCs w:val="21"/>
        </w:rPr>
      </w:pPr>
    </w:p>
    <w:p w14:paraId="3CCDAA10" w14:textId="2D92072C" w:rsidR="00D3591F" w:rsidRPr="0030119C" w:rsidRDefault="007E1F39" w:rsidP="00E762E8">
      <w:pPr>
        <w:spacing w:after="0"/>
        <w:jc w:val="both"/>
        <w:rPr>
          <w:rFonts w:ascii="Arial" w:hAnsi="Arial" w:cs="Arial"/>
          <w:color w:val="auto"/>
          <w:sz w:val="21"/>
          <w:szCs w:val="21"/>
          <w:shd w:val="clear" w:color="auto" w:fill="FFFFFF"/>
        </w:rPr>
      </w:pPr>
      <w:r w:rsidRPr="0030119C">
        <w:rPr>
          <w:rFonts w:ascii="Arial" w:hAnsi="Arial" w:cs="Arial"/>
          <w:color w:val="auto"/>
          <w:sz w:val="21"/>
          <w:szCs w:val="21"/>
        </w:rPr>
        <w:t xml:space="preserve">The young person should be provided with the ‘Young Persons Leaflet’ (Appendix 5). A referral must also be made to the Young Lives Foundation for the young person to receive independent advocacy advice and support, which may also include being supported in person during the Joint Assessment (Tel: 01622 693459). However, the referral and provision (or delay in provision) of an advocate should not delay or hold up the </w:t>
      </w:r>
      <w:r w:rsidR="00A349B2" w:rsidRPr="0030119C">
        <w:rPr>
          <w:rFonts w:ascii="Arial" w:hAnsi="Arial" w:cs="Arial"/>
          <w:color w:val="auto"/>
          <w:sz w:val="21"/>
          <w:szCs w:val="21"/>
        </w:rPr>
        <w:t xml:space="preserve">Joint Assessment </w:t>
      </w:r>
      <w:r w:rsidRPr="0030119C">
        <w:rPr>
          <w:rFonts w:ascii="Arial" w:hAnsi="Arial" w:cs="Arial"/>
          <w:color w:val="auto"/>
          <w:sz w:val="21"/>
          <w:szCs w:val="21"/>
        </w:rPr>
        <w:t>being carried out. The primary need must be to</w:t>
      </w:r>
      <w:r w:rsidR="003655A0" w:rsidRPr="0030119C">
        <w:rPr>
          <w:rFonts w:ascii="Arial" w:hAnsi="Arial" w:cs="Arial"/>
          <w:color w:val="auto"/>
          <w:sz w:val="21"/>
          <w:szCs w:val="21"/>
        </w:rPr>
        <w:t xml:space="preserve"> work towards the young person, where appropriate and safe to do so </w:t>
      </w:r>
      <w:r w:rsidR="00A349B2" w:rsidRPr="0030119C">
        <w:rPr>
          <w:rFonts w:ascii="Arial" w:hAnsi="Arial" w:cs="Arial"/>
          <w:color w:val="auto"/>
          <w:sz w:val="21"/>
          <w:szCs w:val="21"/>
        </w:rPr>
        <w:t>returning home</w:t>
      </w:r>
      <w:r w:rsidR="003655A0" w:rsidRPr="0030119C">
        <w:rPr>
          <w:rFonts w:ascii="Arial" w:hAnsi="Arial" w:cs="Arial"/>
          <w:color w:val="auto"/>
          <w:sz w:val="21"/>
          <w:szCs w:val="21"/>
        </w:rPr>
        <w:t>,</w:t>
      </w:r>
      <w:r w:rsidR="00A349B2" w:rsidRPr="0030119C">
        <w:rPr>
          <w:rFonts w:ascii="Arial" w:hAnsi="Arial" w:cs="Arial"/>
          <w:color w:val="auto"/>
          <w:sz w:val="21"/>
          <w:szCs w:val="21"/>
        </w:rPr>
        <w:t xml:space="preserve"> </w:t>
      </w:r>
      <w:r w:rsidR="003655A0" w:rsidRPr="0030119C">
        <w:rPr>
          <w:rFonts w:ascii="Arial" w:hAnsi="Arial" w:cs="Arial"/>
          <w:color w:val="auto"/>
          <w:sz w:val="21"/>
          <w:szCs w:val="21"/>
        </w:rPr>
        <w:t xml:space="preserve">or consideration about whether they </w:t>
      </w:r>
      <w:r w:rsidR="00692D98" w:rsidRPr="0030119C">
        <w:rPr>
          <w:rFonts w:ascii="Arial" w:hAnsi="Arial" w:cs="Arial"/>
          <w:color w:val="auto"/>
          <w:sz w:val="21"/>
          <w:szCs w:val="21"/>
        </w:rPr>
        <w:t xml:space="preserve">can live with wider family members. However, should this not be possible, </w:t>
      </w:r>
      <w:r w:rsidR="003655A0" w:rsidRPr="0030119C">
        <w:rPr>
          <w:rFonts w:ascii="Arial" w:hAnsi="Arial" w:cs="Arial"/>
          <w:color w:val="auto"/>
          <w:sz w:val="21"/>
          <w:szCs w:val="21"/>
        </w:rPr>
        <w:t xml:space="preserve">the primary need </w:t>
      </w:r>
      <w:r w:rsidR="00692D98" w:rsidRPr="0030119C">
        <w:rPr>
          <w:rFonts w:ascii="Arial" w:hAnsi="Arial" w:cs="Arial"/>
          <w:color w:val="auto"/>
          <w:sz w:val="21"/>
          <w:szCs w:val="21"/>
        </w:rPr>
        <w:t xml:space="preserve">is </w:t>
      </w:r>
      <w:r w:rsidR="00A349B2" w:rsidRPr="0030119C">
        <w:rPr>
          <w:rFonts w:ascii="Arial" w:hAnsi="Arial" w:cs="Arial"/>
          <w:color w:val="auto"/>
          <w:sz w:val="21"/>
          <w:szCs w:val="21"/>
        </w:rPr>
        <w:t>to also</w:t>
      </w:r>
      <w:r w:rsidRPr="0030119C">
        <w:rPr>
          <w:rFonts w:ascii="Arial" w:hAnsi="Arial" w:cs="Arial"/>
          <w:color w:val="auto"/>
          <w:sz w:val="21"/>
          <w:szCs w:val="21"/>
        </w:rPr>
        <w:t xml:space="preserve"> agree </w:t>
      </w:r>
      <w:r w:rsidR="00A349B2" w:rsidRPr="0030119C">
        <w:rPr>
          <w:rFonts w:ascii="Arial" w:hAnsi="Arial" w:cs="Arial"/>
          <w:color w:val="auto"/>
          <w:sz w:val="21"/>
          <w:szCs w:val="21"/>
        </w:rPr>
        <w:t xml:space="preserve">that </w:t>
      </w:r>
      <w:r w:rsidRPr="0030119C">
        <w:rPr>
          <w:rFonts w:ascii="Arial" w:hAnsi="Arial" w:cs="Arial"/>
          <w:color w:val="auto"/>
          <w:sz w:val="21"/>
          <w:szCs w:val="21"/>
        </w:rPr>
        <w:t xml:space="preserve">that the young person is homeless and </w:t>
      </w:r>
      <w:r w:rsidR="003655A0" w:rsidRPr="0030119C">
        <w:rPr>
          <w:rFonts w:ascii="Arial" w:hAnsi="Arial" w:cs="Arial"/>
          <w:color w:val="auto"/>
          <w:sz w:val="21"/>
          <w:szCs w:val="21"/>
        </w:rPr>
        <w:t>whether the young person</w:t>
      </w:r>
      <w:r w:rsidR="00692D98" w:rsidRPr="0030119C">
        <w:rPr>
          <w:rFonts w:ascii="Arial" w:hAnsi="Arial" w:cs="Arial"/>
          <w:color w:val="auto"/>
          <w:sz w:val="21"/>
          <w:szCs w:val="21"/>
        </w:rPr>
        <w:t xml:space="preserve"> wishes to become a child in care.</w:t>
      </w:r>
    </w:p>
    <w:p w14:paraId="49E29AF1" w14:textId="155EEF9D" w:rsidR="00F0757F" w:rsidRPr="0030119C" w:rsidRDefault="00F0757F" w:rsidP="00E762E8">
      <w:pPr>
        <w:spacing w:after="0"/>
        <w:jc w:val="both"/>
        <w:rPr>
          <w:rFonts w:ascii="Arial" w:hAnsi="Arial" w:cs="Arial"/>
          <w:color w:val="0B0C0C"/>
          <w:sz w:val="21"/>
          <w:szCs w:val="21"/>
          <w:shd w:val="clear" w:color="auto" w:fill="FFFFFF"/>
        </w:rPr>
      </w:pPr>
    </w:p>
    <w:p w14:paraId="0618F551" w14:textId="0118FB2E" w:rsidR="00F0757F" w:rsidRPr="0030119C" w:rsidRDefault="00F0757F" w:rsidP="00F0757F">
      <w:pPr>
        <w:spacing w:after="0"/>
        <w:jc w:val="both"/>
        <w:rPr>
          <w:rFonts w:ascii="Arial" w:hAnsi="Arial" w:cs="Arial"/>
          <w:sz w:val="21"/>
          <w:szCs w:val="21"/>
        </w:rPr>
      </w:pPr>
      <w:r w:rsidRPr="0030119C">
        <w:rPr>
          <w:rFonts w:ascii="Arial" w:hAnsi="Arial" w:cs="Arial"/>
          <w:sz w:val="21"/>
          <w:szCs w:val="21"/>
        </w:rPr>
        <w:t xml:space="preserve">If the young person is accommodated for a continuous period of more than 24 hours the young person will become ‘looked after’. </w:t>
      </w:r>
    </w:p>
    <w:p w14:paraId="3668BFB2" w14:textId="6B8EDB0A" w:rsidR="009D1F60" w:rsidRPr="0030119C" w:rsidRDefault="009D1F60" w:rsidP="00F0757F">
      <w:pPr>
        <w:spacing w:after="0"/>
        <w:jc w:val="both"/>
        <w:rPr>
          <w:rFonts w:ascii="Arial" w:hAnsi="Arial" w:cs="Arial"/>
          <w:sz w:val="21"/>
          <w:szCs w:val="21"/>
        </w:rPr>
      </w:pPr>
    </w:p>
    <w:p w14:paraId="664F179F" w14:textId="1B83259A" w:rsidR="009D1F60" w:rsidRPr="0030119C" w:rsidRDefault="009D1F60" w:rsidP="009D1F60">
      <w:pPr>
        <w:spacing w:after="0"/>
        <w:jc w:val="both"/>
        <w:rPr>
          <w:rFonts w:ascii="Arial" w:hAnsi="Arial" w:cs="Arial"/>
          <w:sz w:val="21"/>
          <w:szCs w:val="21"/>
        </w:rPr>
      </w:pPr>
      <w:r w:rsidRPr="0030119C">
        <w:rPr>
          <w:rFonts w:ascii="Arial" w:hAnsi="Arial" w:cs="Arial"/>
          <w:sz w:val="21"/>
          <w:szCs w:val="21"/>
        </w:rPr>
        <w:t>Whilst accommodated under Section 20 the young person will not be eligible for welfare benefits, including housing b</w:t>
      </w:r>
      <w:r w:rsidR="003655A0" w:rsidRPr="0030119C">
        <w:rPr>
          <w:rFonts w:ascii="Arial" w:hAnsi="Arial" w:cs="Arial"/>
          <w:sz w:val="21"/>
          <w:szCs w:val="21"/>
        </w:rPr>
        <w:t>enefits or housing costs under Universal C</w:t>
      </w:r>
      <w:r w:rsidRPr="0030119C">
        <w:rPr>
          <w:rFonts w:ascii="Arial" w:hAnsi="Arial" w:cs="Arial"/>
          <w:sz w:val="21"/>
          <w:szCs w:val="21"/>
        </w:rPr>
        <w:t xml:space="preserve">redit. Children’s </w:t>
      </w:r>
      <w:r w:rsidR="0031048A" w:rsidRPr="0030119C">
        <w:rPr>
          <w:rFonts w:ascii="Arial" w:hAnsi="Arial" w:cs="Arial"/>
          <w:sz w:val="21"/>
          <w:szCs w:val="21"/>
        </w:rPr>
        <w:t xml:space="preserve">Social Work </w:t>
      </w:r>
      <w:r w:rsidRPr="0030119C">
        <w:rPr>
          <w:rFonts w:ascii="Arial" w:hAnsi="Arial" w:cs="Arial"/>
          <w:sz w:val="21"/>
          <w:szCs w:val="21"/>
        </w:rPr>
        <w:t xml:space="preserve">Services will have a duty to maintain them, including meeting the cost of accommodation. </w:t>
      </w:r>
    </w:p>
    <w:p w14:paraId="034A2501" w14:textId="77777777" w:rsidR="009D1F60" w:rsidRPr="0030119C" w:rsidRDefault="009D1F60" w:rsidP="009D1F60">
      <w:pPr>
        <w:spacing w:after="0"/>
        <w:jc w:val="both"/>
        <w:rPr>
          <w:rFonts w:ascii="Arial" w:hAnsi="Arial" w:cs="Arial"/>
          <w:sz w:val="21"/>
          <w:szCs w:val="21"/>
        </w:rPr>
      </w:pPr>
    </w:p>
    <w:p w14:paraId="4E7A3C9A" w14:textId="2D85E5C1" w:rsidR="009D1F60" w:rsidRPr="0030119C" w:rsidRDefault="009D1F60" w:rsidP="009D1F60">
      <w:pPr>
        <w:spacing w:after="0"/>
        <w:jc w:val="both"/>
        <w:rPr>
          <w:rFonts w:ascii="Arial" w:hAnsi="Arial" w:cs="Arial"/>
          <w:sz w:val="21"/>
          <w:szCs w:val="21"/>
        </w:rPr>
      </w:pPr>
      <w:r w:rsidRPr="0030119C">
        <w:rPr>
          <w:rFonts w:ascii="Arial" w:hAnsi="Arial" w:cs="Arial"/>
          <w:sz w:val="21"/>
          <w:szCs w:val="21"/>
        </w:rPr>
        <w:t>There are onl</w:t>
      </w:r>
      <w:r w:rsidR="003655A0" w:rsidRPr="0030119C">
        <w:rPr>
          <w:rFonts w:ascii="Arial" w:hAnsi="Arial" w:cs="Arial"/>
          <w:sz w:val="21"/>
          <w:szCs w:val="21"/>
        </w:rPr>
        <w:t>y two circumstances in which a Local A</w:t>
      </w:r>
      <w:r w:rsidRPr="0030119C">
        <w:rPr>
          <w:rFonts w:ascii="Arial" w:hAnsi="Arial" w:cs="Arial"/>
          <w:sz w:val="21"/>
          <w:szCs w:val="21"/>
        </w:rPr>
        <w:t xml:space="preserve">uthority might find that a homeless young person should not be accommodated under Section </w:t>
      </w:r>
      <w:r w:rsidR="004833E1" w:rsidRPr="0030119C">
        <w:rPr>
          <w:rFonts w:ascii="Arial" w:hAnsi="Arial" w:cs="Arial"/>
          <w:sz w:val="21"/>
          <w:szCs w:val="21"/>
        </w:rPr>
        <w:t>20 and</w:t>
      </w:r>
      <w:r w:rsidRPr="0030119C">
        <w:rPr>
          <w:rFonts w:ascii="Arial" w:hAnsi="Arial" w:cs="Arial"/>
          <w:sz w:val="21"/>
          <w:szCs w:val="21"/>
        </w:rPr>
        <w:t xml:space="preserve"> may instead be owed duties under Housing Act 1996. These are where the young person is:</w:t>
      </w:r>
    </w:p>
    <w:p w14:paraId="4273C45A" w14:textId="77777777" w:rsidR="009D1F60" w:rsidRPr="0030119C" w:rsidRDefault="009D1F60" w:rsidP="009D1F60">
      <w:pPr>
        <w:spacing w:after="0"/>
        <w:jc w:val="both"/>
        <w:rPr>
          <w:rFonts w:ascii="Arial" w:hAnsi="Arial" w:cs="Arial"/>
          <w:sz w:val="21"/>
          <w:szCs w:val="21"/>
        </w:rPr>
      </w:pPr>
    </w:p>
    <w:p w14:paraId="6E408A75" w14:textId="77777777" w:rsidR="009D1F60" w:rsidRPr="0030119C" w:rsidRDefault="009D1F60" w:rsidP="009D1F60">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0" w:line="256" w:lineRule="auto"/>
        <w:jc w:val="both"/>
        <w:rPr>
          <w:rFonts w:ascii="Arial" w:hAnsi="Arial" w:cs="Arial"/>
          <w:sz w:val="21"/>
          <w:szCs w:val="21"/>
        </w:rPr>
      </w:pPr>
      <w:r w:rsidRPr="0030119C">
        <w:rPr>
          <w:rFonts w:ascii="Arial" w:hAnsi="Arial" w:cs="Arial"/>
          <w:sz w:val="21"/>
          <w:szCs w:val="21"/>
        </w:rPr>
        <w:t>Not a child in need;</w:t>
      </w:r>
    </w:p>
    <w:p w14:paraId="3D0C9B92" w14:textId="5AD2C9E3" w:rsidR="009D1F60" w:rsidRPr="0030119C" w:rsidRDefault="009D1F60" w:rsidP="009D1F60">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0" w:line="256" w:lineRule="auto"/>
        <w:jc w:val="both"/>
        <w:rPr>
          <w:rFonts w:ascii="Arial" w:hAnsi="Arial" w:cs="Arial"/>
          <w:sz w:val="21"/>
          <w:szCs w:val="21"/>
        </w:rPr>
      </w:pPr>
      <w:r w:rsidRPr="0030119C">
        <w:rPr>
          <w:rFonts w:ascii="Arial" w:hAnsi="Arial" w:cs="Arial"/>
          <w:sz w:val="21"/>
          <w:szCs w:val="21"/>
        </w:rPr>
        <w:t xml:space="preserve">A 16 or </w:t>
      </w:r>
      <w:r w:rsidR="003655A0" w:rsidRPr="0030119C">
        <w:rPr>
          <w:rFonts w:ascii="Arial" w:hAnsi="Arial" w:cs="Arial"/>
          <w:sz w:val="21"/>
          <w:szCs w:val="21"/>
        </w:rPr>
        <w:t xml:space="preserve">17 year </w:t>
      </w:r>
      <w:r w:rsidR="004833E1" w:rsidRPr="0030119C">
        <w:rPr>
          <w:rFonts w:ascii="Arial" w:hAnsi="Arial" w:cs="Arial"/>
          <w:sz w:val="21"/>
          <w:szCs w:val="21"/>
        </w:rPr>
        <w:t>old</w:t>
      </w:r>
      <w:r w:rsidRPr="0030119C">
        <w:rPr>
          <w:rFonts w:ascii="Arial" w:hAnsi="Arial" w:cs="Arial"/>
          <w:sz w:val="21"/>
          <w:szCs w:val="21"/>
        </w:rPr>
        <w:t xml:space="preserve"> child in need who, having been properly and fully advised of the implications and having the capacity to reach a decision, has decided that they do not want to be accommodated under Section 20</w:t>
      </w:r>
    </w:p>
    <w:p w14:paraId="48832AE2" w14:textId="1592BF71" w:rsidR="00E762E8" w:rsidRPr="0030119C" w:rsidRDefault="00E762E8" w:rsidP="00E762E8">
      <w:pPr>
        <w:spacing w:after="0"/>
        <w:jc w:val="both"/>
        <w:rPr>
          <w:rFonts w:ascii="Arial" w:hAnsi="Arial" w:cs="Arial"/>
          <w:sz w:val="21"/>
          <w:szCs w:val="21"/>
        </w:rPr>
      </w:pPr>
    </w:p>
    <w:p w14:paraId="4ACE0364" w14:textId="6A2A0BD2" w:rsidR="00025754" w:rsidRPr="0030119C" w:rsidRDefault="0036172A" w:rsidP="00E762E8">
      <w:pPr>
        <w:spacing w:after="0"/>
        <w:jc w:val="both"/>
        <w:rPr>
          <w:rFonts w:ascii="Arial" w:hAnsi="Arial" w:cs="Arial"/>
          <w:b/>
          <w:sz w:val="21"/>
          <w:szCs w:val="21"/>
          <w:u w:val="single"/>
        </w:rPr>
      </w:pPr>
      <w:r w:rsidRPr="0030119C">
        <w:rPr>
          <w:rFonts w:ascii="Arial" w:hAnsi="Arial" w:cs="Arial"/>
          <w:b/>
          <w:sz w:val="21"/>
          <w:szCs w:val="21"/>
          <w:u w:val="single"/>
        </w:rPr>
        <w:t xml:space="preserve">2.2 </w:t>
      </w:r>
      <w:r w:rsidR="00025754" w:rsidRPr="0030119C">
        <w:rPr>
          <w:rFonts w:ascii="Arial" w:hAnsi="Arial" w:cs="Arial"/>
          <w:b/>
          <w:sz w:val="21"/>
          <w:szCs w:val="21"/>
          <w:u w:val="single"/>
        </w:rPr>
        <w:t xml:space="preserve">Young Person </w:t>
      </w:r>
      <w:r w:rsidR="003655A0" w:rsidRPr="0030119C">
        <w:rPr>
          <w:rFonts w:ascii="Arial" w:hAnsi="Arial" w:cs="Arial"/>
          <w:b/>
          <w:sz w:val="21"/>
          <w:szCs w:val="21"/>
          <w:u w:val="single"/>
        </w:rPr>
        <w:t>(</w:t>
      </w:r>
      <w:r w:rsidR="008F495F" w:rsidRPr="0030119C">
        <w:rPr>
          <w:rFonts w:ascii="Arial" w:hAnsi="Arial" w:cs="Arial"/>
          <w:b/>
          <w:sz w:val="21"/>
          <w:szCs w:val="21"/>
          <w:u w:val="single"/>
        </w:rPr>
        <w:t>16-17 years old</w:t>
      </w:r>
      <w:r w:rsidR="003655A0" w:rsidRPr="0030119C">
        <w:rPr>
          <w:rFonts w:ascii="Arial" w:hAnsi="Arial" w:cs="Arial"/>
          <w:b/>
          <w:sz w:val="21"/>
          <w:szCs w:val="21"/>
          <w:u w:val="single"/>
        </w:rPr>
        <w:t>)</w:t>
      </w:r>
      <w:r w:rsidR="00856D0F" w:rsidRPr="0030119C">
        <w:rPr>
          <w:rFonts w:ascii="Arial" w:hAnsi="Arial" w:cs="Arial"/>
          <w:b/>
          <w:sz w:val="21"/>
          <w:szCs w:val="21"/>
          <w:u w:val="single"/>
        </w:rPr>
        <w:t xml:space="preserve"> </w:t>
      </w:r>
      <w:r w:rsidR="00025754" w:rsidRPr="0030119C">
        <w:rPr>
          <w:rFonts w:ascii="Arial" w:hAnsi="Arial" w:cs="Arial"/>
          <w:b/>
          <w:sz w:val="21"/>
          <w:szCs w:val="21"/>
          <w:u w:val="single"/>
        </w:rPr>
        <w:t>in Custody and at Risk of Homelessness</w:t>
      </w:r>
    </w:p>
    <w:p w14:paraId="0FE78E79" w14:textId="77777777" w:rsidR="00025754" w:rsidRPr="0030119C" w:rsidRDefault="00025754" w:rsidP="00E762E8">
      <w:pPr>
        <w:spacing w:after="0"/>
        <w:jc w:val="both"/>
        <w:rPr>
          <w:rFonts w:ascii="Arial" w:hAnsi="Arial" w:cs="Arial"/>
          <w:sz w:val="21"/>
          <w:szCs w:val="21"/>
        </w:rPr>
      </w:pPr>
    </w:p>
    <w:p w14:paraId="6B110687" w14:textId="7A3D5B55" w:rsidR="00DB53B8" w:rsidRPr="0030119C" w:rsidRDefault="00E762E8" w:rsidP="00DB53B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1"/>
          <w:szCs w:val="21"/>
          <w:lang w:eastAsia="en-US"/>
        </w:rPr>
      </w:pPr>
      <w:r w:rsidRPr="0030119C">
        <w:rPr>
          <w:rFonts w:ascii="Arial" w:hAnsi="Arial" w:cs="Arial"/>
          <w:color w:val="auto"/>
          <w:sz w:val="21"/>
          <w:szCs w:val="21"/>
          <w:lang w:eastAsia="en-US"/>
        </w:rPr>
        <w:t xml:space="preserve">In cases where it is known in advance that a young person who is serving a custodial sentence is likely to be homeless on release, it is agreed that </w:t>
      </w:r>
      <w:r w:rsidR="007E1F39" w:rsidRPr="0030119C">
        <w:rPr>
          <w:rFonts w:ascii="Arial" w:hAnsi="Arial" w:cs="Arial"/>
          <w:color w:val="auto"/>
          <w:sz w:val="21"/>
          <w:szCs w:val="21"/>
          <w:lang w:eastAsia="en-US"/>
        </w:rPr>
        <w:t>Children Social Work Services</w:t>
      </w:r>
      <w:r w:rsidR="003655A0" w:rsidRPr="0030119C">
        <w:rPr>
          <w:rFonts w:ascii="Arial" w:hAnsi="Arial" w:cs="Arial"/>
          <w:color w:val="auto"/>
          <w:sz w:val="21"/>
          <w:szCs w:val="21"/>
          <w:lang w:eastAsia="en-US"/>
        </w:rPr>
        <w:t xml:space="preserve"> and a</w:t>
      </w:r>
      <w:r w:rsidRPr="0030119C">
        <w:rPr>
          <w:rFonts w:ascii="Arial" w:hAnsi="Arial" w:cs="Arial"/>
          <w:color w:val="auto"/>
          <w:sz w:val="21"/>
          <w:szCs w:val="21"/>
          <w:lang w:eastAsia="en-US"/>
        </w:rPr>
        <w:t xml:space="preserve"> </w:t>
      </w:r>
      <w:r w:rsidR="003655A0" w:rsidRPr="0030119C">
        <w:rPr>
          <w:rFonts w:ascii="Arial" w:hAnsi="Arial" w:cs="Arial"/>
          <w:color w:val="auto"/>
          <w:sz w:val="21"/>
          <w:szCs w:val="21"/>
          <w:lang w:eastAsia="en-US"/>
        </w:rPr>
        <w:t>Local H</w:t>
      </w:r>
      <w:r w:rsidRPr="0030119C">
        <w:rPr>
          <w:rFonts w:ascii="Arial" w:hAnsi="Arial" w:cs="Arial"/>
          <w:color w:val="auto"/>
          <w:sz w:val="21"/>
          <w:szCs w:val="21"/>
          <w:lang w:eastAsia="en-US"/>
        </w:rPr>
        <w:t xml:space="preserve">ousing </w:t>
      </w:r>
      <w:r w:rsidR="003655A0" w:rsidRPr="0030119C">
        <w:rPr>
          <w:rFonts w:ascii="Arial" w:hAnsi="Arial" w:cs="Arial"/>
          <w:color w:val="auto"/>
          <w:sz w:val="21"/>
          <w:szCs w:val="21"/>
          <w:lang w:eastAsia="en-US"/>
        </w:rPr>
        <w:t xml:space="preserve">Authority </w:t>
      </w:r>
      <w:r w:rsidRPr="0030119C">
        <w:rPr>
          <w:rFonts w:ascii="Arial" w:hAnsi="Arial" w:cs="Arial"/>
          <w:color w:val="auto"/>
          <w:sz w:val="21"/>
          <w:szCs w:val="21"/>
          <w:lang w:eastAsia="en-US"/>
        </w:rPr>
        <w:t>representative will c</w:t>
      </w:r>
      <w:r w:rsidR="003655A0" w:rsidRPr="0030119C">
        <w:rPr>
          <w:rFonts w:ascii="Arial" w:hAnsi="Arial" w:cs="Arial"/>
          <w:color w:val="auto"/>
          <w:sz w:val="21"/>
          <w:szCs w:val="21"/>
          <w:lang w:eastAsia="en-US"/>
        </w:rPr>
        <w:t>onduct a Joint A</w:t>
      </w:r>
      <w:r w:rsidRPr="0030119C">
        <w:rPr>
          <w:rFonts w:ascii="Arial" w:hAnsi="Arial" w:cs="Arial"/>
          <w:color w:val="auto"/>
          <w:sz w:val="21"/>
          <w:szCs w:val="21"/>
          <w:lang w:eastAsia="en-US"/>
        </w:rPr>
        <w:t xml:space="preserve">ssessment at the custodial facility. </w:t>
      </w:r>
      <w:r w:rsidR="00D91D29" w:rsidRPr="0030119C">
        <w:rPr>
          <w:rFonts w:ascii="Arial" w:hAnsi="Arial" w:cs="Arial"/>
          <w:color w:val="auto"/>
          <w:sz w:val="21"/>
          <w:szCs w:val="21"/>
          <w:lang w:eastAsia="en-US"/>
        </w:rPr>
        <w:t>The need for this should have ideally</w:t>
      </w:r>
      <w:r w:rsidR="00CB541E" w:rsidRPr="0030119C">
        <w:rPr>
          <w:rFonts w:ascii="Arial" w:hAnsi="Arial" w:cs="Arial"/>
          <w:color w:val="auto"/>
          <w:sz w:val="21"/>
          <w:szCs w:val="21"/>
          <w:lang w:eastAsia="en-US"/>
        </w:rPr>
        <w:t xml:space="preserve"> been identified at the Looked A</w:t>
      </w:r>
      <w:r w:rsidR="00D91D29" w:rsidRPr="0030119C">
        <w:rPr>
          <w:rFonts w:ascii="Arial" w:hAnsi="Arial" w:cs="Arial"/>
          <w:color w:val="auto"/>
          <w:sz w:val="21"/>
          <w:szCs w:val="21"/>
          <w:lang w:eastAsia="en-US"/>
        </w:rPr>
        <w:t>fter Children / Detenti</w:t>
      </w:r>
      <w:r w:rsidR="003655A0" w:rsidRPr="0030119C">
        <w:rPr>
          <w:rFonts w:ascii="Arial" w:hAnsi="Arial" w:cs="Arial"/>
          <w:color w:val="auto"/>
          <w:sz w:val="21"/>
          <w:szCs w:val="21"/>
          <w:lang w:eastAsia="en-US"/>
        </w:rPr>
        <w:t xml:space="preserve">on and Training Review and the Joint Assessment completed </w:t>
      </w:r>
      <w:r w:rsidR="00D91D29" w:rsidRPr="0030119C">
        <w:rPr>
          <w:rFonts w:ascii="Arial" w:hAnsi="Arial" w:cs="Arial"/>
          <w:color w:val="auto"/>
          <w:sz w:val="21"/>
          <w:szCs w:val="21"/>
          <w:lang w:eastAsia="en-US"/>
        </w:rPr>
        <w:t>56 days</w:t>
      </w:r>
      <w:r w:rsidR="003655A0" w:rsidRPr="0030119C">
        <w:rPr>
          <w:rFonts w:ascii="Arial" w:hAnsi="Arial" w:cs="Arial"/>
          <w:color w:val="auto"/>
          <w:sz w:val="21"/>
          <w:szCs w:val="21"/>
          <w:lang w:eastAsia="en-US"/>
        </w:rPr>
        <w:t xml:space="preserve"> before </w:t>
      </w:r>
      <w:r w:rsidR="00D91D29" w:rsidRPr="0030119C">
        <w:rPr>
          <w:rFonts w:ascii="Arial" w:hAnsi="Arial" w:cs="Arial"/>
          <w:color w:val="auto"/>
          <w:sz w:val="21"/>
          <w:szCs w:val="21"/>
          <w:lang w:eastAsia="en-US"/>
        </w:rPr>
        <w:t>release, as the young person should know where they are going to be living by the final sentence planning meeting</w:t>
      </w:r>
      <w:r w:rsidR="003655A0" w:rsidRPr="0030119C">
        <w:rPr>
          <w:rFonts w:ascii="Arial" w:hAnsi="Arial" w:cs="Arial"/>
          <w:color w:val="auto"/>
          <w:sz w:val="21"/>
          <w:szCs w:val="21"/>
          <w:lang w:eastAsia="en-US"/>
        </w:rPr>
        <w:t>, which is ten</w:t>
      </w:r>
      <w:r w:rsidR="00D91D29" w:rsidRPr="0030119C">
        <w:rPr>
          <w:rFonts w:ascii="Arial" w:hAnsi="Arial" w:cs="Arial"/>
          <w:color w:val="auto"/>
          <w:sz w:val="21"/>
          <w:szCs w:val="21"/>
          <w:lang w:eastAsia="en-US"/>
        </w:rPr>
        <w:t xml:space="preserve"> working days prior to release.</w:t>
      </w:r>
      <w:r w:rsidR="00DB53B8" w:rsidRPr="0030119C">
        <w:rPr>
          <w:rFonts w:ascii="Arial" w:hAnsi="Arial" w:cs="Arial"/>
          <w:color w:val="auto"/>
          <w:sz w:val="21"/>
          <w:szCs w:val="21"/>
          <w:lang w:eastAsia="en-US"/>
        </w:rPr>
        <w:t xml:space="preserve">  See Appendix </w:t>
      </w:r>
      <w:r w:rsidR="00742D32" w:rsidRPr="0030119C">
        <w:rPr>
          <w:rFonts w:ascii="Arial" w:hAnsi="Arial" w:cs="Arial"/>
          <w:color w:val="auto"/>
          <w:sz w:val="21"/>
          <w:szCs w:val="21"/>
          <w:lang w:eastAsia="en-US"/>
        </w:rPr>
        <w:t>4</w:t>
      </w:r>
      <w:r w:rsidR="00DB53B8" w:rsidRPr="0030119C">
        <w:rPr>
          <w:rFonts w:ascii="Arial" w:hAnsi="Arial" w:cs="Arial"/>
          <w:color w:val="auto"/>
          <w:sz w:val="21"/>
          <w:szCs w:val="21"/>
          <w:lang w:eastAsia="en-US"/>
        </w:rPr>
        <w:t xml:space="preserve"> </w:t>
      </w:r>
      <w:r w:rsidR="00742D32" w:rsidRPr="0030119C">
        <w:rPr>
          <w:rFonts w:ascii="Arial" w:hAnsi="Arial" w:cs="Arial"/>
          <w:color w:val="auto"/>
          <w:sz w:val="21"/>
          <w:szCs w:val="21"/>
          <w:lang w:eastAsia="en-US"/>
        </w:rPr>
        <w:t xml:space="preserve">- </w:t>
      </w:r>
      <w:r w:rsidR="00DB53B8" w:rsidRPr="0030119C">
        <w:rPr>
          <w:rFonts w:ascii="Arial" w:hAnsi="Arial" w:cs="Arial"/>
          <w:color w:val="auto"/>
          <w:sz w:val="21"/>
          <w:szCs w:val="21"/>
          <w:lang w:eastAsia="en-US"/>
        </w:rPr>
        <w:t xml:space="preserve">Protocol for Joint Working between </w:t>
      </w:r>
      <w:r w:rsidR="00077E7B" w:rsidRPr="0030119C">
        <w:rPr>
          <w:rFonts w:ascii="Arial" w:hAnsi="Arial" w:cs="Arial"/>
          <w:color w:val="auto"/>
          <w:sz w:val="21"/>
          <w:szCs w:val="21"/>
          <w:lang w:eastAsia="en-US"/>
        </w:rPr>
        <w:t>Children Social Worker Service</w:t>
      </w:r>
      <w:r w:rsidR="003655A0" w:rsidRPr="0030119C">
        <w:rPr>
          <w:rFonts w:ascii="Arial" w:hAnsi="Arial" w:cs="Arial"/>
          <w:color w:val="auto"/>
          <w:sz w:val="21"/>
          <w:szCs w:val="21"/>
          <w:lang w:eastAsia="en-US"/>
        </w:rPr>
        <w:t>’</w:t>
      </w:r>
      <w:r w:rsidR="00077E7B" w:rsidRPr="0030119C">
        <w:rPr>
          <w:rFonts w:ascii="Arial" w:hAnsi="Arial" w:cs="Arial"/>
          <w:color w:val="auto"/>
          <w:sz w:val="21"/>
          <w:szCs w:val="21"/>
          <w:lang w:eastAsia="en-US"/>
        </w:rPr>
        <w:t xml:space="preserve">s </w:t>
      </w:r>
      <w:r w:rsidR="00DB53B8" w:rsidRPr="0030119C">
        <w:rPr>
          <w:rFonts w:ascii="Arial" w:hAnsi="Arial" w:cs="Arial"/>
          <w:color w:val="auto"/>
          <w:sz w:val="21"/>
          <w:szCs w:val="21"/>
          <w:lang w:eastAsia="en-US"/>
        </w:rPr>
        <w:t xml:space="preserve">and Early Help </w:t>
      </w:r>
      <w:r w:rsidR="00742D32" w:rsidRPr="0030119C">
        <w:rPr>
          <w:rFonts w:ascii="Arial" w:hAnsi="Arial" w:cs="Arial"/>
          <w:color w:val="auto"/>
          <w:sz w:val="21"/>
          <w:szCs w:val="21"/>
          <w:lang w:eastAsia="en-US"/>
        </w:rPr>
        <w:t xml:space="preserve">and </w:t>
      </w:r>
      <w:r w:rsidR="00DB53B8" w:rsidRPr="0030119C">
        <w:rPr>
          <w:rFonts w:ascii="Arial" w:hAnsi="Arial" w:cs="Arial"/>
          <w:color w:val="auto"/>
          <w:sz w:val="21"/>
          <w:szCs w:val="21"/>
          <w:lang w:eastAsia="en-US"/>
        </w:rPr>
        <w:t>Preventative Services (EHPS) - Joint working around and responsibilities towards young people in the criminal justice system.</w:t>
      </w:r>
    </w:p>
    <w:p w14:paraId="07344E80" w14:textId="77777777" w:rsidR="00DB53B8" w:rsidRPr="0030119C" w:rsidRDefault="00DB53B8" w:rsidP="00E762E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1"/>
          <w:szCs w:val="21"/>
          <w:lang w:eastAsia="en-US"/>
        </w:rPr>
      </w:pPr>
    </w:p>
    <w:p w14:paraId="7CB435E0" w14:textId="77777777" w:rsidR="00DB53B8" w:rsidRPr="0030119C" w:rsidRDefault="00E762E8" w:rsidP="00E762E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1"/>
          <w:szCs w:val="21"/>
          <w:lang w:eastAsia="en-US"/>
        </w:rPr>
      </w:pPr>
      <w:r w:rsidRPr="0030119C">
        <w:rPr>
          <w:rFonts w:ascii="Arial" w:hAnsi="Arial" w:cs="Arial"/>
          <w:color w:val="auto"/>
          <w:sz w:val="21"/>
          <w:szCs w:val="21"/>
          <w:lang w:eastAsia="en-US"/>
        </w:rPr>
        <w:t xml:space="preserve">The same process as outlined above will take place with the added significant difference of both agencies ensuring that they identify and secure suitable housing prior to the young person being released. The support which is going to be offered to the young person should also be highlighted at this time. </w:t>
      </w:r>
    </w:p>
    <w:p w14:paraId="2883C71D" w14:textId="77777777" w:rsidR="00DB53B8" w:rsidRPr="0030119C" w:rsidRDefault="00DB53B8" w:rsidP="00E762E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1"/>
          <w:szCs w:val="21"/>
          <w:lang w:eastAsia="en-US"/>
        </w:rPr>
      </w:pPr>
    </w:p>
    <w:p w14:paraId="627A7D5F" w14:textId="1634F96B" w:rsidR="00DB53B8" w:rsidRPr="0030119C" w:rsidRDefault="00E762E8" w:rsidP="00E762E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1"/>
          <w:szCs w:val="21"/>
          <w:lang w:eastAsia="en-US"/>
        </w:rPr>
      </w:pPr>
      <w:r w:rsidRPr="0030119C">
        <w:rPr>
          <w:rFonts w:ascii="Arial" w:hAnsi="Arial" w:cs="Arial"/>
          <w:color w:val="auto"/>
          <w:sz w:val="21"/>
          <w:szCs w:val="21"/>
          <w:lang w:eastAsia="en-US"/>
        </w:rPr>
        <w:t>As soon as possible, and at least by the time of the fin</w:t>
      </w:r>
      <w:r w:rsidR="003655A0" w:rsidRPr="0030119C">
        <w:rPr>
          <w:rFonts w:ascii="Arial" w:hAnsi="Arial" w:cs="Arial"/>
          <w:color w:val="auto"/>
          <w:sz w:val="21"/>
          <w:szCs w:val="21"/>
          <w:lang w:eastAsia="en-US"/>
        </w:rPr>
        <w:t xml:space="preserve">al sentence planning meeting ten </w:t>
      </w:r>
      <w:r w:rsidRPr="0030119C">
        <w:rPr>
          <w:rFonts w:ascii="Arial" w:hAnsi="Arial" w:cs="Arial"/>
          <w:color w:val="auto"/>
          <w:sz w:val="21"/>
          <w:szCs w:val="21"/>
          <w:lang w:eastAsia="en-US"/>
        </w:rPr>
        <w:t>working days before release, the young person must be told the content of both the Care Plan and the Notice of Supervision or Licence so that s/he is aware of:</w:t>
      </w:r>
    </w:p>
    <w:p w14:paraId="10289D8D" w14:textId="77777777" w:rsidR="00DB53B8" w:rsidRPr="0030119C" w:rsidRDefault="00DB53B8" w:rsidP="00E762E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1"/>
          <w:szCs w:val="21"/>
          <w:lang w:eastAsia="en-US"/>
        </w:rPr>
      </w:pPr>
    </w:p>
    <w:p w14:paraId="0130DD41" w14:textId="77777777" w:rsidR="00DB53B8" w:rsidRPr="0030119C" w:rsidRDefault="00E762E8" w:rsidP="005B1501">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1"/>
          <w:szCs w:val="21"/>
          <w:lang w:eastAsia="en-US"/>
        </w:rPr>
      </w:pPr>
      <w:r w:rsidRPr="0030119C">
        <w:rPr>
          <w:rFonts w:ascii="Arial" w:hAnsi="Arial" w:cs="Arial"/>
          <w:color w:val="auto"/>
          <w:sz w:val="21"/>
          <w:szCs w:val="21"/>
          <w:lang w:eastAsia="en-US"/>
        </w:rPr>
        <w:t>Who is collecting him/her</w:t>
      </w:r>
    </w:p>
    <w:p w14:paraId="4AA4AE7A" w14:textId="77777777" w:rsidR="00E762E8" w:rsidRPr="0030119C" w:rsidRDefault="00DB53B8" w:rsidP="005B1501">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1"/>
          <w:szCs w:val="21"/>
          <w:lang w:eastAsia="en-US"/>
        </w:rPr>
      </w:pPr>
      <w:r w:rsidRPr="0030119C">
        <w:rPr>
          <w:rFonts w:ascii="Arial" w:hAnsi="Arial" w:cs="Arial"/>
          <w:color w:val="auto"/>
          <w:sz w:val="21"/>
          <w:szCs w:val="21"/>
          <w:lang w:eastAsia="en-US"/>
        </w:rPr>
        <w:t>Where s/he will be living</w:t>
      </w:r>
    </w:p>
    <w:p w14:paraId="2AC64A13" w14:textId="185700E4" w:rsidR="00E762E8" w:rsidRPr="0030119C" w:rsidRDefault="00E762E8" w:rsidP="00E762E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1"/>
          <w:szCs w:val="21"/>
          <w:lang w:eastAsia="en-US"/>
        </w:rPr>
      </w:pPr>
    </w:p>
    <w:p w14:paraId="5C857E02" w14:textId="1AB52FB2" w:rsidR="00856D0F" w:rsidRPr="0030119C" w:rsidRDefault="00856D0F" w:rsidP="00856D0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b/>
          <w:bCs/>
          <w:color w:val="auto"/>
          <w:sz w:val="21"/>
          <w:szCs w:val="21"/>
          <w:u w:val="single"/>
          <w:lang w:eastAsia="en-US"/>
        </w:rPr>
      </w:pPr>
      <w:r w:rsidRPr="0030119C">
        <w:rPr>
          <w:rFonts w:ascii="Arial" w:hAnsi="Arial" w:cs="Arial"/>
          <w:b/>
          <w:bCs/>
          <w:color w:val="auto"/>
          <w:sz w:val="21"/>
          <w:szCs w:val="21"/>
          <w:u w:val="single"/>
          <w:lang w:eastAsia="en-US"/>
        </w:rPr>
        <w:t>2.3 Care Leavers Leaving Custody</w:t>
      </w:r>
    </w:p>
    <w:p w14:paraId="19C4ACEF" w14:textId="77777777" w:rsidR="00856D0F" w:rsidRPr="0030119C" w:rsidRDefault="00856D0F" w:rsidP="00856D0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1"/>
          <w:szCs w:val="21"/>
          <w:lang w:eastAsia="en-US"/>
        </w:rPr>
      </w:pPr>
    </w:p>
    <w:p w14:paraId="405BC857" w14:textId="57CC87AC" w:rsidR="00856D0F" w:rsidRPr="0030119C" w:rsidRDefault="00856D0F" w:rsidP="00856D0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1"/>
          <w:szCs w:val="21"/>
          <w:lang w:eastAsia="en-US"/>
        </w:rPr>
      </w:pPr>
      <w:r w:rsidRPr="0030119C">
        <w:rPr>
          <w:rFonts w:ascii="Arial" w:hAnsi="Arial" w:cs="Arial"/>
          <w:color w:val="auto"/>
          <w:sz w:val="21"/>
          <w:szCs w:val="21"/>
          <w:lang w:eastAsia="en-US"/>
        </w:rPr>
        <w:t>At the point of entry into custody, the P</w:t>
      </w:r>
      <w:r w:rsidR="005162A8" w:rsidRPr="0030119C">
        <w:rPr>
          <w:rFonts w:ascii="Arial" w:hAnsi="Arial" w:cs="Arial"/>
          <w:color w:val="auto"/>
          <w:sz w:val="21"/>
          <w:szCs w:val="21"/>
          <w:lang w:eastAsia="en-US"/>
        </w:rPr>
        <w:t xml:space="preserve">ersonal </w:t>
      </w:r>
      <w:r w:rsidRPr="0030119C">
        <w:rPr>
          <w:rFonts w:ascii="Arial" w:hAnsi="Arial" w:cs="Arial"/>
          <w:color w:val="auto"/>
          <w:sz w:val="21"/>
          <w:szCs w:val="21"/>
          <w:lang w:eastAsia="en-US"/>
        </w:rPr>
        <w:t>A</w:t>
      </w:r>
      <w:r w:rsidR="005162A8" w:rsidRPr="0030119C">
        <w:rPr>
          <w:rFonts w:ascii="Arial" w:hAnsi="Arial" w:cs="Arial"/>
          <w:color w:val="auto"/>
          <w:sz w:val="21"/>
          <w:szCs w:val="21"/>
          <w:lang w:eastAsia="en-US"/>
        </w:rPr>
        <w:t xml:space="preserve">dvisor </w:t>
      </w:r>
      <w:r w:rsidRPr="0030119C">
        <w:rPr>
          <w:rFonts w:ascii="Arial" w:hAnsi="Arial" w:cs="Arial"/>
          <w:color w:val="auto"/>
          <w:sz w:val="21"/>
          <w:szCs w:val="21"/>
          <w:lang w:eastAsia="en-US"/>
        </w:rPr>
        <w:t xml:space="preserve">will assist the </w:t>
      </w:r>
      <w:r w:rsidR="003655A0" w:rsidRPr="0030119C">
        <w:rPr>
          <w:rFonts w:ascii="Arial" w:hAnsi="Arial" w:cs="Arial"/>
          <w:color w:val="auto"/>
          <w:sz w:val="21"/>
          <w:szCs w:val="21"/>
          <w:lang w:eastAsia="en-US"/>
        </w:rPr>
        <w:t>care l</w:t>
      </w:r>
      <w:r w:rsidR="005162A8" w:rsidRPr="0030119C">
        <w:rPr>
          <w:rFonts w:ascii="Arial" w:hAnsi="Arial" w:cs="Arial"/>
          <w:color w:val="auto"/>
          <w:sz w:val="21"/>
          <w:szCs w:val="21"/>
          <w:lang w:eastAsia="en-US"/>
        </w:rPr>
        <w:t xml:space="preserve">eaver </w:t>
      </w:r>
      <w:r w:rsidRPr="0030119C">
        <w:rPr>
          <w:rFonts w:ascii="Arial" w:hAnsi="Arial" w:cs="Arial"/>
          <w:color w:val="auto"/>
          <w:sz w:val="21"/>
          <w:szCs w:val="21"/>
          <w:lang w:eastAsia="en-US"/>
        </w:rPr>
        <w:t>with ensuring that the Universal Credit Rent Element continues to be paid, provided the sentence (custodial) is under 6 months, to ensure easy return upon release.</w:t>
      </w:r>
    </w:p>
    <w:p w14:paraId="6E3F660A" w14:textId="77777777" w:rsidR="005162A8" w:rsidRPr="0030119C" w:rsidRDefault="005162A8" w:rsidP="00856D0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1"/>
          <w:szCs w:val="21"/>
          <w:lang w:eastAsia="en-US"/>
        </w:rPr>
      </w:pPr>
    </w:p>
    <w:p w14:paraId="1C2178F1" w14:textId="766AE461" w:rsidR="00856D0F" w:rsidRPr="0030119C" w:rsidRDefault="003655A0" w:rsidP="00856D0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1"/>
          <w:szCs w:val="21"/>
          <w:lang w:eastAsia="en-US"/>
        </w:rPr>
      </w:pPr>
      <w:r w:rsidRPr="0030119C">
        <w:rPr>
          <w:rFonts w:ascii="Arial" w:hAnsi="Arial" w:cs="Arial"/>
          <w:color w:val="auto"/>
          <w:sz w:val="21"/>
          <w:szCs w:val="21"/>
          <w:lang w:eastAsia="en-US"/>
        </w:rPr>
        <w:t>Twelve</w:t>
      </w:r>
      <w:r w:rsidR="00856D0F" w:rsidRPr="0030119C">
        <w:rPr>
          <w:rFonts w:ascii="Arial" w:hAnsi="Arial" w:cs="Arial"/>
          <w:color w:val="auto"/>
          <w:sz w:val="21"/>
          <w:szCs w:val="21"/>
          <w:lang w:eastAsia="en-US"/>
        </w:rPr>
        <w:t xml:space="preserve"> weeks prior to release, there will be a meeting called, chaired by the Resettlement Team, to discuss the </w:t>
      </w:r>
      <w:r w:rsidRPr="0030119C">
        <w:rPr>
          <w:rFonts w:ascii="Arial" w:hAnsi="Arial" w:cs="Arial"/>
          <w:color w:val="auto"/>
          <w:sz w:val="21"/>
          <w:szCs w:val="21"/>
          <w:lang w:eastAsia="en-US"/>
        </w:rPr>
        <w:t>care le</w:t>
      </w:r>
      <w:r w:rsidR="005162A8" w:rsidRPr="0030119C">
        <w:rPr>
          <w:rFonts w:ascii="Arial" w:hAnsi="Arial" w:cs="Arial"/>
          <w:color w:val="auto"/>
          <w:sz w:val="21"/>
          <w:szCs w:val="21"/>
          <w:lang w:eastAsia="en-US"/>
        </w:rPr>
        <w:t xml:space="preserve">avers </w:t>
      </w:r>
      <w:r w:rsidR="00856D0F" w:rsidRPr="0030119C">
        <w:rPr>
          <w:rFonts w:ascii="Arial" w:hAnsi="Arial" w:cs="Arial"/>
          <w:color w:val="auto"/>
          <w:sz w:val="21"/>
          <w:szCs w:val="21"/>
          <w:lang w:eastAsia="en-US"/>
        </w:rPr>
        <w:t>release, including discussion of accommodation and it would be expected that the P</w:t>
      </w:r>
      <w:r w:rsidR="005162A8" w:rsidRPr="0030119C">
        <w:rPr>
          <w:rFonts w:ascii="Arial" w:hAnsi="Arial" w:cs="Arial"/>
          <w:color w:val="auto"/>
          <w:sz w:val="21"/>
          <w:szCs w:val="21"/>
          <w:lang w:eastAsia="en-US"/>
        </w:rPr>
        <w:t xml:space="preserve">ersonal </w:t>
      </w:r>
      <w:r w:rsidR="00856D0F" w:rsidRPr="0030119C">
        <w:rPr>
          <w:rFonts w:ascii="Arial" w:hAnsi="Arial" w:cs="Arial"/>
          <w:color w:val="auto"/>
          <w:sz w:val="21"/>
          <w:szCs w:val="21"/>
          <w:lang w:eastAsia="en-US"/>
        </w:rPr>
        <w:t>A</w:t>
      </w:r>
      <w:r w:rsidR="005162A8" w:rsidRPr="0030119C">
        <w:rPr>
          <w:rFonts w:ascii="Arial" w:hAnsi="Arial" w:cs="Arial"/>
          <w:color w:val="auto"/>
          <w:sz w:val="21"/>
          <w:szCs w:val="21"/>
          <w:lang w:eastAsia="en-US"/>
        </w:rPr>
        <w:t xml:space="preserve">dvisor </w:t>
      </w:r>
      <w:r w:rsidR="00856D0F" w:rsidRPr="0030119C">
        <w:rPr>
          <w:rFonts w:ascii="Arial" w:hAnsi="Arial" w:cs="Arial"/>
          <w:color w:val="auto"/>
          <w:sz w:val="21"/>
          <w:szCs w:val="21"/>
          <w:lang w:eastAsia="en-US"/>
        </w:rPr>
        <w:t>attends this, alongside other key partners.</w:t>
      </w:r>
    </w:p>
    <w:p w14:paraId="018D387D" w14:textId="77777777" w:rsidR="005162A8" w:rsidRPr="0030119C" w:rsidRDefault="005162A8" w:rsidP="00856D0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1"/>
          <w:szCs w:val="21"/>
          <w:lang w:eastAsia="en-US"/>
        </w:rPr>
      </w:pPr>
    </w:p>
    <w:p w14:paraId="4B297D08" w14:textId="25CFF2E9" w:rsidR="00856D0F" w:rsidRPr="0030119C" w:rsidRDefault="00856D0F" w:rsidP="00856D0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1"/>
          <w:szCs w:val="21"/>
          <w:lang w:eastAsia="en-US"/>
        </w:rPr>
      </w:pPr>
      <w:r w:rsidRPr="0030119C">
        <w:rPr>
          <w:rFonts w:ascii="Arial" w:hAnsi="Arial" w:cs="Arial"/>
          <w:color w:val="auto"/>
          <w:sz w:val="21"/>
          <w:szCs w:val="21"/>
          <w:lang w:eastAsia="en-US"/>
        </w:rPr>
        <w:t xml:space="preserve">If the </w:t>
      </w:r>
      <w:r w:rsidR="003655A0" w:rsidRPr="0030119C">
        <w:rPr>
          <w:rFonts w:ascii="Arial" w:hAnsi="Arial" w:cs="Arial"/>
          <w:color w:val="auto"/>
          <w:sz w:val="21"/>
          <w:szCs w:val="21"/>
          <w:lang w:eastAsia="en-US"/>
        </w:rPr>
        <w:t>care l</w:t>
      </w:r>
      <w:r w:rsidR="005162A8" w:rsidRPr="0030119C">
        <w:rPr>
          <w:rFonts w:ascii="Arial" w:hAnsi="Arial" w:cs="Arial"/>
          <w:color w:val="auto"/>
          <w:sz w:val="21"/>
          <w:szCs w:val="21"/>
          <w:lang w:eastAsia="en-US"/>
        </w:rPr>
        <w:t xml:space="preserve">eaver </w:t>
      </w:r>
      <w:r w:rsidRPr="0030119C">
        <w:rPr>
          <w:rFonts w:ascii="Arial" w:hAnsi="Arial" w:cs="Arial"/>
          <w:color w:val="auto"/>
          <w:sz w:val="21"/>
          <w:szCs w:val="21"/>
          <w:lang w:eastAsia="en-US"/>
        </w:rPr>
        <w:t>is a high-risk MAPPA offender, they will be able to be referred for, tho</w:t>
      </w:r>
      <w:r w:rsidR="003655A0" w:rsidRPr="0030119C">
        <w:rPr>
          <w:rFonts w:ascii="Arial" w:hAnsi="Arial" w:cs="Arial"/>
          <w:color w:val="auto"/>
          <w:sz w:val="21"/>
          <w:szCs w:val="21"/>
          <w:lang w:eastAsia="en-US"/>
        </w:rPr>
        <w:t xml:space="preserve">ugh not guaranteed access to upon release, </w:t>
      </w:r>
      <w:r w:rsidRPr="0030119C">
        <w:rPr>
          <w:rFonts w:ascii="Arial" w:hAnsi="Arial" w:cs="Arial"/>
          <w:color w:val="auto"/>
          <w:sz w:val="21"/>
          <w:szCs w:val="21"/>
          <w:lang w:eastAsia="en-US"/>
        </w:rPr>
        <w:t>Approved Premises, to enhance the efficacy of their Risk Management Plan. Th</w:t>
      </w:r>
      <w:r w:rsidR="003655A0" w:rsidRPr="0030119C">
        <w:rPr>
          <w:rFonts w:ascii="Arial" w:hAnsi="Arial" w:cs="Arial"/>
          <w:color w:val="auto"/>
          <w:sz w:val="21"/>
          <w:szCs w:val="21"/>
          <w:lang w:eastAsia="en-US"/>
        </w:rPr>
        <w:t xml:space="preserve">is will be completed at least three </w:t>
      </w:r>
      <w:r w:rsidRPr="0030119C">
        <w:rPr>
          <w:rFonts w:ascii="Arial" w:hAnsi="Arial" w:cs="Arial"/>
          <w:color w:val="auto"/>
          <w:sz w:val="21"/>
          <w:szCs w:val="21"/>
          <w:lang w:eastAsia="en-US"/>
        </w:rPr>
        <w:t>months prior to release, by their Offender Manager.</w:t>
      </w:r>
    </w:p>
    <w:p w14:paraId="00399652" w14:textId="77777777" w:rsidR="005162A8" w:rsidRPr="0030119C" w:rsidRDefault="005162A8" w:rsidP="00856D0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1"/>
          <w:szCs w:val="21"/>
          <w:lang w:eastAsia="en-US"/>
        </w:rPr>
      </w:pPr>
    </w:p>
    <w:p w14:paraId="11AE80B0" w14:textId="362B5B23" w:rsidR="00856D0F" w:rsidRPr="0030119C" w:rsidRDefault="003655A0" w:rsidP="00856D0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1"/>
          <w:szCs w:val="21"/>
          <w:lang w:eastAsia="en-US"/>
        </w:rPr>
      </w:pPr>
      <w:r w:rsidRPr="0030119C">
        <w:rPr>
          <w:rFonts w:ascii="Arial" w:hAnsi="Arial" w:cs="Arial"/>
          <w:color w:val="auto"/>
          <w:sz w:val="21"/>
          <w:szCs w:val="21"/>
          <w:lang w:eastAsia="en-US"/>
        </w:rPr>
        <w:t>Fifty six</w:t>
      </w:r>
      <w:r w:rsidR="00856D0F" w:rsidRPr="0030119C">
        <w:rPr>
          <w:rFonts w:ascii="Arial" w:hAnsi="Arial" w:cs="Arial"/>
          <w:color w:val="auto"/>
          <w:sz w:val="21"/>
          <w:szCs w:val="21"/>
          <w:lang w:eastAsia="en-US"/>
        </w:rPr>
        <w:t xml:space="preserve"> days prior to release, the Prison Offender Manager or Resettlement Team responsible for the </w:t>
      </w:r>
      <w:r w:rsidRPr="0030119C">
        <w:rPr>
          <w:rFonts w:ascii="Arial" w:hAnsi="Arial" w:cs="Arial"/>
          <w:color w:val="auto"/>
          <w:sz w:val="21"/>
          <w:szCs w:val="21"/>
          <w:lang w:eastAsia="en-US"/>
        </w:rPr>
        <w:t>care l</w:t>
      </w:r>
      <w:r w:rsidR="005162A8" w:rsidRPr="0030119C">
        <w:rPr>
          <w:rFonts w:ascii="Arial" w:hAnsi="Arial" w:cs="Arial"/>
          <w:color w:val="auto"/>
          <w:sz w:val="21"/>
          <w:szCs w:val="21"/>
          <w:lang w:eastAsia="en-US"/>
        </w:rPr>
        <w:t xml:space="preserve">eaver </w:t>
      </w:r>
      <w:r w:rsidR="00856D0F" w:rsidRPr="0030119C">
        <w:rPr>
          <w:rFonts w:ascii="Arial" w:hAnsi="Arial" w:cs="Arial"/>
          <w:color w:val="auto"/>
          <w:sz w:val="21"/>
          <w:szCs w:val="21"/>
          <w:lang w:eastAsia="en-US"/>
        </w:rPr>
        <w:t xml:space="preserve">whilst in custody, will complete a referral to the </w:t>
      </w:r>
      <w:r w:rsidRPr="0030119C">
        <w:rPr>
          <w:rFonts w:ascii="Arial" w:hAnsi="Arial" w:cs="Arial"/>
          <w:color w:val="auto"/>
          <w:sz w:val="21"/>
          <w:szCs w:val="21"/>
          <w:lang w:eastAsia="en-US"/>
        </w:rPr>
        <w:t>Local Housing A</w:t>
      </w:r>
      <w:r w:rsidR="005162A8" w:rsidRPr="0030119C">
        <w:rPr>
          <w:rFonts w:ascii="Arial" w:hAnsi="Arial" w:cs="Arial"/>
          <w:color w:val="auto"/>
          <w:sz w:val="21"/>
          <w:szCs w:val="21"/>
          <w:lang w:eastAsia="en-US"/>
        </w:rPr>
        <w:t>uthority</w:t>
      </w:r>
      <w:r w:rsidR="00856D0F" w:rsidRPr="0030119C">
        <w:rPr>
          <w:rFonts w:ascii="Arial" w:hAnsi="Arial" w:cs="Arial"/>
          <w:color w:val="auto"/>
          <w:sz w:val="21"/>
          <w:szCs w:val="21"/>
          <w:lang w:eastAsia="en-US"/>
        </w:rPr>
        <w:t xml:space="preserve"> on behalf of the </w:t>
      </w:r>
      <w:r w:rsidRPr="0030119C">
        <w:rPr>
          <w:rFonts w:ascii="Arial" w:hAnsi="Arial" w:cs="Arial"/>
          <w:color w:val="auto"/>
          <w:sz w:val="21"/>
          <w:szCs w:val="21"/>
          <w:lang w:eastAsia="en-US"/>
        </w:rPr>
        <w:t>care l</w:t>
      </w:r>
      <w:r w:rsidR="005162A8" w:rsidRPr="0030119C">
        <w:rPr>
          <w:rFonts w:ascii="Arial" w:hAnsi="Arial" w:cs="Arial"/>
          <w:color w:val="auto"/>
          <w:sz w:val="21"/>
          <w:szCs w:val="21"/>
          <w:lang w:eastAsia="en-US"/>
        </w:rPr>
        <w:t>eaver</w:t>
      </w:r>
      <w:r w:rsidR="00856D0F" w:rsidRPr="0030119C">
        <w:rPr>
          <w:rFonts w:ascii="Arial" w:hAnsi="Arial" w:cs="Arial"/>
          <w:color w:val="auto"/>
          <w:sz w:val="21"/>
          <w:szCs w:val="21"/>
          <w:lang w:eastAsia="en-US"/>
        </w:rPr>
        <w:t>.</w:t>
      </w:r>
    </w:p>
    <w:p w14:paraId="3AE77602" w14:textId="77777777" w:rsidR="005162A8" w:rsidRPr="0030119C" w:rsidRDefault="005162A8" w:rsidP="00856D0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1"/>
          <w:szCs w:val="21"/>
          <w:lang w:eastAsia="en-US"/>
        </w:rPr>
      </w:pPr>
    </w:p>
    <w:p w14:paraId="5CC9DEE7" w14:textId="51E3D8AC" w:rsidR="00856D0F" w:rsidRPr="0030119C" w:rsidRDefault="00856D0F" w:rsidP="00856D0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1"/>
          <w:szCs w:val="21"/>
          <w:lang w:eastAsia="en-US"/>
        </w:rPr>
      </w:pPr>
      <w:r w:rsidRPr="0030119C">
        <w:rPr>
          <w:rFonts w:ascii="Arial" w:hAnsi="Arial" w:cs="Arial"/>
          <w:color w:val="auto"/>
          <w:sz w:val="21"/>
          <w:szCs w:val="21"/>
          <w:lang w:eastAsia="en-US"/>
        </w:rPr>
        <w:t>Throughout the final period of three months, the P</w:t>
      </w:r>
      <w:r w:rsidR="005162A8" w:rsidRPr="0030119C">
        <w:rPr>
          <w:rFonts w:ascii="Arial" w:hAnsi="Arial" w:cs="Arial"/>
          <w:color w:val="auto"/>
          <w:sz w:val="21"/>
          <w:szCs w:val="21"/>
          <w:lang w:eastAsia="en-US"/>
        </w:rPr>
        <w:t xml:space="preserve">ersonal </w:t>
      </w:r>
      <w:r w:rsidRPr="0030119C">
        <w:rPr>
          <w:rFonts w:ascii="Arial" w:hAnsi="Arial" w:cs="Arial"/>
          <w:color w:val="auto"/>
          <w:sz w:val="21"/>
          <w:szCs w:val="21"/>
          <w:lang w:eastAsia="en-US"/>
        </w:rPr>
        <w:t>A</w:t>
      </w:r>
      <w:r w:rsidR="005162A8" w:rsidRPr="0030119C">
        <w:rPr>
          <w:rFonts w:ascii="Arial" w:hAnsi="Arial" w:cs="Arial"/>
          <w:color w:val="auto"/>
          <w:sz w:val="21"/>
          <w:szCs w:val="21"/>
          <w:lang w:eastAsia="en-US"/>
        </w:rPr>
        <w:t xml:space="preserve">dvisor </w:t>
      </w:r>
      <w:r w:rsidRPr="0030119C">
        <w:rPr>
          <w:rFonts w:ascii="Arial" w:hAnsi="Arial" w:cs="Arial"/>
          <w:color w:val="auto"/>
          <w:sz w:val="21"/>
          <w:szCs w:val="21"/>
          <w:lang w:eastAsia="en-US"/>
        </w:rPr>
        <w:t xml:space="preserve">can explore </w:t>
      </w:r>
      <w:r w:rsidR="00654C8D" w:rsidRPr="0030119C">
        <w:rPr>
          <w:rFonts w:ascii="Arial" w:hAnsi="Arial" w:cs="Arial"/>
          <w:color w:val="auto"/>
          <w:sz w:val="21"/>
          <w:szCs w:val="21"/>
          <w:lang w:eastAsia="en-US"/>
        </w:rPr>
        <w:t>all</w:t>
      </w:r>
      <w:r w:rsidRPr="0030119C">
        <w:rPr>
          <w:rFonts w:ascii="Arial" w:hAnsi="Arial" w:cs="Arial"/>
          <w:color w:val="auto"/>
          <w:sz w:val="21"/>
          <w:szCs w:val="21"/>
          <w:lang w:eastAsia="en-US"/>
        </w:rPr>
        <w:t xml:space="preserve"> the usual </w:t>
      </w:r>
      <w:r w:rsidR="003655A0" w:rsidRPr="0030119C">
        <w:rPr>
          <w:rFonts w:ascii="Arial" w:hAnsi="Arial" w:cs="Arial"/>
          <w:color w:val="auto"/>
          <w:sz w:val="21"/>
          <w:szCs w:val="21"/>
          <w:lang w:eastAsia="en-US"/>
        </w:rPr>
        <w:t xml:space="preserve">options, for example </w:t>
      </w:r>
      <w:r w:rsidRPr="0030119C">
        <w:rPr>
          <w:rFonts w:ascii="Arial" w:hAnsi="Arial" w:cs="Arial"/>
          <w:color w:val="auto"/>
          <w:sz w:val="21"/>
          <w:szCs w:val="21"/>
          <w:lang w:eastAsia="en-US"/>
        </w:rPr>
        <w:t xml:space="preserve">advice, guidance and offers of suitable accommodation, where appropriate, as for any other young person supported by </w:t>
      </w:r>
      <w:r w:rsidR="003655A0" w:rsidRPr="0030119C">
        <w:rPr>
          <w:rFonts w:ascii="Arial" w:hAnsi="Arial" w:cs="Arial"/>
          <w:color w:val="auto"/>
          <w:sz w:val="21"/>
          <w:szCs w:val="21"/>
          <w:lang w:eastAsia="en-US"/>
        </w:rPr>
        <w:t xml:space="preserve">the </w:t>
      </w:r>
      <w:r w:rsidRPr="0030119C">
        <w:rPr>
          <w:rFonts w:ascii="Arial" w:hAnsi="Arial" w:cs="Arial"/>
          <w:color w:val="auto"/>
          <w:sz w:val="21"/>
          <w:szCs w:val="21"/>
          <w:lang w:eastAsia="en-US"/>
        </w:rPr>
        <w:t>KCC 18+ Service.</w:t>
      </w:r>
    </w:p>
    <w:p w14:paraId="5A4CD571" w14:textId="77777777" w:rsidR="00331520" w:rsidRPr="0030119C" w:rsidRDefault="00331520" w:rsidP="00E762E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1"/>
          <w:szCs w:val="21"/>
          <w:lang w:eastAsia="en-US"/>
        </w:rPr>
      </w:pPr>
    </w:p>
    <w:p w14:paraId="23DB96F9" w14:textId="065B958F" w:rsidR="00025754" w:rsidRPr="0030119C" w:rsidRDefault="0036172A" w:rsidP="00025754">
      <w:pPr>
        <w:spacing w:after="0"/>
        <w:jc w:val="both"/>
        <w:rPr>
          <w:rFonts w:ascii="Arial" w:hAnsi="Arial" w:cs="Arial"/>
          <w:b/>
          <w:bCs/>
          <w:sz w:val="21"/>
          <w:szCs w:val="21"/>
          <w:u w:val="single"/>
        </w:rPr>
      </w:pPr>
      <w:r w:rsidRPr="0030119C">
        <w:rPr>
          <w:rFonts w:ascii="Arial" w:hAnsi="Arial" w:cs="Arial"/>
          <w:b/>
          <w:bCs/>
          <w:sz w:val="21"/>
          <w:szCs w:val="21"/>
          <w:u w:val="single"/>
        </w:rPr>
        <w:t>2.</w:t>
      </w:r>
      <w:r w:rsidR="00654C8D" w:rsidRPr="0030119C">
        <w:rPr>
          <w:rFonts w:ascii="Arial" w:hAnsi="Arial" w:cs="Arial"/>
          <w:b/>
          <w:bCs/>
          <w:sz w:val="21"/>
          <w:szCs w:val="21"/>
          <w:u w:val="single"/>
        </w:rPr>
        <w:t>4</w:t>
      </w:r>
      <w:r w:rsidRPr="0030119C">
        <w:rPr>
          <w:rFonts w:ascii="Arial" w:hAnsi="Arial" w:cs="Arial"/>
          <w:b/>
          <w:bCs/>
          <w:sz w:val="21"/>
          <w:szCs w:val="21"/>
          <w:u w:val="single"/>
        </w:rPr>
        <w:t xml:space="preserve"> </w:t>
      </w:r>
      <w:r w:rsidR="00A4212C" w:rsidRPr="0030119C">
        <w:rPr>
          <w:rFonts w:ascii="Arial" w:hAnsi="Arial" w:cs="Arial"/>
          <w:b/>
          <w:bCs/>
          <w:sz w:val="21"/>
          <w:szCs w:val="21"/>
          <w:u w:val="single"/>
        </w:rPr>
        <w:t xml:space="preserve">First Contact with </w:t>
      </w:r>
      <w:r w:rsidR="00025754" w:rsidRPr="0030119C">
        <w:rPr>
          <w:rFonts w:ascii="Arial" w:hAnsi="Arial" w:cs="Arial"/>
          <w:b/>
          <w:bCs/>
          <w:sz w:val="21"/>
          <w:szCs w:val="21"/>
          <w:u w:val="single"/>
        </w:rPr>
        <w:t>Housing Services</w:t>
      </w:r>
    </w:p>
    <w:p w14:paraId="3A3B9856" w14:textId="77777777" w:rsidR="00025754" w:rsidRPr="0030119C" w:rsidRDefault="00025754" w:rsidP="00025754">
      <w:pPr>
        <w:spacing w:after="0"/>
        <w:jc w:val="both"/>
        <w:rPr>
          <w:rFonts w:ascii="Arial" w:hAnsi="Arial" w:cs="Arial"/>
          <w:sz w:val="21"/>
          <w:szCs w:val="21"/>
        </w:rPr>
      </w:pPr>
    </w:p>
    <w:p w14:paraId="1B4FF8D5" w14:textId="5C81816B" w:rsidR="00025754" w:rsidRPr="0030119C" w:rsidRDefault="00025754" w:rsidP="00025754">
      <w:pPr>
        <w:spacing w:after="0"/>
        <w:jc w:val="both"/>
        <w:rPr>
          <w:rFonts w:ascii="Arial" w:hAnsi="Arial" w:cs="Arial"/>
          <w:sz w:val="21"/>
          <w:szCs w:val="21"/>
        </w:rPr>
      </w:pPr>
      <w:r w:rsidRPr="0030119C">
        <w:rPr>
          <w:rFonts w:ascii="Arial" w:hAnsi="Arial" w:cs="Arial"/>
          <w:sz w:val="21"/>
          <w:szCs w:val="21"/>
        </w:rPr>
        <w:t xml:space="preserve">Where a </w:t>
      </w:r>
      <w:r w:rsidR="00692D98" w:rsidRPr="0030119C">
        <w:rPr>
          <w:rFonts w:ascii="Arial" w:hAnsi="Arial" w:cs="Arial"/>
          <w:sz w:val="21"/>
          <w:szCs w:val="21"/>
        </w:rPr>
        <w:t xml:space="preserve">16 or </w:t>
      </w:r>
      <w:r w:rsidR="003655A0" w:rsidRPr="0030119C">
        <w:rPr>
          <w:rFonts w:ascii="Arial" w:hAnsi="Arial" w:cs="Arial"/>
          <w:sz w:val="21"/>
          <w:szCs w:val="21"/>
        </w:rPr>
        <w:t xml:space="preserve">17 </w:t>
      </w:r>
      <w:r w:rsidR="004833E1" w:rsidRPr="0030119C">
        <w:rPr>
          <w:rFonts w:ascii="Arial" w:hAnsi="Arial" w:cs="Arial"/>
          <w:sz w:val="21"/>
          <w:szCs w:val="21"/>
        </w:rPr>
        <w:t>y</w:t>
      </w:r>
      <w:r w:rsidR="003655A0" w:rsidRPr="0030119C">
        <w:rPr>
          <w:rFonts w:ascii="Arial" w:hAnsi="Arial" w:cs="Arial"/>
          <w:sz w:val="21"/>
          <w:szCs w:val="21"/>
        </w:rPr>
        <w:t>ear o</w:t>
      </w:r>
      <w:r w:rsidR="004833E1" w:rsidRPr="0030119C">
        <w:rPr>
          <w:rFonts w:ascii="Arial" w:hAnsi="Arial" w:cs="Arial"/>
          <w:sz w:val="21"/>
          <w:szCs w:val="21"/>
        </w:rPr>
        <w:t>ld</w:t>
      </w:r>
      <w:r w:rsidRPr="0030119C">
        <w:rPr>
          <w:rFonts w:ascii="Arial" w:hAnsi="Arial" w:cs="Arial"/>
          <w:sz w:val="21"/>
          <w:szCs w:val="21"/>
        </w:rPr>
        <w:t xml:space="preserve"> approaches </w:t>
      </w:r>
      <w:r w:rsidR="003655A0" w:rsidRPr="0030119C">
        <w:rPr>
          <w:rFonts w:ascii="Arial" w:hAnsi="Arial" w:cs="Arial"/>
          <w:sz w:val="21"/>
          <w:szCs w:val="21"/>
        </w:rPr>
        <w:t>a Local Authority H</w:t>
      </w:r>
      <w:r w:rsidRPr="0030119C">
        <w:rPr>
          <w:rFonts w:ascii="Arial" w:hAnsi="Arial" w:cs="Arial"/>
          <w:sz w:val="21"/>
          <w:szCs w:val="21"/>
        </w:rPr>
        <w:t>ousing service for accommodation, or help with obtaining accommodation, housing services should treat this as an application for assistance under Part 7 of the 1996 Act. Under Section 184, if housing services have reason to believe the young person may be homeless, or threatened with</w:t>
      </w:r>
      <w:r w:rsidR="003655A0" w:rsidRPr="0030119C">
        <w:rPr>
          <w:rFonts w:ascii="Arial" w:hAnsi="Arial" w:cs="Arial"/>
          <w:sz w:val="21"/>
          <w:szCs w:val="21"/>
        </w:rPr>
        <w:t xml:space="preserve"> homelessness, they must make en</w:t>
      </w:r>
      <w:r w:rsidRPr="0030119C">
        <w:rPr>
          <w:rFonts w:ascii="Arial" w:hAnsi="Arial" w:cs="Arial"/>
          <w:sz w:val="21"/>
          <w:szCs w:val="21"/>
        </w:rPr>
        <w:t xml:space="preserve">quiries to determine what duties, if any, are owed to them, </w:t>
      </w:r>
      <w:r w:rsidR="003655A0" w:rsidRPr="0030119C">
        <w:rPr>
          <w:rFonts w:ascii="Arial" w:hAnsi="Arial" w:cs="Arial"/>
          <w:sz w:val="21"/>
          <w:szCs w:val="21"/>
        </w:rPr>
        <w:t>and make a request to have a Joint A</w:t>
      </w:r>
      <w:r w:rsidRPr="0030119C">
        <w:rPr>
          <w:rFonts w:ascii="Arial" w:hAnsi="Arial" w:cs="Arial"/>
          <w:sz w:val="21"/>
          <w:szCs w:val="21"/>
        </w:rPr>
        <w:t xml:space="preserve">ssessment.  </w:t>
      </w:r>
    </w:p>
    <w:p w14:paraId="1A67EAE0" w14:textId="77777777" w:rsidR="00B803FB" w:rsidRPr="0030119C" w:rsidRDefault="00B803FB" w:rsidP="00025754">
      <w:pPr>
        <w:spacing w:after="0"/>
        <w:jc w:val="both"/>
        <w:rPr>
          <w:rFonts w:ascii="Arial" w:hAnsi="Arial" w:cs="Arial"/>
          <w:sz w:val="21"/>
          <w:szCs w:val="21"/>
        </w:rPr>
      </w:pPr>
    </w:p>
    <w:p w14:paraId="32261D4B" w14:textId="51076EC4" w:rsidR="00B803FB" w:rsidRPr="0030119C" w:rsidRDefault="0005181F" w:rsidP="00B803FB">
      <w:pPr>
        <w:spacing w:after="0"/>
        <w:jc w:val="both"/>
        <w:rPr>
          <w:rFonts w:ascii="Arial" w:hAnsi="Arial" w:cs="Arial"/>
          <w:sz w:val="21"/>
          <w:szCs w:val="21"/>
        </w:rPr>
      </w:pPr>
      <w:r w:rsidRPr="0030119C">
        <w:rPr>
          <w:rFonts w:ascii="Arial" w:hAnsi="Arial" w:cs="Arial"/>
          <w:sz w:val="21"/>
          <w:szCs w:val="21"/>
        </w:rPr>
        <w:t xml:space="preserve">The </w:t>
      </w:r>
      <w:r w:rsidR="003655A0" w:rsidRPr="0030119C">
        <w:rPr>
          <w:rFonts w:ascii="Arial" w:hAnsi="Arial" w:cs="Arial"/>
          <w:sz w:val="21"/>
          <w:szCs w:val="21"/>
        </w:rPr>
        <w:t>Local Housing A</w:t>
      </w:r>
      <w:r w:rsidR="00B803FB" w:rsidRPr="0030119C">
        <w:rPr>
          <w:rFonts w:ascii="Arial" w:hAnsi="Arial" w:cs="Arial"/>
          <w:sz w:val="21"/>
          <w:szCs w:val="21"/>
        </w:rPr>
        <w:t xml:space="preserve">uthority should also make enquiries with Children’s </w:t>
      </w:r>
      <w:r w:rsidR="0031048A" w:rsidRPr="0030119C">
        <w:rPr>
          <w:rFonts w:ascii="Arial" w:hAnsi="Arial" w:cs="Arial"/>
          <w:sz w:val="21"/>
          <w:szCs w:val="21"/>
        </w:rPr>
        <w:t xml:space="preserve">Social Work </w:t>
      </w:r>
      <w:r w:rsidR="00B803FB" w:rsidRPr="0030119C">
        <w:rPr>
          <w:rFonts w:ascii="Arial" w:hAnsi="Arial" w:cs="Arial"/>
          <w:sz w:val="21"/>
          <w:szCs w:val="21"/>
        </w:rPr>
        <w:t xml:space="preserve">Services to establish whether or not the young person is a ‘relevant child’ and owed an accommodation duty under the 1989 Act. If a young person is found to be a ‘relevant child’ immediate arrangements must be made for the young person to receive assistance from Children’s </w:t>
      </w:r>
      <w:r w:rsidR="0031048A" w:rsidRPr="0030119C">
        <w:rPr>
          <w:rFonts w:ascii="Arial" w:hAnsi="Arial" w:cs="Arial"/>
          <w:sz w:val="21"/>
          <w:szCs w:val="21"/>
        </w:rPr>
        <w:t xml:space="preserve">Social Work </w:t>
      </w:r>
      <w:r w:rsidR="00B803FB" w:rsidRPr="0030119C">
        <w:rPr>
          <w:rFonts w:ascii="Arial" w:hAnsi="Arial" w:cs="Arial"/>
          <w:sz w:val="21"/>
          <w:szCs w:val="21"/>
        </w:rPr>
        <w:t>Services.</w:t>
      </w:r>
    </w:p>
    <w:p w14:paraId="43B2FAFD" w14:textId="77777777" w:rsidR="003C2C34" w:rsidRPr="0030119C" w:rsidRDefault="003C2C34" w:rsidP="00B803FB">
      <w:pPr>
        <w:spacing w:after="0"/>
        <w:jc w:val="both"/>
        <w:rPr>
          <w:rFonts w:ascii="Arial" w:hAnsi="Arial" w:cs="Arial"/>
          <w:sz w:val="21"/>
          <w:szCs w:val="21"/>
        </w:rPr>
      </w:pPr>
    </w:p>
    <w:p w14:paraId="485CB775" w14:textId="6FE65EA6" w:rsidR="006A76C4" w:rsidRPr="0030119C" w:rsidRDefault="006A76C4" w:rsidP="006A76C4">
      <w:pPr>
        <w:pStyle w:val="NormalWeb"/>
        <w:numPr>
          <w:ilvl w:val="0"/>
          <w:numId w:val="35"/>
        </w:numPr>
        <w:shd w:val="clear" w:color="auto" w:fill="FEFEFE"/>
        <w:spacing w:before="0" w:beforeAutospacing="0" w:after="240" w:afterAutospacing="0"/>
        <w:rPr>
          <w:rFonts w:ascii="Arial" w:hAnsi="Arial" w:cs="Arial"/>
          <w:b/>
          <w:bCs/>
          <w:color w:val="09262D"/>
          <w:sz w:val="21"/>
          <w:szCs w:val="21"/>
        </w:rPr>
      </w:pPr>
      <w:r w:rsidRPr="0030119C">
        <w:rPr>
          <w:rFonts w:ascii="Arial" w:hAnsi="Arial" w:cs="Arial"/>
          <w:sz w:val="21"/>
          <w:szCs w:val="21"/>
        </w:rPr>
        <w:t xml:space="preserve">During office hours (8.30am – 5.00pm) </w:t>
      </w:r>
      <w:r w:rsidRPr="0030119C">
        <w:rPr>
          <w:rStyle w:val="Strong"/>
          <w:rFonts w:ascii="Arial" w:hAnsi="Arial" w:cs="Arial"/>
          <w:color w:val="09262D"/>
          <w:sz w:val="21"/>
          <w:szCs w:val="21"/>
        </w:rPr>
        <w:t xml:space="preserve">- </w:t>
      </w:r>
      <w:r w:rsidRPr="0030119C">
        <w:rPr>
          <w:rFonts w:ascii="Arial" w:hAnsi="Arial" w:cs="Arial"/>
          <w:color w:val="09262D"/>
          <w:sz w:val="21"/>
          <w:szCs w:val="21"/>
        </w:rPr>
        <w:t>Call </w:t>
      </w:r>
      <w:hyperlink r:id="rId26" w:history="1">
        <w:r w:rsidRPr="0030119C">
          <w:rPr>
            <w:rStyle w:val="Hyperlink"/>
            <w:rFonts w:ascii="Arial" w:hAnsi="Arial" w:cs="Arial"/>
            <w:color w:val="935089"/>
            <w:sz w:val="21"/>
            <w:szCs w:val="21"/>
          </w:rPr>
          <w:t>03000 41 11 11</w:t>
        </w:r>
      </w:hyperlink>
      <w:r w:rsidRPr="0030119C">
        <w:rPr>
          <w:rFonts w:ascii="Arial" w:hAnsi="Arial" w:cs="Arial"/>
          <w:color w:val="09262D"/>
          <w:sz w:val="21"/>
          <w:szCs w:val="21"/>
        </w:rPr>
        <w:t>, or email </w:t>
      </w:r>
      <w:hyperlink r:id="rId27" w:history="1">
        <w:r w:rsidRPr="0030119C">
          <w:rPr>
            <w:rStyle w:val="Hyperlink"/>
            <w:rFonts w:ascii="Arial" w:hAnsi="Arial" w:cs="Arial"/>
            <w:color w:val="935089"/>
            <w:sz w:val="21"/>
            <w:szCs w:val="21"/>
          </w:rPr>
          <w:t>social.services@kent.gov.uk</w:t>
        </w:r>
      </w:hyperlink>
    </w:p>
    <w:p w14:paraId="1A87DA27" w14:textId="01417CC8" w:rsidR="006A76C4" w:rsidRPr="0030119C" w:rsidRDefault="006A76C4" w:rsidP="00C27471">
      <w:pPr>
        <w:pStyle w:val="NormalWeb"/>
        <w:numPr>
          <w:ilvl w:val="0"/>
          <w:numId w:val="35"/>
        </w:numPr>
        <w:shd w:val="clear" w:color="auto" w:fill="FEFEFE"/>
        <w:spacing w:before="0" w:beforeAutospacing="0" w:after="240" w:afterAutospacing="0"/>
        <w:rPr>
          <w:rFonts w:ascii="Arial" w:hAnsi="Arial" w:cs="Arial"/>
          <w:b/>
          <w:bCs/>
          <w:color w:val="09262D"/>
          <w:sz w:val="21"/>
          <w:szCs w:val="21"/>
        </w:rPr>
      </w:pPr>
      <w:r w:rsidRPr="0030119C">
        <w:rPr>
          <w:rFonts w:ascii="Arial" w:hAnsi="Arial" w:cs="Arial"/>
          <w:sz w:val="21"/>
          <w:szCs w:val="21"/>
        </w:rPr>
        <w:t>Out of Hours</w:t>
      </w:r>
      <w:r w:rsidRPr="0030119C">
        <w:rPr>
          <w:rFonts w:ascii="Arial" w:hAnsi="Arial" w:cs="Arial"/>
          <w:color w:val="103A44"/>
          <w:sz w:val="21"/>
          <w:szCs w:val="21"/>
        </w:rPr>
        <w:t xml:space="preserve"> </w:t>
      </w:r>
      <w:r w:rsidRPr="0030119C">
        <w:rPr>
          <w:rFonts w:ascii="Arial" w:hAnsi="Arial" w:cs="Arial"/>
          <w:color w:val="09262D"/>
          <w:sz w:val="21"/>
          <w:szCs w:val="21"/>
        </w:rPr>
        <w:t>- call </w:t>
      </w:r>
      <w:hyperlink r:id="rId28" w:history="1">
        <w:r w:rsidRPr="0030119C">
          <w:rPr>
            <w:rStyle w:val="Hyperlink"/>
            <w:rFonts w:ascii="Arial" w:hAnsi="Arial" w:cs="Arial"/>
            <w:color w:val="935089"/>
            <w:sz w:val="21"/>
            <w:szCs w:val="21"/>
          </w:rPr>
          <w:t>03000 41 91 91</w:t>
        </w:r>
      </w:hyperlink>
      <w:r w:rsidRPr="0030119C">
        <w:rPr>
          <w:rFonts w:ascii="Arial" w:hAnsi="Arial" w:cs="Arial"/>
          <w:color w:val="09262D"/>
          <w:sz w:val="21"/>
          <w:szCs w:val="21"/>
        </w:rPr>
        <w:t>.</w:t>
      </w:r>
    </w:p>
    <w:p w14:paraId="0A40CD00" w14:textId="06125402" w:rsidR="00BB73E6" w:rsidRPr="0030119C" w:rsidRDefault="00BB73E6" w:rsidP="00025754">
      <w:pPr>
        <w:spacing w:after="0"/>
        <w:jc w:val="both"/>
        <w:rPr>
          <w:rFonts w:ascii="Arial" w:hAnsi="Arial" w:cs="Arial"/>
          <w:sz w:val="21"/>
          <w:szCs w:val="21"/>
        </w:rPr>
      </w:pPr>
      <w:r w:rsidRPr="0030119C">
        <w:rPr>
          <w:rFonts w:ascii="Arial" w:hAnsi="Arial" w:cs="Arial"/>
          <w:sz w:val="21"/>
          <w:szCs w:val="21"/>
        </w:rPr>
        <w:t xml:space="preserve">The </w:t>
      </w:r>
      <w:r w:rsidR="003655A0" w:rsidRPr="0030119C">
        <w:rPr>
          <w:rFonts w:ascii="Arial" w:hAnsi="Arial" w:cs="Arial"/>
          <w:sz w:val="21"/>
          <w:szCs w:val="21"/>
        </w:rPr>
        <w:t>L</w:t>
      </w:r>
      <w:r w:rsidR="0005181F" w:rsidRPr="0030119C">
        <w:rPr>
          <w:rFonts w:ascii="Arial" w:hAnsi="Arial" w:cs="Arial"/>
          <w:sz w:val="21"/>
          <w:szCs w:val="21"/>
        </w:rPr>
        <w:t xml:space="preserve">ocal </w:t>
      </w:r>
      <w:r w:rsidR="003655A0" w:rsidRPr="0030119C">
        <w:rPr>
          <w:rFonts w:ascii="Arial" w:hAnsi="Arial" w:cs="Arial"/>
          <w:sz w:val="21"/>
          <w:szCs w:val="21"/>
        </w:rPr>
        <w:t>H</w:t>
      </w:r>
      <w:r w:rsidRPr="0030119C">
        <w:rPr>
          <w:rFonts w:ascii="Arial" w:hAnsi="Arial" w:cs="Arial"/>
          <w:sz w:val="21"/>
          <w:szCs w:val="21"/>
        </w:rPr>
        <w:t>ousing</w:t>
      </w:r>
      <w:r w:rsidR="003655A0" w:rsidRPr="0030119C">
        <w:rPr>
          <w:rFonts w:ascii="Arial" w:hAnsi="Arial" w:cs="Arial"/>
          <w:sz w:val="21"/>
          <w:szCs w:val="21"/>
        </w:rPr>
        <w:t xml:space="preserve"> A</w:t>
      </w:r>
      <w:r w:rsidR="0005181F" w:rsidRPr="0030119C">
        <w:rPr>
          <w:rFonts w:ascii="Arial" w:hAnsi="Arial" w:cs="Arial"/>
          <w:sz w:val="21"/>
          <w:szCs w:val="21"/>
        </w:rPr>
        <w:t xml:space="preserve">uthority </w:t>
      </w:r>
      <w:r w:rsidRPr="0030119C">
        <w:rPr>
          <w:rFonts w:ascii="Arial" w:hAnsi="Arial" w:cs="Arial"/>
          <w:sz w:val="21"/>
          <w:szCs w:val="21"/>
        </w:rPr>
        <w:t>should make enquiries to establish the reason</w:t>
      </w:r>
      <w:r w:rsidR="003655A0" w:rsidRPr="0030119C">
        <w:rPr>
          <w:rFonts w:ascii="Arial" w:hAnsi="Arial" w:cs="Arial"/>
          <w:sz w:val="21"/>
          <w:szCs w:val="21"/>
        </w:rPr>
        <w:t xml:space="preserve"> why</w:t>
      </w:r>
      <w:r w:rsidRPr="0030119C">
        <w:rPr>
          <w:rFonts w:ascii="Arial" w:hAnsi="Arial" w:cs="Arial"/>
          <w:sz w:val="21"/>
          <w:szCs w:val="21"/>
        </w:rPr>
        <w:t xml:space="preserve"> the young person maybe homeless or threatened with homelessness, including contacting any excluder, where it is appropriate to do so. Attempts should</w:t>
      </w:r>
      <w:r w:rsidR="003655A0" w:rsidRPr="0030119C">
        <w:rPr>
          <w:rFonts w:ascii="Arial" w:hAnsi="Arial" w:cs="Arial"/>
          <w:sz w:val="21"/>
          <w:szCs w:val="21"/>
        </w:rPr>
        <w:t xml:space="preserve"> also</w:t>
      </w:r>
      <w:r w:rsidRPr="0030119C">
        <w:rPr>
          <w:rFonts w:ascii="Arial" w:hAnsi="Arial" w:cs="Arial"/>
          <w:sz w:val="21"/>
          <w:szCs w:val="21"/>
        </w:rPr>
        <w:t xml:space="preserve"> be taken to negotiate for the young person to remain at home, or to stay with another family member or other appropriate adults, until</w:t>
      </w:r>
      <w:r w:rsidR="0026651B" w:rsidRPr="0030119C">
        <w:rPr>
          <w:rFonts w:ascii="Arial" w:hAnsi="Arial" w:cs="Arial"/>
          <w:sz w:val="21"/>
          <w:szCs w:val="21"/>
        </w:rPr>
        <w:t xml:space="preserve"> a referral to </w:t>
      </w:r>
      <w:r w:rsidR="007A6899" w:rsidRPr="0030119C">
        <w:rPr>
          <w:rFonts w:ascii="Arial" w:hAnsi="Arial" w:cs="Arial"/>
          <w:sz w:val="21"/>
          <w:szCs w:val="21"/>
        </w:rPr>
        <w:t>C</w:t>
      </w:r>
      <w:r w:rsidR="0026651B" w:rsidRPr="0030119C">
        <w:rPr>
          <w:rFonts w:ascii="Arial" w:hAnsi="Arial" w:cs="Arial"/>
          <w:sz w:val="21"/>
          <w:szCs w:val="21"/>
        </w:rPr>
        <w:t xml:space="preserve">hildren’s </w:t>
      </w:r>
      <w:r w:rsidR="007A6899" w:rsidRPr="0030119C">
        <w:rPr>
          <w:rFonts w:ascii="Arial" w:hAnsi="Arial" w:cs="Arial"/>
          <w:sz w:val="21"/>
          <w:szCs w:val="21"/>
        </w:rPr>
        <w:t>Social W</w:t>
      </w:r>
      <w:r w:rsidR="0031048A" w:rsidRPr="0030119C">
        <w:rPr>
          <w:rFonts w:ascii="Arial" w:hAnsi="Arial" w:cs="Arial"/>
          <w:sz w:val="21"/>
          <w:szCs w:val="21"/>
        </w:rPr>
        <w:t xml:space="preserve">ork </w:t>
      </w:r>
      <w:r w:rsidR="007A6899" w:rsidRPr="0030119C">
        <w:rPr>
          <w:rFonts w:ascii="Arial" w:hAnsi="Arial" w:cs="Arial"/>
          <w:sz w:val="21"/>
          <w:szCs w:val="21"/>
        </w:rPr>
        <w:t>S</w:t>
      </w:r>
      <w:r w:rsidR="0026651B" w:rsidRPr="0030119C">
        <w:rPr>
          <w:rFonts w:ascii="Arial" w:hAnsi="Arial" w:cs="Arial"/>
          <w:sz w:val="21"/>
          <w:szCs w:val="21"/>
        </w:rPr>
        <w:t>ervices and</w:t>
      </w:r>
      <w:r w:rsidR="007A6899" w:rsidRPr="0030119C">
        <w:rPr>
          <w:rFonts w:ascii="Arial" w:hAnsi="Arial" w:cs="Arial"/>
          <w:sz w:val="21"/>
          <w:szCs w:val="21"/>
        </w:rPr>
        <w:t xml:space="preserve"> the Joint A</w:t>
      </w:r>
      <w:r w:rsidRPr="0030119C">
        <w:rPr>
          <w:rFonts w:ascii="Arial" w:hAnsi="Arial" w:cs="Arial"/>
          <w:sz w:val="21"/>
          <w:szCs w:val="21"/>
        </w:rPr>
        <w:t>ssessment takes place their needs,</w:t>
      </w:r>
      <w:r w:rsidR="0026651B" w:rsidRPr="0030119C">
        <w:rPr>
          <w:rFonts w:ascii="Arial" w:hAnsi="Arial" w:cs="Arial"/>
          <w:sz w:val="21"/>
          <w:szCs w:val="21"/>
        </w:rPr>
        <w:t xml:space="preserve"> where the young person’s </w:t>
      </w:r>
      <w:r w:rsidRPr="0030119C">
        <w:rPr>
          <w:rFonts w:ascii="Arial" w:hAnsi="Arial" w:cs="Arial"/>
          <w:sz w:val="21"/>
          <w:szCs w:val="21"/>
        </w:rPr>
        <w:t xml:space="preserve">need for continuing accommodation and support, </w:t>
      </w:r>
      <w:r w:rsidR="0026651B" w:rsidRPr="0030119C">
        <w:rPr>
          <w:rFonts w:ascii="Arial" w:hAnsi="Arial" w:cs="Arial"/>
          <w:sz w:val="21"/>
          <w:szCs w:val="21"/>
        </w:rPr>
        <w:t>will be</w:t>
      </w:r>
      <w:r w:rsidRPr="0030119C">
        <w:rPr>
          <w:rFonts w:ascii="Arial" w:hAnsi="Arial" w:cs="Arial"/>
          <w:sz w:val="21"/>
          <w:szCs w:val="21"/>
        </w:rPr>
        <w:t xml:space="preserve"> further assessed</w:t>
      </w:r>
      <w:r w:rsidR="008E2B06" w:rsidRPr="0030119C">
        <w:rPr>
          <w:rFonts w:ascii="Arial" w:hAnsi="Arial" w:cs="Arial"/>
          <w:sz w:val="21"/>
          <w:szCs w:val="21"/>
        </w:rPr>
        <w:t>.</w:t>
      </w:r>
    </w:p>
    <w:p w14:paraId="20E38AE9" w14:textId="5454CC8F" w:rsidR="008E2B06" w:rsidRPr="0030119C" w:rsidRDefault="008E2B06" w:rsidP="00025754">
      <w:pPr>
        <w:spacing w:after="0"/>
        <w:jc w:val="both"/>
        <w:rPr>
          <w:rFonts w:ascii="Arial" w:hAnsi="Arial" w:cs="Arial"/>
          <w:sz w:val="21"/>
          <w:szCs w:val="21"/>
        </w:rPr>
      </w:pPr>
    </w:p>
    <w:p w14:paraId="60EFD9F3" w14:textId="1027A93E" w:rsidR="008F495F" w:rsidRPr="0030119C" w:rsidRDefault="008E2B06" w:rsidP="00025754">
      <w:pPr>
        <w:spacing w:after="0"/>
        <w:jc w:val="both"/>
        <w:rPr>
          <w:rFonts w:ascii="Arial" w:hAnsi="Arial" w:cs="Arial"/>
          <w:sz w:val="21"/>
          <w:szCs w:val="21"/>
        </w:rPr>
      </w:pPr>
      <w:r w:rsidRPr="0030119C">
        <w:rPr>
          <w:rFonts w:ascii="Arial" w:hAnsi="Arial" w:cs="Arial"/>
          <w:sz w:val="21"/>
          <w:szCs w:val="21"/>
        </w:rPr>
        <w:t xml:space="preserve">To make a referral to Children’s </w:t>
      </w:r>
      <w:r w:rsidR="0031048A" w:rsidRPr="0030119C">
        <w:rPr>
          <w:rFonts w:ascii="Arial" w:hAnsi="Arial" w:cs="Arial"/>
          <w:sz w:val="21"/>
          <w:szCs w:val="21"/>
        </w:rPr>
        <w:t xml:space="preserve">Social Work </w:t>
      </w:r>
      <w:r w:rsidRPr="0030119C">
        <w:rPr>
          <w:rFonts w:ascii="Arial" w:hAnsi="Arial" w:cs="Arial"/>
          <w:sz w:val="21"/>
          <w:szCs w:val="21"/>
        </w:rPr>
        <w:t>Serv</w:t>
      </w:r>
      <w:r w:rsidR="007A6899" w:rsidRPr="0030119C">
        <w:rPr>
          <w:rFonts w:ascii="Arial" w:hAnsi="Arial" w:cs="Arial"/>
          <w:sz w:val="21"/>
          <w:szCs w:val="21"/>
        </w:rPr>
        <w:t>ices for a Joint Assessment the Local Housing A</w:t>
      </w:r>
      <w:r w:rsidRPr="0030119C">
        <w:rPr>
          <w:rFonts w:ascii="Arial" w:hAnsi="Arial" w:cs="Arial"/>
          <w:sz w:val="21"/>
          <w:szCs w:val="21"/>
        </w:rPr>
        <w:t>uthority should complete the</w:t>
      </w:r>
      <w:r w:rsidR="00C73FD8" w:rsidRPr="0030119C">
        <w:rPr>
          <w:rFonts w:ascii="Arial" w:hAnsi="Arial" w:cs="Arial"/>
          <w:sz w:val="21"/>
          <w:szCs w:val="21"/>
        </w:rPr>
        <w:t xml:space="preserve"> Request for Support form on the Kent Integrated Children’s</w:t>
      </w:r>
      <w:r w:rsidR="0031048A" w:rsidRPr="0030119C">
        <w:rPr>
          <w:rFonts w:ascii="Arial" w:hAnsi="Arial" w:cs="Arial"/>
          <w:sz w:val="21"/>
          <w:szCs w:val="21"/>
        </w:rPr>
        <w:t xml:space="preserve"> Social Work</w:t>
      </w:r>
      <w:r w:rsidR="00C73FD8" w:rsidRPr="0030119C">
        <w:rPr>
          <w:rFonts w:ascii="Arial" w:hAnsi="Arial" w:cs="Arial"/>
          <w:sz w:val="21"/>
          <w:szCs w:val="21"/>
        </w:rPr>
        <w:t xml:space="preserve"> Services Portal </w:t>
      </w:r>
      <w:hyperlink r:id="rId29" w:history="1">
        <w:r w:rsidR="00C73FD8" w:rsidRPr="0030119C">
          <w:rPr>
            <w:rStyle w:val="Hyperlink"/>
            <w:rFonts w:ascii="Arial" w:hAnsi="Arial" w:cs="Arial"/>
            <w:sz w:val="21"/>
            <w:szCs w:val="21"/>
          </w:rPr>
          <w:t>https://kccchildrens.kent.gov.uk/web/portal/pages/home</w:t>
        </w:r>
      </w:hyperlink>
    </w:p>
    <w:p w14:paraId="6AD8B6F5" w14:textId="16EFB345" w:rsidR="0005181F" w:rsidRPr="0030119C" w:rsidRDefault="0005181F" w:rsidP="00025754">
      <w:pPr>
        <w:spacing w:after="0"/>
        <w:jc w:val="both"/>
        <w:rPr>
          <w:rFonts w:ascii="Arial" w:hAnsi="Arial" w:cs="Arial"/>
          <w:sz w:val="21"/>
          <w:szCs w:val="21"/>
        </w:rPr>
      </w:pPr>
    </w:p>
    <w:p w14:paraId="04BD0A0E" w14:textId="0C152CF6" w:rsidR="0005181F" w:rsidRPr="0030119C" w:rsidRDefault="007A6899" w:rsidP="00025754">
      <w:pPr>
        <w:spacing w:after="0"/>
        <w:jc w:val="both"/>
        <w:rPr>
          <w:rFonts w:ascii="Arial" w:hAnsi="Arial" w:cs="Arial"/>
          <w:sz w:val="21"/>
          <w:szCs w:val="21"/>
        </w:rPr>
      </w:pPr>
      <w:r w:rsidRPr="0030119C">
        <w:rPr>
          <w:rFonts w:ascii="Arial" w:hAnsi="Arial" w:cs="Arial"/>
          <w:sz w:val="21"/>
          <w:szCs w:val="21"/>
        </w:rPr>
        <w:t>The Local Housing A</w:t>
      </w:r>
      <w:r w:rsidR="0005181F" w:rsidRPr="0030119C">
        <w:rPr>
          <w:rFonts w:ascii="Arial" w:hAnsi="Arial" w:cs="Arial"/>
          <w:sz w:val="21"/>
          <w:szCs w:val="21"/>
        </w:rPr>
        <w:t>uthority should determine whe</w:t>
      </w:r>
      <w:r w:rsidR="00A349B2" w:rsidRPr="0030119C">
        <w:rPr>
          <w:rFonts w:ascii="Arial" w:hAnsi="Arial" w:cs="Arial"/>
          <w:sz w:val="21"/>
          <w:szCs w:val="21"/>
        </w:rPr>
        <w:t>ther</w:t>
      </w:r>
      <w:r w:rsidR="0005181F" w:rsidRPr="0030119C">
        <w:rPr>
          <w:rFonts w:ascii="Arial" w:hAnsi="Arial" w:cs="Arial"/>
          <w:sz w:val="21"/>
          <w:szCs w:val="21"/>
        </w:rPr>
        <w:t xml:space="preserve"> a Prevention Duty (S.195) or Relief Duty (S.189B) is at this point owed to the young person.</w:t>
      </w:r>
    </w:p>
    <w:p w14:paraId="776C1725" w14:textId="6E0CD659" w:rsidR="00025754" w:rsidRPr="0030119C" w:rsidRDefault="00025754" w:rsidP="00025754">
      <w:pPr>
        <w:spacing w:after="0"/>
        <w:jc w:val="both"/>
        <w:rPr>
          <w:rFonts w:ascii="Arial" w:hAnsi="Arial" w:cs="Arial"/>
          <w:sz w:val="21"/>
          <w:szCs w:val="21"/>
        </w:rPr>
      </w:pPr>
    </w:p>
    <w:p w14:paraId="75E98035" w14:textId="485B18DB" w:rsidR="00FE70D3" w:rsidRPr="0030119C" w:rsidRDefault="00025754" w:rsidP="00025754">
      <w:pPr>
        <w:spacing w:after="0"/>
        <w:jc w:val="both"/>
        <w:rPr>
          <w:rFonts w:ascii="Arial" w:hAnsi="Arial" w:cs="Arial"/>
          <w:sz w:val="21"/>
          <w:szCs w:val="21"/>
        </w:rPr>
      </w:pPr>
      <w:r w:rsidRPr="0030119C">
        <w:rPr>
          <w:rFonts w:ascii="Arial" w:hAnsi="Arial" w:cs="Arial"/>
          <w:sz w:val="21"/>
          <w:szCs w:val="21"/>
        </w:rPr>
        <w:t xml:space="preserve">If the young person is eligible </w:t>
      </w:r>
      <w:r w:rsidR="0026651B" w:rsidRPr="0030119C">
        <w:rPr>
          <w:rFonts w:ascii="Arial" w:hAnsi="Arial" w:cs="Arial"/>
          <w:sz w:val="21"/>
          <w:szCs w:val="21"/>
        </w:rPr>
        <w:t xml:space="preserve">for assistance </w:t>
      </w:r>
      <w:r w:rsidRPr="0030119C">
        <w:rPr>
          <w:rFonts w:ascii="Arial" w:hAnsi="Arial" w:cs="Arial"/>
          <w:sz w:val="21"/>
          <w:szCs w:val="21"/>
        </w:rPr>
        <w:t xml:space="preserve">and </w:t>
      </w:r>
      <w:r w:rsidR="00FE70D3" w:rsidRPr="0030119C">
        <w:rPr>
          <w:rFonts w:ascii="Arial" w:hAnsi="Arial" w:cs="Arial"/>
          <w:sz w:val="21"/>
          <w:szCs w:val="21"/>
        </w:rPr>
        <w:t>it has not be</w:t>
      </w:r>
      <w:r w:rsidR="00A349B2" w:rsidRPr="0030119C">
        <w:rPr>
          <w:rFonts w:ascii="Arial" w:hAnsi="Arial" w:cs="Arial"/>
          <w:sz w:val="21"/>
          <w:szCs w:val="21"/>
        </w:rPr>
        <w:t>en</w:t>
      </w:r>
      <w:r w:rsidR="00FE70D3" w:rsidRPr="0030119C">
        <w:rPr>
          <w:rFonts w:ascii="Arial" w:hAnsi="Arial" w:cs="Arial"/>
          <w:sz w:val="21"/>
          <w:szCs w:val="21"/>
        </w:rPr>
        <w:t xml:space="preserve"> possible to negotiate</w:t>
      </w:r>
      <w:r w:rsidR="007A6899" w:rsidRPr="0030119C">
        <w:rPr>
          <w:rFonts w:ascii="Arial" w:hAnsi="Arial" w:cs="Arial"/>
          <w:sz w:val="21"/>
          <w:szCs w:val="21"/>
        </w:rPr>
        <w:t xml:space="preserve"> for</w:t>
      </w:r>
      <w:r w:rsidR="00FE70D3" w:rsidRPr="0030119C">
        <w:rPr>
          <w:rFonts w:ascii="Arial" w:hAnsi="Arial" w:cs="Arial"/>
          <w:sz w:val="21"/>
          <w:szCs w:val="21"/>
        </w:rPr>
        <w:t xml:space="preserve"> the young person </w:t>
      </w:r>
      <w:r w:rsidR="007A6899" w:rsidRPr="0030119C">
        <w:rPr>
          <w:rFonts w:ascii="Arial" w:hAnsi="Arial" w:cs="Arial"/>
          <w:sz w:val="21"/>
          <w:szCs w:val="21"/>
        </w:rPr>
        <w:t xml:space="preserve">to remain </w:t>
      </w:r>
      <w:r w:rsidR="00FE70D3" w:rsidRPr="0030119C">
        <w:rPr>
          <w:rFonts w:ascii="Arial" w:hAnsi="Arial" w:cs="Arial"/>
          <w:sz w:val="21"/>
          <w:szCs w:val="21"/>
        </w:rPr>
        <w:t>at home and there is no other family member or appropriate adult</w:t>
      </w:r>
      <w:r w:rsidR="007A6899" w:rsidRPr="0030119C">
        <w:rPr>
          <w:rFonts w:ascii="Arial" w:hAnsi="Arial" w:cs="Arial"/>
          <w:sz w:val="21"/>
          <w:szCs w:val="21"/>
        </w:rPr>
        <w:t xml:space="preserve"> the young person can stay with, b</w:t>
      </w:r>
      <w:r w:rsidR="00385FB3" w:rsidRPr="0030119C">
        <w:rPr>
          <w:rFonts w:ascii="Arial" w:hAnsi="Arial" w:cs="Arial"/>
          <w:sz w:val="21"/>
          <w:szCs w:val="21"/>
        </w:rPr>
        <w:t>y</w:t>
      </w:r>
      <w:r w:rsidRPr="0030119C">
        <w:rPr>
          <w:rFonts w:ascii="Arial" w:hAnsi="Arial" w:cs="Arial"/>
          <w:sz w:val="21"/>
          <w:szCs w:val="21"/>
        </w:rPr>
        <w:t xml:space="preserve"> virtue of being 16</w:t>
      </w:r>
      <w:r w:rsidR="00FE70D3" w:rsidRPr="0030119C">
        <w:rPr>
          <w:rFonts w:ascii="Arial" w:hAnsi="Arial" w:cs="Arial"/>
          <w:sz w:val="21"/>
          <w:szCs w:val="21"/>
        </w:rPr>
        <w:t xml:space="preserve"> or</w:t>
      </w:r>
      <w:r w:rsidR="007A6899" w:rsidRPr="0030119C">
        <w:rPr>
          <w:rFonts w:ascii="Arial" w:hAnsi="Arial" w:cs="Arial"/>
          <w:sz w:val="21"/>
          <w:szCs w:val="21"/>
        </w:rPr>
        <w:t xml:space="preserve"> </w:t>
      </w:r>
      <w:r w:rsidRPr="0030119C">
        <w:rPr>
          <w:rFonts w:ascii="Arial" w:hAnsi="Arial" w:cs="Arial"/>
          <w:sz w:val="21"/>
          <w:szCs w:val="21"/>
        </w:rPr>
        <w:t>17 years</w:t>
      </w:r>
      <w:r w:rsidR="007A6899" w:rsidRPr="0030119C">
        <w:rPr>
          <w:rFonts w:ascii="Arial" w:hAnsi="Arial" w:cs="Arial"/>
          <w:sz w:val="21"/>
          <w:szCs w:val="21"/>
        </w:rPr>
        <w:t xml:space="preserve"> old</w:t>
      </w:r>
      <w:r w:rsidRPr="0030119C">
        <w:rPr>
          <w:rFonts w:ascii="Arial" w:hAnsi="Arial" w:cs="Arial"/>
          <w:sz w:val="21"/>
          <w:szCs w:val="21"/>
        </w:rPr>
        <w:t xml:space="preserve"> </w:t>
      </w:r>
      <w:r w:rsidR="00FE70D3" w:rsidRPr="0030119C">
        <w:rPr>
          <w:rFonts w:ascii="Arial" w:hAnsi="Arial" w:cs="Arial"/>
          <w:sz w:val="21"/>
          <w:szCs w:val="21"/>
        </w:rPr>
        <w:t xml:space="preserve">the young </w:t>
      </w:r>
      <w:r w:rsidR="00385FB3" w:rsidRPr="0030119C">
        <w:rPr>
          <w:rFonts w:ascii="Arial" w:hAnsi="Arial" w:cs="Arial"/>
          <w:sz w:val="21"/>
          <w:szCs w:val="21"/>
        </w:rPr>
        <w:t>person may</w:t>
      </w:r>
      <w:r w:rsidRPr="0030119C">
        <w:rPr>
          <w:rFonts w:ascii="Arial" w:hAnsi="Arial" w:cs="Arial"/>
          <w:sz w:val="21"/>
          <w:szCs w:val="21"/>
        </w:rPr>
        <w:t xml:space="preserve"> have a priority need, </w:t>
      </w:r>
      <w:r w:rsidR="00FE70D3" w:rsidRPr="0030119C">
        <w:rPr>
          <w:rFonts w:ascii="Arial" w:hAnsi="Arial" w:cs="Arial"/>
          <w:sz w:val="21"/>
          <w:szCs w:val="21"/>
        </w:rPr>
        <w:t xml:space="preserve">and </w:t>
      </w:r>
      <w:r w:rsidR="007A6899" w:rsidRPr="0030119C">
        <w:rPr>
          <w:rFonts w:ascii="Arial" w:hAnsi="Arial" w:cs="Arial"/>
          <w:sz w:val="21"/>
          <w:szCs w:val="21"/>
        </w:rPr>
        <w:t>the Local Housing A</w:t>
      </w:r>
      <w:r w:rsidRPr="0030119C">
        <w:rPr>
          <w:rFonts w:ascii="Arial" w:hAnsi="Arial" w:cs="Arial"/>
          <w:sz w:val="21"/>
          <w:szCs w:val="21"/>
        </w:rPr>
        <w:t>uthority will have an immediate duty to secure interim accommodation (Section 188(1) of the 1996 Act).</w:t>
      </w:r>
    </w:p>
    <w:p w14:paraId="057225F6" w14:textId="77777777" w:rsidR="00FE70D3" w:rsidRPr="0030119C" w:rsidRDefault="00FE70D3" w:rsidP="00025754">
      <w:pPr>
        <w:spacing w:after="0"/>
        <w:jc w:val="both"/>
        <w:rPr>
          <w:rFonts w:ascii="Arial" w:hAnsi="Arial" w:cs="Arial"/>
          <w:sz w:val="21"/>
          <w:szCs w:val="21"/>
        </w:rPr>
      </w:pPr>
    </w:p>
    <w:p w14:paraId="08C0E84C" w14:textId="28F34D0A" w:rsidR="00025754" w:rsidRPr="0030119C" w:rsidRDefault="00025754" w:rsidP="00025754">
      <w:pPr>
        <w:spacing w:after="0"/>
        <w:jc w:val="both"/>
        <w:rPr>
          <w:rFonts w:ascii="Arial" w:hAnsi="Arial" w:cs="Arial"/>
          <w:sz w:val="21"/>
          <w:szCs w:val="21"/>
        </w:rPr>
      </w:pPr>
      <w:r w:rsidRPr="0030119C">
        <w:rPr>
          <w:rFonts w:ascii="Arial" w:hAnsi="Arial" w:cs="Arial"/>
          <w:sz w:val="21"/>
          <w:szCs w:val="21"/>
        </w:rPr>
        <w:t>In considering the s</w:t>
      </w:r>
      <w:r w:rsidR="007A6899" w:rsidRPr="0030119C">
        <w:rPr>
          <w:rFonts w:ascii="Arial" w:hAnsi="Arial" w:cs="Arial"/>
          <w:sz w:val="21"/>
          <w:szCs w:val="21"/>
        </w:rPr>
        <w:t>uitability of accommodation Local Housing A</w:t>
      </w:r>
      <w:r w:rsidRPr="0030119C">
        <w:rPr>
          <w:rFonts w:ascii="Arial" w:hAnsi="Arial" w:cs="Arial"/>
          <w:sz w:val="21"/>
          <w:szCs w:val="21"/>
        </w:rPr>
        <w:t xml:space="preserve">uthorities should bear in mind that </w:t>
      </w:r>
      <w:r w:rsidR="00742D32" w:rsidRPr="0030119C">
        <w:rPr>
          <w:rFonts w:ascii="Arial" w:hAnsi="Arial" w:cs="Arial"/>
          <w:sz w:val="21"/>
          <w:szCs w:val="21"/>
        </w:rPr>
        <w:t>16 and 17</w:t>
      </w:r>
      <w:r w:rsidR="007A6899" w:rsidRPr="0030119C">
        <w:rPr>
          <w:rFonts w:ascii="Arial" w:hAnsi="Arial" w:cs="Arial"/>
          <w:sz w:val="21"/>
          <w:szCs w:val="21"/>
        </w:rPr>
        <w:t xml:space="preserve"> </w:t>
      </w:r>
      <w:r w:rsidR="00742D32" w:rsidRPr="0030119C">
        <w:rPr>
          <w:rFonts w:ascii="Arial" w:hAnsi="Arial" w:cs="Arial"/>
          <w:sz w:val="21"/>
          <w:szCs w:val="21"/>
        </w:rPr>
        <w:t>year</w:t>
      </w:r>
      <w:r w:rsidRPr="0030119C">
        <w:rPr>
          <w:rFonts w:ascii="Arial" w:hAnsi="Arial" w:cs="Arial"/>
          <w:sz w:val="21"/>
          <w:szCs w:val="21"/>
        </w:rPr>
        <w:t xml:space="preserve"> olds who are homeless and </w:t>
      </w:r>
      <w:r w:rsidR="007A6899" w:rsidRPr="0030119C">
        <w:rPr>
          <w:rFonts w:ascii="Arial" w:hAnsi="Arial" w:cs="Arial"/>
          <w:sz w:val="21"/>
          <w:szCs w:val="21"/>
        </w:rPr>
        <w:t xml:space="preserve">are </w:t>
      </w:r>
      <w:r w:rsidRPr="0030119C">
        <w:rPr>
          <w:rFonts w:ascii="Arial" w:hAnsi="Arial" w:cs="Arial"/>
          <w:sz w:val="21"/>
          <w:szCs w:val="21"/>
        </w:rPr>
        <w:t>estranged from their family may be particularly vulnerable and in need of support</w:t>
      </w:r>
      <w:r w:rsidR="00FE70D3" w:rsidRPr="0030119C">
        <w:rPr>
          <w:rFonts w:ascii="Arial" w:hAnsi="Arial" w:cs="Arial"/>
          <w:sz w:val="21"/>
          <w:szCs w:val="21"/>
        </w:rPr>
        <w:t xml:space="preserve"> and </w:t>
      </w:r>
      <w:r w:rsidR="007A6899" w:rsidRPr="0030119C">
        <w:rPr>
          <w:rFonts w:ascii="Arial" w:hAnsi="Arial" w:cs="Arial"/>
          <w:b/>
          <w:sz w:val="21"/>
          <w:szCs w:val="21"/>
          <w:u w:val="single"/>
        </w:rPr>
        <w:t>should not</w:t>
      </w:r>
      <w:r w:rsidR="007A6899" w:rsidRPr="0030119C">
        <w:rPr>
          <w:rFonts w:ascii="Arial" w:hAnsi="Arial" w:cs="Arial"/>
          <w:sz w:val="21"/>
          <w:szCs w:val="21"/>
        </w:rPr>
        <w:t xml:space="preserve"> be placed within bed and breakfast </w:t>
      </w:r>
      <w:r w:rsidR="00FE70D3" w:rsidRPr="0030119C">
        <w:rPr>
          <w:rFonts w:ascii="Arial" w:hAnsi="Arial" w:cs="Arial"/>
          <w:sz w:val="21"/>
          <w:szCs w:val="21"/>
        </w:rPr>
        <w:t>style accommodation</w:t>
      </w:r>
      <w:r w:rsidR="00742D32" w:rsidRPr="0030119C">
        <w:rPr>
          <w:rFonts w:ascii="Arial" w:hAnsi="Arial" w:cs="Arial"/>
          <w:sz w:val="21"/>
          <w:szCs w:val="21"/>
        </w:rPr>
        <w:t xml:space="preserve">.  </w:t>
      </w:r>
    </w:p>
    <w:p w14:paraId="6B9C56D7" w14:textId="4ED995E9" w:rsidR="00025754" w:rsidRPr="0030119C" w:rsidRDefault="00025754" w:rsidP="00025754">
      <w:pPr>
        <w:spacing w:after="0"/>
        <w:jc w:val="both"/>
        <w:rPr>
          <w:rFonts w:ascii="Arial" w:hAnsi="Arial" w:cs="Arial"/>
          <w:sz w:val="21"/>
          <w:szCs w:val="21"/>
        </w:rPr>
      </w:pPr>
    </w:p>
    <w:p w14:paraId="65F4A83A" w14:textId="75E69D2C" w:rsidR="00742D32" w:rsidRPr="0030119C" w:rsidRDefault="00742D32" w:rsidP="00025754">
      <w:pPr>
        <w:spacing w:after="0"/>
        <w:jc w:val="both"/>
        <w:rPr>
          <w:rFonts w:ascii="Arial" w:hAnsi="Arial" w:cs="Arial"/>
          <w:sz w:val="21"/>
          <w:szCs w:val="21"/>
        </w:rPr>
      </w:pPr>
    </w:p>
    <w:p w14:paraId="07EFBD4D" w14:textId="54CE8ED5" w:rsidR="00B803FB" w:rsidRPr="0030119C" w:rsidRDefault="00B803FB" w:rsidP="00B803FB">
      <w:pPr>
        <w:spacing w:after="0"/>
        <w:jc w:val="both"/>
        <w:rPr>
          <w:rFonts w:ascii="Arial" w:hAnsi="Arial" w:cs="Arial"/>
          <w:sz w:val="21"/>
          <w:szCs w:val="21"/>
        </w:rPr>
      </w:pPr>
      <w:r w:rsidRPr="0030119C">
        <w:rPr>
          <w:rFonts w:ascii="Arial" w:hAnsi="Arial" w:cs="Arial"/>
          <w:sz w:val="21"/>
          <w:szCs w:val="21"/>
        </w:rPr>
        <w:t xml:space="preserve">If the outcome of the initial housing authority assessment is a finding that a young person is homeless but not eligible for housing assistance, arrangements must be made for the young person to receive assistance from Children’s </w:t>
      </w:r>
      <w:r w:rsidR="0031048A" w:rsidRPr="0030119C">
        <w:rPr>
          <w:rFonts w:ascii="Arial" w:hAnsi="Arial" w:cs="Arial"/>
          <w:sz w:val="21"/>
          <w:szCs w:val="21"/>
        </w:rPr>
        <w:t xml:space="preserve">Social Work </w:t>
      </w:r>
      <w:r w:rsidRPr="0030119C">
        <w:rPr>
          <w:rFonts w:ascii="Arial" w:hAnsi="Arial" w:cs="Arial"/>
          <w:sz w:val="21"/>
          <w:szCs w:val="21"/>
        </w:rPr>
        <w:t>Services.</w:t>
      </w:r>
    </w:p>
    <w:p w14:paraId="2B395D07" w14:textId="52B2AE7B" w:rsidR="003320B1" w:rsidRPr="0030119C" w:rsidRDefault="003320B1" w:rsidP="00B803FB">
      <w:pPr>
        <w:spacing w:after="0"/>
        <w:jc w:val="both"/>
        <w:rPr>
          <w:rFonts w:ascii="Arial" w:hAnsi="Arial" w:cs="Arial"/>
          <w:sz w:val="21"/>
          <w:szCs w:val="21"/>
        </w:rPr>
      </w:pPr>
    </w:p>
    <w:p w14:paraId="486CA422" w14:textId="77777777" w:rsidR="003320B1" w:rsidRPr="0030119C" w:rsidRDefault="003320B1" w:rsidP="003320B1">
      <w:pPr>
        <w:spacing w:after="0"/>
        <w:jc w:val="both"/>
        <w:rPr>
          <w:rFonts w:ascii="Arial" w:hAnsi="Arial" w:cs="Arial"/>
          <w:sz w:val="21"/>
          <w:szCs w:val="21"/>
          <w:u w:val="single"/>
        </w:rPr>
      </w:pPr>
      <w:r w:rsidRPr="0030119C">
        <w:rPr>
          <w:rFonts w:ascii="Arial" w:hAnsi="Arial" w:cs="Arial"/>
          <w:sz w:val="21"/>
          <w:szCs w:val="21"/>
          <w:u w:val="single"/>
        </w:rPr>
        <w:t>Approaches from Care Leavers</w:t>
      </w:r>
    </w:p>
    <w:p w14:paraId="0AE17616" w14:textId="77777777" w:rsidR="003320B1" w:rsidRPr="0030119C" w:rsidRDefault="003320B1" w:rsidP="003320B1">
      <w:pPr>
        <w:spacing w:after="0"/>
        <w:jc w:val="both"/>
        <w:rPr>
          <w:rFonts w:ascii="Arial" w:hAnsi="Arial" w:cs="Arial"/>
          <w:sz w:val="21"/>
          <w:szCs w:val="21"/>
        </w:rPr>
      </w:pPr>
    </w:p>
    <w:p w14:paraId="067BD348" w14:textId="496E5D1A" w:rsidR="003320B1" w:rsidRPr="0030119C" w:rsidRDefault="003320B1" w:rsidP="003320B1">
      <w:pPr>
        <w:spacing w:after="0"/>
        <w:jc w:val="both"/>
        <w:rPr>
          <w:rFonts w:ascii="Arial" w:hAnsi="Arial" w:cs="Arial"/>
          <w:sz w:val="21"/>
          <w:szCs w:val="21"/>
        </w:rPr>
      </w:pPr>
      <w:r w:rsidRPr="0030119C">
        <w:rPr>
          <w:rFonts w:ascii="Arial" w:hAnsi="Arial" w:cs="Arial"/>
          <w:sz w:val="21"/>
          <w:szCs w:val="21"/>
        </w:rPr>
        <w:t xml:space="preserve">Where the young person has made an approach directly to housing and is stating that they are a care leaver, the housing service should seek to establish </w:t>
      </w:r>
      <w:r w:rsidR="007A6899" w:rsidRPr="0030119C">
        <w:rPr>
          <w:rFonts w:ascii="Arial" w:hAnsi="Arial" w:cs="Arial"/>
          <w:sz w:val="21"/>
          <w:szCs w:val="21"/>
        </w:rPr>
        <w:t xml:space="preserve"> and confirm </w:t>
      </w:r>
      <w:r w:rsidRPr="0030119C">
        <w:rPr>
          <w:rFonts w:ascii="Arial" w:hAnsi="Arial" w:cs="Arial"/>
          <w:sz w:val="21"/>
          <w:szCs w:val="21"/>
        </w:rPr>
        <w:t xml:space="preserve">with the </w:t>
      </w:r>
      <w:r w:rsidR="007A6899" w:rsidRPr="0030119C">
        <w:rPr>
          <w:rFonts w:ascii="Arial" w:hAnsi="Arial" w:cs="Arial"/>
          <w:sz w:val="21"/>
          <w:szCs w:val="21"/>
        </w:rPr>
        <w:t xml:space="preserve">Kent 18 + Care Leaver Service </w:t>
      </w:r>
      <w:r w:rsidRPr="0030119C">
        <w:rPr>
          <w:rFonts w:ascii="Arial" w:hAnsi="Arial" w:cs="Arial"/>
          <w:sz w:val="21"/>
          <w:szCs w:val="21"/>
        </w:rPr>
        <w:t xml:space="preserve">who is the Personal Advisor for the </w:t>
      </w:r>
      <w:r w:rsidR="007A6899" w:rsidRPr="0030119C">
        <w:rPr>
          <w:rFonts w:ascii="Arial" w:hAnsi="Arial" w:cs="Arial"/>
          <w:sz w:val="21"/>
          <w:szCs w:val="21"/>
        </w:rPr>
        <w:t>care leaver</w:t>
      </w:r>
      <w:r w:rsidRPr="0030119C">
        <w:rPr>
          <w:rFonts w:ascii="Arial" w:hAnsi="Arial" w:cs="Arial"/>
          <w:sz w:val="21"/>
          <w:szCs w:val="21"/>
        </w:rPr>
        <w:t xml:space="preserve">. </w:t>
      </w:r>
    </w:p>
    <w:p w14:paraId="3F0D931B" w14:textId="06D14C47" w:rsidR="003320B1" w:rsidRPr="0030119C" w:rsidRDefault="003320B1" w:rsidP="003320B1">
      <w:pPr>
        <w:spacing w:after="0"/>
        <w:jc w:val="both"/>
        <w:rPr>
          <w:rFonts w:ascii="Arial" w:hAnsi="Arial" w:cs="Arial"/>
          <w:sz w:val="21"/>
          <w:szCs w:val="21"/>
        </w:rPr>
      </w:pPr>
    </w:p>
    <w:p w14:paraId="2667EEA0" w14:textId="322BCB45" w:rsidR="003320B1" w:rsidRPr="0030119C" w:rsidRDefault="003320B1" w:rsidP="003320B1">
      <w:pPr>
        <w:spacing w:after="0"/>
        <w:jc w:val="both"/>
        <w:rPr>
          <w:rFonts w:ascii="Arial" w:hAnsi="Arial" w:cs="Arial"/>
          <w:sz w:val="21"/>
          <w:szCs w:val="21"/>
        </w:rPr>
      </w:pPr>
      <w:r w:rsidRPr="0030119C">
        <w:rPr>
          <w:rFonts w:ascii="Arial" w:hAnsi="Arial" w:cs="Arial"/>
          <w:sz w:val="21"/>
          <w:szCs w:val="21"/>
        </w:rPr>
        <w:t xml:space="preserve">If the young person has been closed to the Kent 18 + Care Leavers </w:t>
      </w:r>
      <w:r w:rsidR="004833E1" w:rsidRPr="0030119C">
        <w:rPr>
          <w:rFonts w:ascii="Arial" w:hAnsi="Arial" w:cs="Arial"/>
          <w:sz w:val="21"/>
          <w:szCs w:val="21"/>
        </w:rPr>
        <w:t>Service but</w:t>
      </w:r>
      <w:r w:rsidRPr="0030119C">
        <w:rPr>
          <w:rFonts w:ascii="Arial" w:hAnsi="Arial" w:cs="Arial"/>
          <w:sz w:val="21"/>
          <w:szCs w:val="21"/>
        </w:rPr>
        <w:t xml:space="preserve"> is still eligible for support as a care leaver under Sections 23 and 24 of the Children’s Act 1989, the young person will be allocated with a Personal Advisor.</w:t>
      </w:r>
    </w:p>
    <w:p w14:paraId="40703EB8" w14:textId="2D22FD19" w:rsidR="003320B1" w:rsidRPr="0030119C" w:rsidRDefault="003320B1" w:rsidP="003320B1">
      <w:pPr>
        <w:spacing w:after="0"/>
        <w:jc w:val="both"/>
        <w:rPr>
          <w:rFonts w:ascii="Arial" w:hAnsi="Arial" w:cs="Arial"/>
          <w:sz w:val="21"/>
          <w:szCs w:val="21"/>
        </w:rPr>
      </w:pPr>
    </w:p>
    <w:p w14:paraId="4083D852" w14:textId="4E3FD7C9" w:rsidR="003320B1" w:rsidRPr="0030119C" w:rsidRDefault="003320B1" w:rsidP="003320B1">
      <w:pPr>
        <w:spacing w:after="0"/>
        <w:jc w:val="both"/>
        <w:rPr>
          <w:rFonts w:ascii="Arial" w:hAnsi="Arial" w:cs="Arial"/>
          <w:sz w:val="21"/>
          <w:szCs w:val="21"/>
        </w:rPr>
      </w:pPr>
      <w:r w:rsidRPr="0030119C">
        <w:rPr>
          <w:rFonts w:ascii="Arial" w:hAnsi="Arial" w:cs="Arial"/>
          <w:sz w:val="21"/>
          <w:szCs w:val="21"/>
        </w:rPr>
        <w:t xml:space="preserve">If it is determined that the young person is eligible for assistance and </w:t>
      </w:r>
      <w:r w:rsidR="007A6899" w:rsidRPr="0030119C">
        <w:rPr>
          <w:rFonts w:ascii="Arial" w:hAnsi="Arial" w:cs="Arial"/>
          <w:sz w:val="21"/>
          <w:szCs w:val="21"/>
        </w:rPr>
        <w:t xml:space="preserve">is </w:t>
      </w:r>
      <w:r w:rsidRPr="0030119C">
        <w:rPr>
          <w:rFonts w:ascii="Arial" w:hAnsi="Arial" w:cs="Arial"/>
          <w:sz w:val="21"/>
          <w:szCs w:val="21"/>
        </w:rPr>
        <w:t>either homeless or threatened with homelessness, they shall be owed the relevant duties under Part 7 of the Housing Act 1996 (as amended).</w:t>
      </w:r>
    </w:p>
    <w:p w14:paraId="519E01E1" w14:textId="0DB0FAC5" w:rsidR="003320B1" w:rsidRPr="0030119C" w:rsidRDefault="003320B1" w:rsidP="003320B1">
      <w:pPr>
        <w:spacing w:after="0"/>
        <w:jc w:val="both"/>
        <w:rPr>
          <w:rFonts w:ascii="Arial" w:hAnsi="Arial" w:cs="Arial"/>
          <w:sz w:val="21"/>
          <w:szCs w:val="21"/>
        </w:rPr>
      </w:pPr>
      <w:r w:rsidRPr="0030119C">
        <w:rPr>
          <w:rFonts w:ascii="Arial" w:hAnsi="Arial" w:cs="Arial"/>
          <w:sz w:val="21"/>
          <w:szCs w:val="21"/>
        </w:rPr>
        <w:t>The housing officer and the Personal Advisor should work colla</w:t>
      </w:r>
      <w:r w:rsidR="007A6899" w:rsidRPr="0030119C">
        <w:rPr>
          <w:rFonts w:ascii="Arial" w:hAnsi="Arial" w:cs="Arial"/>
          <w:sz w:val="21"/>
          <w:szCs w:val="21"/>
        </w:rPr>
        <w:t xml:space="preserve">boratively to best support the </w:t>
      </w:r>
      <w:r w:rsidRPr="0030119C">
        <w:rPr>
          <w:rFonts w:ascii="Arial" w:hAnsi="Arial" w:cs="Arial"/>
          <w:sz w:val="21"/>
          <w:szCs w:val="21"/>
        </w:rPr>
        <w:t>young person</w:t>
      </w:r>
    </w:p>
    <w:p w14:paraId="2BDC95D4" w14:textId="77777777" w:rsidR="003320B1" w:rsidRPr="0030119C" w:rsidRDefault="003320B1" w:rsidP="00B803FB">
      <w:pPr>
        <w:spacing w:after="0"/>
        <w:jc w:val="both"/>
        <w:rPr>
          <w:rFonts w:ascii="Arial" w:hAnsi="Arial" w:cs="Arial"/>
          <w:sz w:val="21"/>
          <w:szCs w:val="21"/>
        </w:rPr>
      </w:pPr>
    </w:p>
    <w:p w14:paraId="43B5F608" w14:textId="1F8A6907" w:rsidR="003C2C34" w:rsidRPr="0030119C" w:rsidRDefault="003C2C34" w:rsidP="00B803FB">
      <w:pPr>
        <w:spacing w:after="0"/>
        <w:jc w:val="both"/>
        <w:rPr>
          <w:rFonts w:ascii="Arial" w:hAnsi="Arial" w:cs="Arial"/>
          <w:sz w:val="21"/>
          <w:szCs w:val="21"/>
        </w:rPr>
      </w:pPr>
    </w:p>
    <w:p w14:paraId="47B194F7" w14:textId="0CC7EA59" w:rsidR="003C2C34" w:rsidRPr="0030119C" w:rsidRDefault="0036172A" w:rsidP="003C2C34">
      <w:pPr>
        <w:spacing w:after="0"/>
        <w:jc w:val="both"/>
        <w:rPr>
          <w:rFonts w:ascii="Arial" w:hAnsi="Arial" w:cs="Arial"/>
          <w:b/>
          <w:bCs/>
          <w:sz w:val="23"/>
          <w:szCs w:val="23"/>
          <w:u w:val="single"/>
        </w:rPr>
      </w:pPr>
      <w:r w:rsidRPr="0030119C">
        <w:rPr>
          <w:rFonts w:ascii="Arial" w:hAnsi="Arial" w:cs="Arial"/>
          <w:b/>
          <w:bCs/>
          <w:sz w:val="23"/>
          <w:szCs w:val="23"/>
          <w:u w:val="single"/>
        </w:rPr>
        <w:t>2.</w:t>
      </w:r>
      <w:r w:rsidR="00654C8D" w:rsidRPr="0030119C">
        <w:rPr>
          <w:rFonts w:ascii="Arial" w:hAnsi="Arial" w:cs="Arial"/>
          <w:b/>
          <w:bCs/>
          <w:sz w:val="23"/>
          <w:szCs w:val="23"/>
          <w:u w:val="single"/>
        </w:rPr>
        <w:t>5</w:t>
      </w:r>
      <w:r w:rsidRPr="0030119C">
        <w:rPr>
          <w:rFonts w:ascii="Arial" w:hAnsi="Arial" w:cs="Arial"/>
          <w:b/>
          <w:bCs/>
          <w:sz w:val="23"/>
          <w:szCs w:val="23"/>
          <w:u w:val="single"/>
        </w:rPr>
        <w:t xml:space="preserve"> </w:t>
      </w:r>
      <w:r w:rsidR="003C2C34" w:rsidRPr="0030119C">
        <w:rPr>
          <w:rFonts w:ascii="Arial" w:hAnsi="Arial" w:cs="Arial"/>
          <w:b/>
          <w:bCs/>
          <w:sz w:val="23"/>
          <w:szCs w:val="23"/>
          <w:u w:val="single"/>
        </w:rPr>
        <w:t>First Contact with Front Door Service</w:t>
      </w:r>
    </w:p>
    <w:p w14:paraId="02ACA851" w14:textId="77777777" w:rsidR="003C2C34" w:rsidRPr="0030119C" w:rsidRDefault="003C2C34" w:rsidP="003C2C34">
      <w:pPr>
        <w:spacing w:after="0"/>
        <w:jc w:val="both"/>
        <w:rPr>
          <w:rFonts w:ascii="Arial" w:hAnsi="Arial" w:cs="Arial"/>
          <w:b/>
          <w:bCs/>
          <w:sz w:val="23"/>
          <w:szCs w:val="23"/>
          <w:u w:val="single"/>
        </w:rPr>
      </w:pPr>
    </w:p>
    <w:p w14:paraId="34C1E413" w14:textId="3C052F67" w:rsidR="003C2C34" w:rsidRPr="0030119C" w:rsidRDefault="003C2C34" w:rsidP="003C2C34">
      <w:pPr>
        <w:spacing w:after="0"/>
        <w:jc w:val="both"/>
        <w:rPr>
          <w:rFonts w:ascii="Arial" w:hAnsi="Arial" w:cs="Arial"/>
          <w:sz w:val="21"/>
          <w:szCs w:val="21"/>
        </w:rPr>
      </w:pPr>
      <w:r w:rsidRPr="0030119C">
        <w:rPr>
          <w:rFonts w:ascii="Arial" w:hAnsi="Arial" w:cs="Arial"/>
          <w:sz w:val="21"/>
          <w:szCs w:val="21"/>
        </w:rPr>
        <w:t xml:space="preserve">Where the Front Door service receives a referral from the Local Housing Authority, or referral from another source, for </w:t>
      </w:r>
      <w:r w:rsidR="007A41D8" w:rsidRPr="0030119C">
        <w:rPr>
          <w:rFonts w:ascii="Arial" w:hAnsi="Arial" w:cs="Arial"/>
          <w:sz w:val="21"/>
          <w:szCs w:val="21"/>
        </w:rPr>
        <w:t xml:space="preserve">a </w:t>
      </w:r>
      <w:r w:rsidRPr="0030119C">
        <w:rPr>
          <w:rFonts w:ascii="Arial" w:hAnsi="Arial" w:cs="Arial"/>
          <w:sz w:val="21"/>
          <w:szCs w:val="21"/>
        </w:rPr>
        <w:t>16 or 17 year old, where the young person is homeless or at risk of homelessness, the Front Door</w:t>
      </w:r>
      <w:r w:rsidR="007A41D8" w:rsidRPr="0030119C">
        <w:rPr>
          <w:rFonts w:ascii="Arial" w:hAnsi="Arial" w:cs="Arial"/>
          <w:sz w:val="21"/>
          <w:szCs w:val="21"/>
        </w:rPr>
        <w:t xml:space="preserve"> service</w:t>
      </w:r>
      <w:r w:rsidRPr="0030119C">
        <w:rPr>
          <w:rFonts w:ascii="Arial" w:hAnsi="Arial" w:cs="Arial"/>
          <w:sz w:val="21"/>
          <w:szCs w:val="21"/>
        </w:rPr>
        <w:t xml:space="preserve"> will check whether the young person is already open to Children’s </w:t>
      </w:r>
      <w:r w:rsidR="0031048A" w:rsidRPr="0030119C">
        <w:rPr>
          <w:rFonts w:ascii="Arial" w:hAnsi="Arial" w:cs="Arial"/>
          <w:sz w:val="21"/>
          <w:szCs w:val="21"/>
        </w:rPr>
        <w:t xml:space="preserve">Social Work </w:t>
      </w:r>
      <w:r w:rsidRPr="0030119C">
        <w:rPr>
          <w:rFonts w:ascii="Arial" w:hAnsi="Arial" w:cs="Arial"/>
          <w:sz w:val="21"/>
          <w:szCs w:val="21"/>
        </w:rPr>
        <w:t>Services and has an allocated social worker.</w:t>
      </w:r>
    </w:p>
    <w:p w14:paraId="0D576CAC" w14:textId="77777777" w:rsidR="003C2C34" w:rsidRPr="0030119C" w:rsidRDefault="003C2C34" w:rsidP="003C2C34">
      <w:pPr>
        <w:spacing w:after="0"/>
        <w:jc w:val="both"/>
        <w:rPr>
          <w:rFonts w:ascii="Arial" w:hAnsi="Arial" w:cs="Arial"/>
          <w:sz w:val="21"/>
          <w:szCs w:val="21"/>
        </w:rPr>
      </w:pPr>
    </w:p>
    <w:p w14:paraId="6DF0BCB4" w14:textId="169F0CC1" w:rsidR="003C2C34" w:rsidRPr="0030119C" w:rsidRDefault="003C2C34" w:rsidP="003C2C34">
      <w:pPr>
        <w:spacing w:after="0"/>
        <w:jc w:val="both"/>
        <w:rPr>
          <w:rFonts w:ascii="Arial" w:hAnsi="Arial" w:cs="Arial"/>
          <w:sz w:val="21"/>
          <w:szCs w:val="21"/>
        </w:rPr>
      </w:pPr>
      <w:r w:rsidRPr="0030119C">
        <w:rPr>
          <w:rFonts w:ascii="Arial" w:hAnsi="Arial" w:cs="Arial"/>
          <w:sz w:val="21"/>
          <w:szCs w:val="21"/>
        </w:rPr>
        <w:t>Where the young person is already open to Children’s</w:t>
      </w:r>
      <w:r w:rsidR="0031048A" w:rsidRPr="0030119C">
        <w:rPr>
          <w:rFonts w:ascii="Arial" w:hAnsi="Arial" w:cs="Arial"/>
          <w:sz w:val="21"/>
          <w:szCs w:val="21"/>
        </w:rPr>
        <w:t xml:space="preserve"> Social Work</w:t>
      </w:r>
      <w:r w:rsidR="007A41D8" w:rsidRPr="0030119C">
        <w:rPr>
          <w:rFonts w:ascii="Arial" w:hAnsi="Arial" w:cs="Arial"/>
          <w:sz w:val="21"/>
          <w:szCs w:val="21"/>
        </w:rPr>
        <w:t xml:space="preserve"> Services and </w:t>
      </w:r>
      <w:r w:rsidRPr="0030119C">
        <w:rPr>
          <w:rFonts w:ascii="Arial" w:hAnsi="Arial" w:cs="Arial"/>
          <w:sz w:val="21"/>
          <w:szCs w:val="21"/>
        </w:rPr>
        <w:t>is a ‘relevant child’, the Front Door Service will notify the young person’s social worker. If the referral has been made by the Local Housing Authority, the Front Door will inform referrer of the young person’s relevant child status.</w:t>
      </w:r>
    </w:p>
    <w:p w14:paraId="47842466" w14:textId="77777777" w:rsidR="003C2C34" w:rsidRPr="0030119C" w:rsidRDefault="003C2C34" w:rsidP="003C2C34">
      <w:pPr>
        <w:spacing w:after="0"/>
        <w:jc w:val="both"/>
        <w:rPr>
          <w:rFonts w:ascii="Arial" w:hAnsi="Arial" w:cs="Arial"/>
          <w:sz w:val="21"/>
          <w:szCs w:val="21"/>
        </w:rPr>
      </w:pPr>
    </w:p>
    <w:p w14:paraId="3375432F" w14:textId="0A095CD7" w:rsidR="003C2C34" w:rsidRPr="0030119C" w:rsidRDefault="003C2C34" w:rsidP="003C2C34">
      <w:pPr>
        <w:spacing w:after="0"/>
        <w:jc w:val="both"/>
        <w:rPr>
          <w:rFonts w:ascii="Arial" w:hAnsi="Arial" w:cs="Arial"/>
          <w:sz w:val="21"/>
          <w:szCs w:val="21"/>
        </w:rPr>
      </w:pPr>
      <w:r w:rsidRPr="0030119C">
        <w:rPr>
          <w:rFonts w:ascii="Arial" w:hAnsi="Arial" w:cs="Arial"/>
          <w:sz w:val="21"/>
          <w:szCs w:val="21"/>
        </w:rPr>
        <w:t>If the young person is not already open to Children’s</w:t>
      </w:r>
      <w:r w:rsidR="0031048A" w:rsidRPr="0030119C">
        <w:rPr>
          <w:rFonts w:ascii="Arial" w:hAnsi="Arial" w:cs="Arial"/>
          <w:sz w:val="21"/>
          <w:szCs w:val="21"/>
        </w:rPr>
        <w:t xml:space="preserve"> Social Work</w:t>
      </w:r>
      <w:r w:rsidRPr="0030119C">
        <w:rPr>
          <w:rFonts w:ascii="Arial" w:hAnsi="Arial" w:cs="Arial"/>
          <w:sz w:val="21"/>
          <w:szCs w:val="21"/>
        </w:rPr>
        <w:t xml:space="preserve"> Services the Front Door will allocate the referral to the Adolescent Support Team (AST) to start the process of completing a C&amp;F assessment and will arrange to meet with the young person as a priority (same day response). AST will also contact the Children, Young People and Education service to support the assessment process with a view that the Children, Young People and Education service help may well be able to support the young person returnin</w:t>
      </w:r>
      <w:r w:rsidR="007A41D8" w:rsidRPr="0030119C">
        <w:rPr>
          <w:rFonts w:ascii="Arial" w:hAnsi="Arial" w:cs="Arial"/>
          <w:sz w:val="21"/>
          <w:szCs w:val="21"/>
        </w:rPr>
        <w:t>g safely home through ongoing CI</w:t>
      </w:r>
      <w:r w:rsidRPr="0030119C">
        <w:rPr>
          <w:rFonts w:ascii="Arial" w:hAnsi="Arial" w:cs="Arial"/>
          <w:sz w:val="21"/>
          <w:szCs w:val="21"/>
        </w:rPr>
        <w:t xml:space="preserve">N / Early Help </w:t>
      </w:r>
      <w:r w:rsidR="0031048A" w:rsidRPr="0030119C">
        <w:rPr>
          <w:rFonts w:ascii="Arial" w:hAnsi="Arial" w:cs="Arial"/>
          <w:sz w:val="21"/>
          <w:szCs w:val="21"/>
        </w:rPr>
        <w:t xml:space="preserve">and Preventative Services </w:t>
      </w:r>
      <w:r w:rsidRPr="0030119C">
        <w:rPr>
          <w:rFonts w:ascii="Arial" w:hAnsi="Arial" w:cs="Arial"/>
          <w:sz w:val="21"/>
          <w:szCs w:val="21"/>
        </w:rPr>
        <w:t xml:space="preserve">support. </w:t>
      </w:r>
    </w:p>
    <w:p w14:paraId="349F2BA8" w14:textId="77777777" w:rsidR="003C2C34" w:rsidRPr="0030119C" w:rsidRDefault="003C2C34" w:rsidP="003C2C34">
      <w:pPr>
        <w:spacing w:after="0"/>
        <w:jc w:val="both"/>
        <w:rPr>
          <w:rFonts w:ascii="Arial" w:hAnsi="Arial" w:cs="Arial"/>
          <w:sz w:val="21"/>
          <w:szCs w:val="21"/>
        </w:rPr>
      </w:pPr>
    </w:p>
    <w:p w14:paraId="595A8DBE" w14:textId="5EDAD69B" w:rsidR="003C2C34" w:rsidRPr="0030119C" w:rsidRDefault="003C2C34" w:rsidP="003C2C34">
      <w:pPr>
        <w:spacing w:after="0"/>
        <w:jc w:val="both"/>
        <w:rPr>
          <w:rFonts w:ascii="Arial" w:hAnsi="Arial" w:cs="Arial"/>
          <w:sz w:val="21"/>
          <w:szCs w:val="21"/>
        </w:rPr>
      </w:pPr>
      <w:r w:rsidRPr="0030119C">
        <w:rPr>
          <w:rFonts w:ascii="Arial" w:hAnsi="Arial" w:cs="Arial"/>
          <w:sz w:val="21"/>
          <w:szCs w:val="21"/>
        </w:rPr>
        <w:t xml:space="preserve">Where it is clear following this initial meeting and through the assessment process that the young person is homeless and unable to return home the social worker will notify the </w:t>
      </w:r>
      <w:r w:rsidR="007A41D8" w:rsidRPr="0030119C">
        <w:rPr>
          <w:rFonts w:ascii="Arial" w:hAnsi="Arial" w:cs="Arial"/>
          <w:sz w:val="21"/>
          <w:szCs w:val="21"/>
        </w:rPr>
        <w:t xml:space="preserve">Local </w:t>
      </w:r>
      <w:r w:rsidRPr="0030119C">
        <w:rPr>
          <w:rFonts w:ascii="Arial" w:hAnsi="Arial" w:cs="Arial"/>
          <w:sz w:val="21"/>
          <w:szCs w:val="21"/>
        </w:rPr>
        <w:t>Housing Authority and request a Joint Assessment</w:t>
      </w:r>
      <w:r w:rsidR="007A41D8" w:rsidRPr="0030119C">
        <w:rPr>
          <w:rFonts w:ascii="Arial" w:hAnsi="Arial" w:cs="Arial"/>
          <w:sz w:val="21"/>
          <w:szCs w:val="21"/>
        </w:rPr>
        <w:t xml:space="preserve">, </w:t>
      </w:r>
      <w:r w:rsidRPr="0030119C">
        <w:rPr>
          <w:rFonts w:ascii="Arial" w:hAnsi="Arial" w:cs="Arial"/>
          <w:sz w:val="21"/>
          <w:szCs w:val="21"/>
        </w:rPr>
        <w:t>and for this</w:t>
      </w:r>
      <w:r w:rsidR="007A41D8" w:rsidRPr="0030119C">
        <w:rPr>
          <w:rFonts w:ascii="Arial" w:hAnsi="Arial" w:cs="Arial"/>
          <w:sz w:val="21"/>
          <w:szCs w:val="21"/>
        </w:rPr>
        <w:t xml:space="preserve"> assessment to be completed within three working days of the</w:t>
      </w:r>
      <w:r w:rsidRPr="0030119C">
        <w:rPr>
          <w:rFonts w:ascii="Arial" w:hAnsi="Arial" w:cs="Arial"/>
          <w:sz w:val="21"/>
          <w:szCs w:val="21"/>
        </w:rPr>
        <w:t xml:space="preserve"> request.</w:t>
      </w:r>
    </w:p>
    <w:p w14:paraId="006C6DC8" w14:textId="77777777" w:rsidR="003C2C34" w:rsidRPr="0030119C" w:rsidRDefault="003C2C34" w:rsidP="003C2C34">
      <w:pPr>
        <w:spacing w:after="0"/>
        <w:rPr>
          <w:rFonts w:ascii="Arial" w:hAnsi="Arial" w:cs="Arial"/>
          <w:b/>
          <w:bCs/>
          <w:sz w:val="23"/>
          <w:szCs w:val="23"/>
          <w:u w:val="single"/>
        </w:rPr>
      </w:pPr>
    </w:p>
    <w:p w14:paraId="166DFE0A" w14:textId="27839409" w:rsidR="003C2C34" w:rsidRPr="0030119C" w:rsidRDefault="0036172A" w:rsidP="003C2C34">
      <w:pPr>
        <w:spacing w:after="0"/>
        <w:rPr>
          <w:rFonts w:ascii="Arial" w:hAnsi="Arial" w:cs="Arial"/>
          <w:b/>
          <w:bCs/>
          <w:sz w:val="23"/>
          <w:szCs w:val="23"/>
          <w:u w:val="single"/>
        </w:rPr>
      </w:pPr>
      <w:r w:rsidRPr="0030119C">
        <w:rPr>
          <w:rFonts w:ascii="Arial" w:hAnsi="Arial" w:cs="Arial"/>
          <w:b/>
          <w:bCs/>
          <w:sz w:val="23"/>
          <w:szCs w:val="23"/>
          <w:u w:val="single"/>
        </w:rPr>
        <w:t>2.</w:t>
      </w:r>
      <w:r w:rsidR="00654C8D" w:rsidRPr="0030119C">
        <w:rPr>
          <w:rFonts w:ascii="Arial" w:hAnsi="Arial" w:cs="Arial"/>
          <w:b/>
          <w:bCs/>
          <w:sz w:val="23"/>
          <w:szCs w:val="23"/>
          <w:u w:val="single"/>
        </w:rPr>
        <w:t>6</w:t>
      </w:r>
      <w:r w:rsidR="00BE07A4" w:rsidRPr="0030119C">
        <w:rPr>
          <w:rFonts w:ascii="Arial" w:hAnsi="Arial" w:cs="Arial"/>
          <w:b/>
          <w:bCs/>
          <w:sz w:val="23"/>
          <w:szCs w:val="23"/>
          <w:u w:val="single"/>
        </w:rPr>
        <w:t xml:space="preserve"> </w:t>
      </w:r>
      <w:r w:rsidR="004C1368" w:rsidRPr="0030119C">
        <w:rPr>
          <w:rFonts w:ascii="Arial" w:hAnsi="Arial" w:cs="Arial"/>
          <w:b/>
          <w:bCs/>
          <w:sz w:val="23"/>
          <w:szCs w:val="23"/>
          <w:u w:val="single"/>
        </w:rPr>
        <w:t xml:space="preserve">16 and 17 </w:t>
      </w:r>
      <w:r w:rsidR="0013319F" w:rsidRPr="0030119C">
        <w:rPr>
          <w:rFonts w:ascii="Arial" w:hAnsi="Arial" w:cs="Arial"/>
          <w:b/>
          <w:bCs/>
          <w:sz w:val="23"/>
          <w:szCs w:val="23"/>
          <w:u w:val="single"/>
        </w:rPr>
        <w:t>year</w:t>
      </w:r>
      <w:r w:rsidR="003C2C34" w:rsidRPr="0030119C">
        <w:rPr>
          <w:rFonts w:ascii="Arial" w:hAnsi="Arial" w:cs="Arial"/>
          <w:b/>
          <w:bCs/>
          <w:sz w:val="23"/>
          <w:szCs w:val="23"/>
          <w:u w:val="single"/>
        </w:rPr>
        <w:t xml:space="preserve"> olds from one local authority area who seek assistance from Children’s </w:t>
      </w:r>
      <w:r w:rsidR="0031048A" w:rsidRPr="0030119C">
        <w:rPr>
          <w:rFonts w:ascii="Arial" w:hAnsi="Arial" w:cs="Arial"/>
          <w:b/>
          <w:bCs/>
          <w:sz w:val="23"/>
          <w:szCs w:val="23"/>
          <w:u w:val="single"/>
        </w:rPr>
        <w:t xml:space="preserve">Social Work </w:t>
      </w:r>
      <w:r w:rsidR="003C2C34" w:rsidRPr="0030119C">
        <w:rPr>
          <w:rFonts w:ascii="Arial" w:hAnsi="Arial" w:cs="Arial"/>
          <w:b/>
          <w:bCs/>
          <w:sz w:val="23"/>
          <w:szCs w:val="23"/>
          <w:u w:val="single"/>
        </w:rPr>
        <w:t>Services in another local authority area</w:t>
      </w:r>
    </w:p>
    <w:p w14:paraId="14B77930" w14:textId="77777777" w:rsidR="003C2C34" w:rsidRPr="0030119C" w:rsidRDefault="003C2C34" w:rsidP="003C2C34">
      <w:pPr>
        <w:spacing w:after="0"/>
        <w:rPr>
          <w:rFonts w:ascii="Arial" w:hAnsi="Arial" w:cs="Arial"/>
          <w:b/>
          <w:bCs/>
          <w:sz w:val="21"/>
          <w:szCs w:val="21"/>
        </w:rPr>
      </w:pPr>
    </w:p>
    <w:p w14:paraId="5DB0D8B7" w14:textId="06A68E5D" w:rsidR="003C2C34" w:rsidRPr="0030119C" w:rsidRDefault="007A41D8" w:rsidP="003C2C34">
      <w:pPr>
        <w:spacing w:after="0"/>
        <w:jc w:val="both"/>
        <w:rPr>
          <w:rFonts w:ascii="Arial" w:hAnsi="Arial" w:cs="Arial"/>
          <w:sz w:val="21"/>
          <w:szCs w:val="21"/>
        </w:rPr>
      </w:pPr>
      <w:r w:rsidRPr="0030119C">
        <w:rPr>
          <w:rFonts w:ascii="Arial" w:hAnsi="Arial" w:cs="Arial"/>
          <w:sz w:val="21"/>
          <w:szCs w:val="21"/>
        </w:rPr>
        <w:t xml:space="preserve">When a 16 or 17 year </w:t>
      </w:r>
      <w:r w:rsidR="003C2C34" w:rsidRPr="0030119C">
        <w:rPr>
          <w:rFonts w:ascii="Arial" w:hAnsi="Arial" w:cs="Arial"/>
          <w:sz w:val="21"/>
          <w:szCs w:val="21"/>
        </w:rPr>
        <w:t>old who is living in one local authority are</w:t>
      </w:r>
      <w:r w:rsidRPr="0030119C">
        <w:rPr>
          <w:rFonts w:ascii="Arial" w:hAnsi="Arial" w:cs="Arial"/>
          <w:sz w:val="21"/>
          <w:szCs w:val="21"/>
        </w:rPr>
        <w:t>a</w:t>
      </w:r>
      <w:r w:rsidR="003C2C34" w:rsidRPr="0030119C">
        <w:rPr>
          <w:rFonts w:ascii="Arial" w:hAnsi="Arial" w:cs="Arial"/>
          <w:sz w:val="21"/>
          <w:szCs w:val="21"/>
        </w:rPr>
        <w:t xml:space="preserve"> moves to another local authority area and seeks assistance from Children’s</w:t>
      </w:r>
      <w:r w:rsidR="0031048A" w:rsidRPr="0030119C">
        <w:rPr>
          <w:rFonts w:ascii="Arial" w:hAnsi="Arial" w:cs="Arial"/>
          <w:sz w:val="21"/>
          <w:szCs w:val="21"/>
        </w:rPr>
        <w:t xml:space="preserve"> Social Work</w:t>
      </w:r>
      <w:r w:rsidR="003C2C34" w:rsidRPr="0030119C">
        <w:rPr>
          <w:rFonts w:ascii="Arial" w:hAnsi="Arial" w:cs="Arial"/>
          <w:sz w:val="21"/>
          <w:szCs w:val="21"/>
        </w:rPr>
        <w:t xml:space="preserve"> Services in that local authority, the duty to assess falls on the authority area in which the young person is.  The authority cannot refuse to consider the young person’s immediate needs and expect them to return to the authority in the area presumed to be their ‘home’ district.</w:t>
      </w:r>
    </w:p>
    <w:p w14:paraId="6476B9BF" w14:textId="77777777" w:rsidR="003C2C34" w:rsidRPr="0030119C" w:rsidRDefault="003C2C34" w:rsidP="003C2C34">
      <w:pPr>
        <w:spacing w:after="0"/>
        <w:jc w:val="both"/>
        <w:rPr>
          <w:rFonts w:ascii="Arial" w:hAnsi="Arial" w:cs="Arial"/>
          <w:sz w:val="21"/>
          <w:szCs w:val="21"/>
        </w:rPr>
      </w:pPr>
    </w:p>
    <w:p w14:paraId="39C0C95A" w14:textId="04C83716" w:rsidR="003C2C34" w:rsidRPr="0030119C" w:rsidRDefault="003C2C34" w:rsidP="003C2C34">
      <w:pPr>
        <w:spacing w:after="0"/>
        <w:jc w:val="both"/>
        <w:rPr>
          <w:rFonts w:ascii="Arial" w:hAnsi="Arial" w:cs="Arial"/>
          <w:sz w:val="21"/>
          <w:szCs w:val="21"/>
        </w:rPr>
      </w:pPr>
      <w:r w:rsidRPr="0030119C">
        <w:rPr>
          <w:rFonts w:ascii="Arial" w:hAnsi="Arial" w:cs="Arial"/>
          <w:sz w:val="21"/>
          <w:szCs w:val="21"/>
        </w:rPr>
        <w:t>An initial interview, perhaps combined with enquiries in the area where the young person came from, should be enough to establish their connection with the area where they have sought help and their reasons for seeking help there rather than in their ‘home’ district.  These enquiries may be able to establish whether it may be possible for the young person t</w:t>
      </w:r>
      <w:r w:rsidR="007A41D8" w:rsidRPr="0030119C">
        <w:rPr>
          <w:rFonts w:ascii="Arial" w:hAnsi="Arial" w:cs="Arial"/>
          <w:sz w:val="21"/>
          <w:szCs w:val="21"/>
        </w:rPr>
        <w:t>o return to the ‘home’ district. For example</w:t>
      </w:r>
      <w:r w:rsidRPr="0030119C">
        <w:rPr>
          <w:rFonts w:ascii="Arial" w:hAnsi="Arial" w:cs="Arial"/>
          <w:sz w:val="21"/>
          <w:szCs w:val="21"/>
        </w:rPr>
        <w:t xml:space="preserve"> it might be possible for the authority where the young person seeks help to negotiate with their ‘home’ authority to take over the assessme</w:t>
      </w:r>
      <w:r w:rsidR="007A41D8" w:rsidRPr="0030119C">
        <w:rPr>
          <w:rFonts w:ascii="Arial" w:hAnsi="Arial" w:cs="Arial"/>
          <w:sz w:val="21"/>
          <w:szCs w:val="21"/>
        </w:rPr>
        <w:t>nt of the young person’s needs, t</w:t>
      </w:r>
      <w:r w:rsidRPr="0030119C">
        <w:rPr>
          <w:rFonts w:ascii="Arial" w:hAnsi="Arial" w:cs="Arial"/>
          <w:sz w:val="21"/>
          <w:szCs w:val="21"/>
        </w:rPr>
        <w:t>his would ensure that the young person is assessed in a familiar setting close to their family and friends.</w:t>
      </w:r>
    </w:p>
    <w:p w14:paraId="33F949ED" w14:textId="77777777" w:rsidR="003C2C34" w:rsidRPr="0030119C" w:rsidRDefault="003C2C34" w:rsidP="003C2C34">
      <w:pPr>
        <w:spacing w:after="0"/>
        <w:jc w:val="both"/>
        <w:rPr>
          <w:rFonts w:ascii="Arial" w:hAnsi="Arial" w:cs="Arial"/>
          <w:sz w:val="21"/>
          <w:szCs w:val="21"/>
        </w:rPr>
      </w:pPr>
    </w:p>
    <w:p w14:paraId="7D95E6D4" w14:textId="0D616A15" w:rsidR="003C2C34" w:rsidRPr="0030119C" w:rsidRDefault="003C2C34" w:rsidP="003C2C34">
      <w:pPr>
        <w:spacing w:after="0"/>
        <w:jc w:val="both"/>
        <w:rPr>
          <w:rFonts w:ascii="Arial" w:hAnsi="Arial" w:cs="Arial"/>
          <w:sz w:val="21"/>
          <w:szCs w:val="21"/>
        </w:rPr>
      </w:pPr>
      <w:r w:rsidRPr="0030119C">
        <w:rPr>
          <w:rFonts w:ascii="Arial" w:hAnsi="Arial" w:cs="Arial"/>
          <w:sz w:val="21"/>
          <w:szCs w:val="21"/>
        </w:rPr>
        <w:t>It is essential that disputes about responsibility for the young person in the medium term should not get in the way of the authority that received the young person’s request for assistance responding to the young person’s immediate needs. The young person concer</w:t>
      </w:r>
      <w:r w:rsidR="007A41D8" w:rsidRPr="0030119C">
        <w:rPr>
          <w:rFonts w:ascii="Arial" w:hAnsi="Arial" w:cs="Arial"/>
          <w:sz w:val="21"/>
          <w:szCs w:val="21"/>
        </w:rPr>
        <w:t>ned must not be passed between Local A</w:t>
      </w:r>
      <w:r w:rsidRPr="0030119C">
        <w:rPr>
          <w:rFonts w:ascii="Arial" w:hAnsi="Arial" w:cs="Arial"/>
          <w:sz w:val="21"/>
          <w:szCs w:val="21"/>
        </w:rPr>
        <w:t>uthorities and services whilst a decision is reached about which authority is responsible for assisting them.</w:t>
      </w:r>
    </w:p>
    <w:p w14:paraId="7E57A555" w14:textId="284F6C3D" w:rsidR="00E9390B" w:rsidRPr="0030119C" w:rsidRDefault="00E9390B" w:rsidP="00025754">
      <w:pPr>
        <w:spacing w:after="0"/>
        <w:jc w:val="both"/>
        <w:rPr>
          <w:rFonts w:ascii="Arial" w:hAnsi="Arial" w:cs="Arial"/>
          <w:sz w:val="21"/>
          <w:szCs w:val="21"/>
        </w:rPr>
      </w:pPr>
    </w:p>
    <w:p w14:paraId="681CEDBF" w14:textId="4030D844" w:rsidR="00653078" w:rsidRPr="0030119C" w:rsidRDefault="0036172A" w:rsidP="00025754">
      <w:pPr>
        <w:spacing w:after="0"/>
        <w:jc w:val="both"/>
        <w:rPr>
          <w:rFonts w:ascii="Arial" w:hAnsi="Arial" w:cs="Arial"/>
          <w:b/>
          <w:bCs/>
          <w:sz w:val="21"/>
          <w:szCs w:val="21"/>
          <w:u w:val="single"/>
        </w:rPr>
      </w:pPr>
      <w:r w:rsidRPr="0030119C">
        <w:rPr>
          <w:rFonts w:ascii="Arial" w:hAnsi="Arial" w:cs="Arial"/>
          <w:b/>
          <w:bCs/>
          <w:sz w:val="21"/>
          <w:szCs w:val="21"/>
          <w:u w:val="single"/>
        </w:rPr>
        <w:t>2.</w:t>
      </w:r>
      <w:r w:rsidR="00654C8D" w:rsidRPr="0030119C">
        <w:rPr>
          <w:rFonts w:ascii="Arial" w:hAnsi="Arial" w:cs="Arial"/>
          <w:b/>
          <w:bCs/>
          <w:sz w:val="21"/>
          <w:szCs w:val="21"/>
          <w:u w:val="single"/>
        </w:rPr>
        <w:t>7</w:t>
      </w:r>
      <w:r w:rsidRPr="0030119C">
        <w:rPr>
          <w:rFonts w:ascii="Arial" w:hAnsi="Arial" w:cs="Arial"/>
          <w:b/>
          <w:bCs/>
          <w:sz w:val="21"/>
          <w:szCs w:val="21"/>
          <w:u w:val="single"/>
        </w:rPr>
        <w:t xml:space="preserve"> </w:t>
      </w:r>
      <w:r w:rsidR="00653078" w:rsidRPr="0030119C">
        <w:rPr>
          <w:rFonts w:ascii="Arial" w:hAnsi="Arial" w:cs="Arial"/>
          <w:b/>
          <w:bCs/>
          <w:sz w:val="21"/>
          <w:szCs w:val="21"/>
          <w:u w:val="single"/>
        </w:rPr>
        <w:t xml:space="preserve">Contact / Support (Same Day) </w:t>
      </w:r>
    </w:p>
    <w:p w14:paraId="11E79D69" w14:textId="77777777" w:rsidR="00653078" w:rsidRPr="0030119C" w:rsidRDefault="00653078" w:rsidP="00025754">
      <w:pPr>
        <w:spacing w:after="0"/>
        <w:jc w:val="both"/>
        <w:rPr>
          <w:rFonts w:ascii="Arial" w:hAnsi="Arial" w:cs="Arial"/>
          <w:sz w:val="21"/>
          <w:szCs w:val="21"/>
        </w:rPr>
      </w:pPr>
    </w:p>
    <w:p w14:paraId="7DB0132E" w14:textId="5A6BE921" w:rsidR="00653078" w:rsidRPr="0030119C" w:rsidRDefault="00653078" w:rsidP="00025754">
      <w:pPr>
        <w:spacing w:after="0"/>
        <w:jc w:val="both"/>
        <w:rPr>
          <w:rFonts w:ascii="Arial" w:hAnsi="Arial" w:cs="Arial"/>
          <w:sz w:val="21"/>
          <w:szCs w:val="21"/>
        </w:rPr>
      </w:pPr>
      <w:r w:rsidRPr="0030119C">
        <w:rPr>
          <w:rFonts w:ascii="Arial" w:hAnsi="Arial" w:cs="Arial"/>
          <w:sz w:val="21"/>
          <w:szCs w:val="21"/>
        </w:rPr>
        <w:t>When a referral has been received by the AST they will endeavour to meet with the young person to gain information relating to their homeless presentation on the same day. All attempts should be made to immediately mediate for the young person to return home</w:t>
      </w:r>
      <w:r w:rsidR="007A41D8" w:rsidRPr="0030119C">
        <w:rPr>
          <w:rFonts w:ascii="Arial" w:hAnsi="Arial" w:cs="Arial"/>
          <w:sz w:val="21"/>
          <w:szCs w:val="21"/>
        </w:rPr>
        <w:t>,</w:t>
      </w:r>
      <w:r w:rsidRPr="0030119C">
        <w:rPr>
          <w:rFonts w:ascii="Arial" w:hAnsi="Arial" w:cs="Arial"/>
          <w:sz w:val="21"/>
          <w:szCs w:val="21"/>
        </w:rPr>
        <w:t xml:space="preserve"> unless there are safeguarding issues which cause concern for the professionals involved and the risks require alternative provision to be in place. A conversation with the parent or carer will be held to facilitate the young person’s return. Further follow up with the family through either telephone conversations or home visiting will be considered where necessary to ensure that the home situation is sustained and to reduce repeat homelessness presentations. The local area AST team will also contact the relevant Early Help</w:t>
      </w:r>
      <w:r w:rsidR="0031048A" w:rsidRPr="0030119C">
        <w:rPr>
          <w:rFonts w:ascii="Arial" w:hAnsi="Arial" w:cs="Arial"/>
          <w:sz w:val="21"/>
          <w:szCs w:val="21"/>
        </w:rPr>
        <w:t xml:space="preserve"> and Preventative Services</w:t>
      </w:r>
      <w:r w:rsidRPr="0030119C">
        <w:rPr>
          <w:rFonts w:ascii="Arial" w:hAnsi="Arial" w:cs="Arial"/>
          <w:sz w:val="21"/>
          <w:szCs w:val="21"/>
        </w:rPr>
        <w:t xml:space="preserve"> Distr</w:t>
      </w:r>
      <w:r w:rsidR="007A41D8" w:rsidRPr="0030119C">
        <w:rPr>
          <w:rFonts w:ascii="Arial" w:hAnsi="Arial" w:cs="Arial"/>
          <w:sz w:val="21"/>
          <w:szCs w:val="21"/>
        </w:rPr>
        <w:t>ict team and request a J</w:t>
      </w:r>
      <w:r w:rsidR="00385FB3" w:rsidRPr="0030119C">
        <w:rPr>
          <w:rFonts w:ascii="Arial" w:hAnsi="Arial" w:cs="Arial"/>
          <w:sz w:val="21"/>
          <w:szCs w:val="21"/>
        </w:rPr>
        <w:t>oint Children and Families</w:t>
      </w:r>
      <w:r w:rsidR="007A41D8" w:rsidRPr="0030119C">
        <w:rPr>
          <w:rFonts w:ascii="Arial" w:hAnsi="Arial" w:cs="Arial"/>
          <w:sz w:val="21"/>
          <w:szCs w:val="21"/>
        </w:rPr>
        <w:t xml:space="preserve"> Assessment.</w:t>
      </w:r>
    </w:p>
    <w:p w14:paraId="3F6AE30C" w14:textId="384DD421" w:rsidR="00653078" w:rsidRPr="0030119C" w:rsidRDefault="00653078" w:rsidP="00025754">
      <w:pPr>
        <w:spacing w:after="0"/>
        <w:jc w:val="both"/>
        <w:rPr>
          <w:rFonts w:ascii="Arial" w:hAnsi="Arial" w:cs="Arial"/>
          <w:sz w:val="21"/>
          <w:szCs w:val="21"/>
        </w:rPr>
      </w:pPr>
    </w:p>
    <w:p w14:paraId="2EF54F09" w14:textId="7B0A68F5" w:rsidR="00653078" w:rsidRPr="0030119C" w:rsidRDefault="0036172A" w:rsidP="00025754">
      <w:pPr>
        <w:spacing w:after="0"/>
        <w:jc w:val="both"/>
        <w:rPr>
          <w:rFonts w:ascii="Arial" w:hAnsi="Arial" w:cs="Arial"/>
          <w:b/>
          <w:bCs/>
          <w:sz w:val="21"/>
          <w:szCs w:val="21"/>
          <w:u w:val="single"/>
        </w:rPr>
      </w:pPr>
      <w:r w:rsidRPr="0030119C">
        <w:rPr>
          <w:rFonts w:ascii="Arial" w:hAnsi="Arial" w:cs="Arial"/>
          <w:b/>
          <w:bCs/>
          <w:sz w:val="21"/>
          <w:szCs w:val="21"/>
          <w:u w:val="single"/>
        </w:rPr>
        <w:t>2.</w:t>
      </w:r>
      <w:r w:rsidR="00654C8D" w:rsidRPr="0030119C">
        <w:rPr>
          <w:rFonts w:ascii="Arial" w:hAnsi="Arial" w:cs="Arial"/>
          <w:b/>
          <w:bCs/>
          <w:sz w:val="21"/>
          <w:szCs w:val="21"/>
          <w:u w:val="single"/>
        </w:rPr>
        <w:t>8</w:t>
      </w:r>
      <w:r w:rsidRPr="0030119C">
        <w:rPr>
          <w:rFonts w:ascii="Arial" w:hAnsi="Arial" w:cs="Arial"/>
          <w:b/>
          <w:bCs/>
          <w:sz w:val="21"/>
          <w:szCs w:val="21"/>
          <w:u w:val="single"/>
        </w:rPr>
        <w:t xml:space="preserve"> </w:t>
      </w:r>
      <w:r w:rsidR="00653078" w:rsidRPr="0030119C">
        <w:rPr>
          <w:rFonts w:ascii="Arial" w:hAnsi="Arial" w:cs="Arial"/>
          <w:b/>
          <w:bCs/>
          <w:sz w:val="21"/>
          <w:szCs w:val="21"/>
          <w:u w:val="single"/>
        </w:rPr>
        <w:t>Home Visit (Same Day)</w:t>
      </w:r>
    </w:p>
    <w:p w14:paraId="7332E5F1" w14:textId="77777777" w:rsidR="00653078" w:rsidRPr="0030119C" w:rsidRDefault="00653078" w:rsidP="00025754">
      <w:pPr>
        <w:spacing w:after="0"/>
        <w:jc w:val="both"/>
        <w:rPr>
          <w:rFonts w:ascii="Arial" w:hAnsi="Arial" w:cs="Arial"/>
          <w:sz w:val="21"/>
          <w:szCs w:val="21"/>
        </w:rPr>
      </w:pPr>
    </w:p>
    <w:p w14:paraId="140573F1" w14:textId="088B3BDB" w:rsidR="00653078" w:rsidRPr="0030119C" w:rsidRDefault="00653078" w:rsidP="00025754">
      <w:pPr>
        <w:spacing w:after="0"/>
        <w:jc w:val="both"/>
        <w:rPr>
          <w:rFonts w:ascii="Arial" w:hAnsi="Arial" w:cs="Arial"/>
          <w:sz w:val="21"/>
          <w:szCs w:val="21"/>
        </w:rPr>
      </w:pPr>
      <w:r w:rsidRPr="0030119C">
        <w:rPr>
          <w:rFonts w:ascii="Arial" w:hAnsi="Arial" w:cs="Arial"/>
          <w:sz w:val="21"/>
          <w:szCs w:val="21"/>
        </w:rPr>
        <w:t>If a verbal agreement between the yo</w:t>
      </w:r>
      <w:r w:rsidR="007A41D8" w:rsidRPr="0030119C">
        <w:rPr>
          <w:rFonts w:ascii="Arial" w:hAnsi="Arial" w:cs="Arial"/>
          <w:sz w:val="21"/>
          <w:szCs w:val="21"/>
        </w:rPr>
        <w:t xml:space="preserve">ung person and the parent or </w:t>
      </w:r>
      <w:r w:rsidRPr="0030119C">
        <w:rPr>
          <w:rFonts w:ascii="Arial" w:hAnsi="Arial" w:cs="Arial"/>
          <w:sz w:val="21"/>
          <w:szCs w:val="21"/>
        </w:rPr>
        <w:t xml:space="preserve">carer for an immediate safe return home cannot be achieved, a home visit will then be arranged </w:t>
      </w:r>
      <w:r w:rsidR="008F495F" w:rsidRPr="0030119C">
        <w:rPr>
          <w:rFonts w:ascii="Arial" w:hAnsi="Arial" w:cs="Arial"/>
          <w:sz w:val="21"/>
          <w:szCs w:val="21"/>
        </w:rPr>
        <w:t xml:space="preserve">by the AST </w:t>
      </w:r>
      <w:r w:rsidRPr="0030119C">
        <w:rPr>
          <w:rFonts w:ascii="Arial" w:hAnsi="Arial" w:cs="Arial"/>
          <w:sz w:val="21"/>
          <w:szCs w:val="21"/>
        </w:rPr>
        <w:t xml:space="preserve">to take place on the same day. This will enable a further evaluation of the situation and mediation to return home. The intended outcome from this contact is for the young person to be returned home. The only reasons for the young person not returning home are: </w:t>
      </w:r>
    </w:p>
    <w:p w14:paraId="6BAD10CC" w14:textId="77777777" w:rsidR="00385FB3" w:rsidRPr="0030119C" w:rsidRDefault="00385FB3" w:rsidP="00025754">
      <w:pPr>
        <w:spacing w:after="0"/>
        <w:jc w:val="both"/>
        <w:rPr>
          <w:rFonts w:ascii="Arial" w:hAnsi="Arial" w:cs="Arial"/>
          <w:sz w:val="21"/>
          <w:szCs w:val="21"/>
        </w:rPr>
      </w:pPr>
    </w:p>
    <w:p w14:paraId="238B45C5" w14:textId="2AFD3A19" w:rsidR="00653078" w:rsidRPr="0030119C" w:rsidRDefault="007A41D8" w:rsidP="00653078">
      <w:pPr>
        <w:pStyle w:val="ListParagraph"/>
        <w:numPr>
          <w:ilvl w:val="0"/>
          <w:numId w:val="36"/>
        </w:numPr>
        <w:spacing w:after="0"/>
        <w:jc w:val="both"/>
        <w:rPr>
          <w:rFonts w:ascii="Arial" w:hAnsi="Arial" w:cs="Arial"/>
          <w:sz w:val="21"/>
          <w:szCs w:val="21"/>
        </w:rPr>
      </w:pPr>
      <w:r w:rsidRPr="0030119C">
        <w:rPr>
          <w:rFonts w:ascii="Arial" w:hAnsi="Arial" w:cs="Arial"/>
          <w:sz w:val="21"/>
          <w:szCs w:val="21"/>
        </w:rPr>
        <w:t>I</w:t>
      </w:r>
      <w:r w:rsidR="00653078" w:rsidRPr="0030119C">
        <w:rPr>
          <w:rFonts w:ascii="Arial" w:hAnsi="Arial" w:cs="Arial"/>
          <w:sz w:val="21"/>
          <w:szCs w:val="21"/>
        </w:rPr>
        <w:t>t is considered unsafe for the young person to return home immediately</w:t>
      </w:r>
    </w:p>
    <w:p w14:paraId="4344C993" w14:textId="341B56F3" w:rsidR="00653078" w:rsidRPr="0030119C" w:rsidRDefault="007A41D8" w:rsidP="00653078">
      <w:pPr>
        <w:pStyle w:val="ListParagraph"/>
        <w:numPr>
          <w:ilvl w:val="0"/>
          <w:numId w:val="36"/>
        </w:numPr>
        <w:spacing w:after="0"/>
        <w:jc w:val="both"/>
        <w:rPr>
          <w:rFonts w:ascii="Arial" w:hAnsi="Arial" w:cs="Arial"/>
          <w:sz w:val="21"/>
          <w:szCs w:val="21"/>
        </w:rPr>
      </w:pPr>
      <w:r w:rsidRPr="0030119C">
        <w:rPr>
          <w:rFonts w:ascii="Arial" w:hAnsi="Arial" w:cs="Arial"/>
          <w:sz w:val="21"/>
          <w:szCs w:val="21"/>
        </w:rPr>
        <w:t>T</w:t>
      </w:r>
      <w:r w:rsidR="00653078" w:rsidRPr="0030119C">
        <w:rPr>
          <w:rFonts w:ascii="Arial" w:hAnsi="Arial" w:cs="Arial"/>
          <w:sz w:val="21"/>
          <w:szCs w:val="21"/>
        </w:rPr>
        <w:t>here is no home for the young person to return to (i.e. the parents have abandoned the young person)</w:t>
      </w:r>
    </w:p>
    <w:p w14:paraId="534B6AE9" w14:textId="488152FD" w:rsidR="00653078" w:rsidRPr="0030119C" w:rsidRDefault="007A41D8" w:rsidP="00653078">
      <w:pPr>
        <w:pStyle w:val="ListParagraph"/>
        <w:numPr>
          <w:ilvl w:val="0"/>
          <w:numId w:val="36"/>
        </w:numPr>
        <w:spacing w:after="0"/>
        <w:jc w:val="both"/>
        <w:rPr>
          <w:rFonts w:ascii="Arial" w:hAnsi="Arial" w:cs="Arial"/>
          <w:sz w:val="21"/>
          <w:szCs w:val="21"/>
        </w:rPr>
      </w:pPr>
      <w:r w:rsidRPr="0030119C">
        <w:rPr>
          <w:rFonts w:ascii="Arial" w:hAnsi="Arial" w:cs="Arial"/>
          <w:sz w:val="21"/>
          <w:szCs w:val="21"/>
        </w:rPr>
        <w:t>T</w:t>
      </w:r>
      <w:r w:rsidR="00653078" w:rsidRPr="0030119C">
        <w:rPr>
          <w:rFonts w:ascii="Arial" w:hAnsi="Arial" w:cs="Arial"/>
          <w:sz w:val="21"/>
          <w:szCs w:val="21"/>
        </w:rPr>
        <w:t>he young person refuses to return</w:t>
      </w:r>
    </w:p>
    <w:p w14:paraId="3D62C533" w14:textId="26560EE1" w:rsidR="00653078" w:rsidRPr="0030119C" w:rsidRDefault="007A41D8" w:rsidP="00653078">
      <w:pPr>
        <w:pStyle w:val="ListParagraph"/>
        <w:numPr>
          <w:ilvl w:val="0"/>
          <w:numId w:val="36"/>
        </w:numPr>
        <w:spacing w:after="0"/>
        <w:jc w:val="both"/>
        <w:rPr>
          <w:rFonts w:ascii="Arial" w:hAnsi="Arial" w:cs="Arial"/>
          <w:sz w:val="21"/>
          <w:szCs w:val="21"/>
        </w:rPr>
      </w:pPr>
      <w:r w:rsidRPr="0030119C">
        <w:rPr>
          <w:rFonts w:ascii="Arial" w:hAnsi="Arial" w:cs="Arial"/>
          <w:sz w:val="21"/>
          <w:szCs w:val="21"/>
        </w:rPr>
        <w:t xml:space="preserve">The parents or </w:t>
      </w:r>
      <w:r w:rsidR="00653078" w:rsidRPr="0030119C">
        <w:rPr>
          <w:rFonts w:ascii="Arial" w:hAnsi="Arial" w:cs="Arial"/>
          <w:sz w:val="21"/>
          <w:szCs w:val="21"/>
        </w:rPr>
        <w:t>carer refuses to allow the young person to return</w:t>
      </w:r>
    </w:p>
    <w:p w14:paraId="32EB3E9C" w14:textId="77777777" w:rsidR="00653078" w:rsidRPr="0030119C" w:rsidRDefault="00653078" w:rsidP="00653078">
      <w:pPr>
        <w:spacing w:after="0"/>
        <w:jc w:val="both"/>
        <w:rPr>
          <w:rFonts w:ascii="Arial" w:hAnsi="Arial" w:cs="Arial"/>
          <w:sz w:val="21"/>
          <w:szCs w:val="21"/>
        </w:rPr>
      </w:pPr>
    </w:p>
    <w:p w14:paraId="16AD7F1A" w14:textId="0AB3C88D" w:rsidR="00653078" w:rsidRPr="0030119C" w:rsidRDefault="00653078" w:rsidP="00653078">
      <w:pPr>
        <w:spacing w:after="0"/>
        <w:jc w:val="both"/>
        <w:rPr>
          <w:rFonts w:ascii="Arial" w:hAnsi="Arial" w:cs="Arial"/>
          <w:sz w:val="21"/>
          <w:szCs w:val="21"/>
        </w:rPr>
      </w:pPr>
      <w:r w:rsidRPr="0030119C">
        <w:rPr>
          <w:rFonts w:ascii="Arial" w:hAnsi="Arial" w:cs="Arial"/>
          <w:sz w:val="21"/>
          <w:szCs w:val="21"/>
        </w:rPr>
        <w:t xml:space="preserve">A family arrangement should be explored with the young person and their family members if the young person is unable or unwilling to return to their immediate family i.e. staying with extended family members / friends. If at this stage it is clear that the young person is genuinely homeless and no alternative arrangements can be found then the Children, Young People and Education service may provide emergency accommodation (Section 20), whilst also contacting the Local Housing </w:t>
      </w:r>
      <w:r w:rsidR="00385FB3" w:rsidRPr="0030119C">
        <w:rPr>
          <w:rFonts w:ascii="Arial" w:hAnsi="Arial" w:cs="Arial"/>
          <w:sz w:val="21"/>
          <w:szCs w:val="21"/>
        </w:rPr>
        <w:t>Authority to</w:t>
      </w:r>
      <w:r w:rsidRPr="0030119C">
        <w:rPr>
          <w:rFonts w:ascii="Arial" w:hAnsi="Arial" w:cs="Arial"/>
          <w:sz w:val="21"/>
          <w:szCs w:val="21"/>
        </w:rPr>
        <w:t xml:space="preserve"> request a Joint Assessment. This assessment will then be completed within </w:t>
      </w:r>
      <w:r w:rsidR="00A3142F" w:rsidRPr="0030119C">
        <w:rPr>
          <w:rFonts w:ascii="Arial" w:hAnsi="Arial" w:cs="Arial"/>
          <w:sz w:val="21"/>
          <w:szCs w:val="21"/>
        </w:rPr>
        <w:t>three</w:t>
      </w:r>
      <w:r w:rsidRPr="0030119C">
        <w:rPr>
          <w:rFonts w:ascii="Arial" w:hAnsi="Arial" w:cs="Arial"/>
          <w:sz w:val="21"/>
          <w:szCs w:val="21"/>
        </w:rPr>
        <w:t xml:space="preserve"> working days. </w:t>
      </w:r>
    </w:p>
    <w:p w14:paraId="0C92409C" w14:textId="77777777" w:rsidR="00653078" w:rsidRPr="0030119C" w:rsidRDefault="00653078" w:rsidP="00653078">
      <w:pPr>
        <w:spacing w:after="0"/>
        <w:jc w:val="both"/>
        <w:rPr>
          <w:rFonts w:ascii="Arial" w:hAnsi="Arial" w:cs="Arial"/>
          <w:sz w:val="21"/>
          <w:szCs w:val="21"/>
        </w:rPr>
      </w:pPr>
    </w:p>
    <w:p w14:paraId="44B7F013" w14:textId="40F1129A" w:rsidR="00653078" w:rsidRPr="0030119C" w:rsidRDefault="0036172A" w:rsidP="00653078">
      <w:pPr>
        <w:spacing w:after="0"/>
        <w:jc w:val="both"/>
        <w:rPr>
          <w:rFonts w:ascii="Arial" w:hAnsi="Arial" w:cs="Arial"/>
          <w:b/>
          <w:bCs/>
          <w:sz w:val="21"/>
          <w:szCs w:val="21"/>
          <w:u w:val="single"/>
        </w:rPr>
      </w:pPr>
      <w:r w:rsidRPr="0030119C">
        <w:rPr>
          <w:rFonts w:ascii="Arial" w:hAnsi="Arial" w:cs="Arial"/>
          <w:b/>
          <w:bCs/>
          <w:sz w:val="21"/>
          <w:szCs w:val="21"/>
          <w:u w:val="single"/>
        </w:rPr>
        <w:t>2.</w:t>
      </w:r>
      <w:r w:rsidR="00654C8D" w:rsidRPr="0030119C">
        <w:rPr>
          <w:rFonts w:ascii="Arial" w:hAnsi="Arial" w:cs="Arial"/>
          <w:b/>
          <w:bCs/>
          <w:sz w:val="21"/>
          <w:szCs w:val="21"/>
          <w:u w:val="single"/>
        </w:rPr>
        <w:t>9</w:t>
      </w:r>
      <w:r w:rsidRPr="0030119C">
        <w:rPr>
          <w:rFonts w:ascii="Arial" w:hAnsi="Arial" w:cs="Arial"/>
          <w:b/>
          <w:bCs/>
          <w:sz w:val="21"/>
          <w:szCs w:val="21"/>
          <w:u w:val="single"/>
        </w:rPr>
        <w:t xml:space="preserve"> </w:t>
      </w:r>
      <w:r w:rsidR="00653078" w:rsidRPr="0030119C">
        <w:rPr>
          <w:rFonts w:ascii="Arial" w:hAnsi="Arial" w:cs="Arial"/>
          <w:b/>
          <w:bCs/>
          <w:sz w:val="21"/>
          <w:szCs w:val="21"/>
          <w:u w:val="single"/>
        </w:rPr>
        <w:t>Return Hom</w:t>
      </w:r>
      <w:r w:rsidR="00385FB3" w:rsidRPr="0030119C">
        <w:rPr>
          <w:rFonts w:ascii="Arial" w:hAnsi="Arial" w:cs="Arial"/>
          <w:b/>
          <w:bCs/>
          <w:sz w:val="21"/>
          <w:szCs w:val="21"/>
          <w:u w:val="single"/>
        </w:rPr>
        <w:t>e and Wrap a</w:t>
      </w:r>
      <w:r w:rsidR="00653078" w:rsidRPr="0030119C">
        <w:rPr>
          <w:rFonts w:ascii="Arial" w:hAnsi="Arial" w:cs="Arial"/>
          <w:b/>
          <w:bCs/>
          <w:sz w:val="21"/>
          <w:szCs w:val="21"/>
          <w:u w:val="single"/>
        </w:rPr>
        <w:t xml:space="preserve">round Support to Prevent Repeat Homelessness </w:t>
      </w:r>
    </w:p>
    <w:p w14:paraId="1246A2D5" w14:textId="77777777" w:rsidR="00653078" w:rsidRPr="0030119C" w:rsidRDefault="00653078" w:rsidP="00653078">
      <w:pPr>
        <w:spacing w:after="0"/>
        <w:jc w:val="both"/>
        <w:rPr>
          <w:rFonts w:ascii="Arial" w:hAnsi="Arial" w:cs="Arial"/>
          <w:sz w:val="21"/>
          <w:szCs w:val="21"/>
        </w:rPr>
      </w:pPr>
    </w:p>
    <w:p w14:paraId="1CD8D9B1" w14:textId="5F9761AE" w:rsidR="00653078" w:rsidRPr="0030119C" w:rsidRDefault="00653078" w:rsidP="00653078">
      <w:pPr>
        <w:spacing w:after="0"/>
        <w:jc w:val="both"/>
        <w:rPr>
          <w:rFonts w:ascii="Arial" w:hAnsi="Arial" w:cs="Arial"/>
          <w:sz w:val="21"/>
          <w:szCs w:val="21"/>
        </w:rPr>
      </w:pPr>
      <w:r w:rsidRPr="0030119C">
        <w:rPr>
          <w:rFonts w:ascii="Arial" w:hAnsi="Arial" w:cs="Arial"/>
          <w:sz w:val="21"/>
          <w:szCs w:val="21"/>
        </w:rPr>
        <w:t>If the young person returns home the Children, Young People and Education service will assess t</w:t>
      </w:r>
      <w:r w:rsidR="00A3142F" w:rsidRPr="0030119C">
        <w:rPr>
          <w:rFonts w:ascii="Arial" w:hAnsi="Arial" w:cs="Arial"/>
          <w:sz w:val="21"/>
          <w:szCs w:val="21"/>
        </w:rPr>
        <w:t>hrough the Children and Family A</w:t>
      </w:r>
      <w:r w:rsidRPr="0030119C">
        <w:rPr>
          <w:rFonts w:ascii="Arial" w:hAnsi="Arial" w:cs="Arial"/>
          <w:sz w:val="21"/>
          <w:szCs w:val="21"/>
        </w:rPr>
        <w:t>ssessment process whether any further support is needed for the young person or the family to prevent a repeat homeless</w:t>
      </w:r>
      <w:r w:rsidR="00A3142F" w:rsidRPr="0030119C">
        <w:rPr>
          <w:rFonts w:ascii="Arial" w:hAnsi="Arial" w:cs="Arial"/>
          <w:sz w:val="21"/>
          <w:szCs w:val="21"/>
        </w:rPr>
        <w:t>ness</w:t>
      </w:r>
      <w:r w:rsidRPr="0030119C">
        <w:rPr>
          <w:rFonts w:ascii="Arial" w:hAnsi="Arial" w:cs="Arial"/>
          <w:sz w:val="21"/>
          <w:szCs w:val="21"/>
        </w:rPr>
        <w:t xml:space="preserve"> presentation and will make arrangements to put the support in place promptly. Discussions with the young person and their fami</w:t>
      </w:r>
      <w:r w:rsidR="00A3142F" w:rsidRPr="0030119C">
        <w:rPr>
          <w:rFonts w:ascii="Arial" w:hAnsi="Arial" w:cs="Arial"/>
          <w:sz w:val="21"/>
          <w:szCs w:val="21"/>
        </w:rPr>
        <w:t>ly about further support as a CI</w:t>
      </w:r>
      <w:r w:rsidRPr="0030119C">
        <w:rPr>
          <w:rFonts w:ascii="Arial" w:hAnsi="Arial" w:cs="Arial"/>
          <w:sz w:val="21"/>
          <w:szCs w:val="21"/>
        </w:rPr>
        <w:t>N (including referral to Family Group conference service, where appropriate) or support through Early Help</w:t>
      </w:r>
      <w:r w:rsidR="0031048A" w:rsidRPr="0030119C">
        <w:rPr>
          <w:rFonts w:ascii="Arial" w:hAnsi="Arial" w:cs="Arial"/>
          <w:sz w:val="21"/>
          <w:szCs w:val="21"/>
        </w:rPr>
        <w:t xml:space="preserve"> and Preventatives Services</w:t>
      </w:r>
      <w:r w:rsidRPr="0030119C">
        <w:rPr>
          <w:rFonts w:ascii="Arial" w:hAnsi="Arial" w:cs="Arial"/>
          <w:sz w:val="21"/>
          <w:szCs w:val="21"/>
        </w:rPr>
        <w:t xml:space="preserve"> will be held. </w:t>
      </w:r>
    </w:p>
    <w:p w14:paraId="74096F6A" w14:textId="77777777" w:rsidR="00653078" w:rsidRPr="0030119C" w:rsidRDefault="00653078" w:rsidP="00653078">
      <w:pPr>
        <w:spacing w:after="0"/>
        <w:jc w:val="both"/>
        <w:rPr>
          <w:rFonts w:ascii="Arial" w:hAnsi="Arial" w:cs="Arial"/>
          <w:b/>
          <w:bCs/>
          <w:sz w:val="21"/>
          <w:szCs w:val="21"/>
        </w:rPr>
      </w:pPr>
    </w:p>
    <w:p w14:paraId="1F851059" w14:textId="704DFD97" w:rsidR="00653078" w:rsidRPr="0030119C" w:rsidRDefault="0036172A" w:rsidP="00653078">
      <w:pPr>
        <w:spacing w:after="0"/>
        <w:jc w:val="both"/>
        <w:rPr>
          <w:rFonts w:ascii="Arial" w:hAnsi="Arial" w:cs="Arial"/>
          <w:b/>
          <w:bCs/>
          <w:sz w:val="21"/>
          <w:szCs w:val="21"/>
        </w:rPr>
      </w:pPr>
      <w:r w:rsidRPr="0030119C">
        <w:rPr>
          <w:rFonts w:ascii="Arial" w:hAnsi="Arial" w:cs="Arial"/>
          <w:b/>
          <w:bCs/>
          <w:sz w:val="21"/>
          <w:szCs w:val="21"/>
          <w:u w:val="single"/>
        </w:rPr>
        <w:t>2.</w:t>
      </w:r>
      <w:r w:rsidR="00654C8D" w:rsidRPr="0030119C">
        <w:rPr>
          <w:rFonts w:ascii="Arial" w:hAnsi="Arial" w:cs="Arial"/>
          <w:b/>
          <w:bCs/>
          <w:sz w:val="21"/>
          <w:szCs w:val="21"/>
          <w:u w:val="single"/>
        </w:rPr>
        <w:t>10</w:t>
      </w:r>
      <w:r w:rsidRPr="0030119C">
        <w:rPr>
          <w:rFonts w:ascii="Arial" w:hAnsi="Arial" w:cs="Arial"/>
          <w:b/>
          <w:bCs/>
          <w:sz w:val="21"/>
          <w:szCs w:val="21"/>
          <w:u w:val="single"/>
        </w:rPr>
        <w:t xml:space="preserve"> </w:t>
      </w:r>
      <w:r w:rsidR="00653078" w:rsidRPr="0030119C">
        <w:rPr>
          <w:rFonts w:ascii="Arial" w:hAnsi="Arial" w:cs="Arial"/>
          <w:b/>
          <w:bCs/>
          <w:sz w:val="21"/>
          <w:szCs w:val="21"/>
          <w:u w:val="single"/>
        </w:rPr>
        <w:t>Non-Return Home</w:t>
      </w:r>
      <w:r w:rsidR="00653078" w:rsidRPr="0030119C">
        <w:rPr>
          <w:rFonts w:ascii="Arial" w:hAnsi="Arial" w:cs="Arial"/>
          <w:b/>
          <w:bCs/>
          <w:sz w:val="21"/>
          <w:szCs w:val="21"/>
        </w:rPr>
        <w:t xml:space="preserve"> </w:t>
      </w:r>
    </w:p>
    <w:p w14:paraId="41D2973C" w14:textId="77777777" w:rsidR="00653078" w:rsidRPr="0030119C" w:rsidRDefault="00653078" w:rsidP="00653078">
      <w:pPr>
        <w:spacing w:after="0"/>
        <w:jc w:val="both"/>
        <w:rPr>
          <w:rFonts w:ascii="Arial" w:hAnsi="Arial" w:cs="Arial"/>
          <w:sz w:val="21"/>
          <w:szCs w:val="21"/>
        </w:rPr>
      </w:pPr>
    </w:p>
    <w:p w14:paraId="34D5A35B" w14:textId="6FB042E0" w:rsidR="00653078" w:rsidRPr="0030119C" w:rsidRDefault="00653078" w:rsidP="00653078">
      <w:pPr>
        <w:spacing w:after="0"/>
        <w:jc w:val="both"/>
        <w:rPr>
          <w:rFonts w:ascii="Arial" w:hAnsi="Arial" w:cs="Arial"/>
          <w:sz w:val="21"/>
          <w:szCs w:val="21"/>
        </w:rPr>
      </w:pPr>
      <w:r w:rsidRPr="0030119C">
        <w:rPr>
          <w:rFonts w:ascii="Arial" w:hAnsi="Arial" w:cs="Arial"/>
          <w:sz w:val="21"/>
          <w:szCs w:val="21"/>
        </w:rPr>
        <w:t xml:space="preserve">If the young person can go home but refuses to do so and no alternative family arrangement is available the Children, Young People and Education service will discuss with the young person the need for a Joint Assessment by the Children, Young People and Education service and the Local Housing Authority which will be undertaken within </w:t>
      </w:r>
      <w:r w:rsidR="00A3142F" w:rsidRPr="0030119C">
        <w:rPr>
          <w:rFonts w:ascii="Arial" w:hAnsi="Arial" w:cs="Arial"/>
          <w:sz w:val="21"/>
          <w:szCs w:val="21"/>
        </w:rPr>
        <w:t>three</w:t>
      </w:r>
      <w:r w:rsidRPr="0030119C">
        <w:rPr>
          <w:rFonts w:ascii="Arial" w:hAnsi="Arial" w:cs="Arial"/>
          <w:sz w:val="21"/>
          <w:szCs w:val="21"/>
        </w:rPr>
        <w:t xml:space="preserve"> working days</w:t>
      </w:r>
    </w:p>
    <w:p w14:paraId="30539DE1" w14:textId="77777777" w:rsidR="00653078" w:rsidRPr="0030119C" w:rsidRDefault="00653078" w:rsidP="00653078">
      <w:pPr>
        <w:spacing w:after="0"/>
        <w:jc w:val="both"/>
        <w:rPr>
          <w:rFonts w:ascii="Arial" w:hAnsi="Arial" w:cs="Arial"/>
          <w:sz w:val="21"/>
          <w:szCs w:val="21"/>
        </w:rPr>
      </w:pPr>
    </w:p>
    <w:p w14:paraId="70C4EC5C" w14:textId="1A551663" w:rsidR="00653078" w:rsidRPr="0030119C" w:rsidRDefault="0036172A" w:rsidP="00653078">
      <w:pPr>
        <w:spacing w:after="0"/>
        <w:jc w:val="both"/>
        <w:rPr>
          <w:rFonts w:ascii="Arial" w:hAnsi="Arial" w:cs="Arial"/>
          <w:b/>
          <w:bCs/>
          <w:sz w:val="21"/>
          <w:szCs w:val="21"/>
          <w:u w:val="single"/>
        </w:rPr>
      </w:pPr>
      <w:r w:rsidRPr="0030119C">
        <w:rPr>
          <w:rFonts w:ascii="Arial" w:hAnsi="Arial" w:cs="Arial"/>
          <w:b/>
          <w:bCs/>
          <w:sz w:val="21"/>
          <w:szCs w:val="21"/>
          <w:u w:val="single"/>
        </w:rPr>
        <w:t>2.1</w:t>
      </w:r>
      <w:r w:rsidR="00654C8D" w:rsidRPr="0030119C">
        <w:rPr>
          <w:rFonts w:ascii="Arial" w:hAnsi="Arial" w:cs="Arial"/>
          <w:b/>
          <w:bCs/>
          <w:sz w:val="21"/>
          <w:szCs w:val="21"/>
          <w:u w:val="single"/>
        </w:rPr>
        <w:t>1</w:t>
      </w:r>
      <w:r w:rsidRPr="0030119C">
        <w:rPr>
          <w:rFonts w:ascii="Arial" w:hAnsi="Arial" w:cs="Arial"/>
          <w:b/>
          <w:bCs/>
          <w:sz w:val="21"/>
          <w:szCs w:val="21"/>
          <w:u w:val="single"/>
        </w:rPr>
        <w:t xml:space="preserve"> </w:t>
      </w:r>
      <w:r w:rsidR="00653078" w:rsidRPr="0030119C">
        <w:rPr>
          <w:rFonts w:ascii="Arial" w:hAnsi="Arial" w:cs="Arial"/>
          <w:b/>
          <w:bCs/>
          <w:sz w:val="21"/>
          <w:szCs w:val="21"/>
          <w:u w:val="single"/>
        </w:rPr>
        <w:t xml:space="preserve">If the Young Person Refuses to Engage with </w:t>
      </w:r>
      <w:r w:rsidR="003C2C34" w:rsidRPr="0030119C">
        <w:rPr>
          <w:rFonts w:ascii="Arial" w:hAnsi="Arial" w:cs="Arial"/>
          <w:b/>
          <w:bCs/>
          <w:sz w:val="21"/>
          <w:szCs w:val="21"/>
          <w:u w:val="single"/>
        </w:rPr>
        <w:t xml:space="preserve">Children’s </w:t>
      </w:r>
      <w:r w:rsidR="0031048A" w:rsidRPr="0030119C">
        <w:rPr>
          <w:rFonts w:ascii="Arial" w:hAnsi="Arial" w:cs="Arial"/>
          <w:b/>
          <w:bCs/>
          <w:sz w:val="21"/>
          <w:szCs w:val="21"/>
          <w:u w:val="single"/>
        </w:rPr>
        <w:t xml:space="preserve">Social Work </w:t>
      </w:r>
      <w:r w:rsidR="003C2C34" w:rsidRPr="0030119C">
        <w:rPr>
          <w:rFonts w:ascii="Arial" w:hAnsi="Arial" w:cs="Arial"/>
          <w:b/>
          <w:bCs/>
          <w:sz w:val="21"/>
          <w:szCs w:val="21"/>
          <w:u w:val="single"/>
        </w:rPr>
        <w:t>Services</w:t>
      </w:r>
      <w:r w:rsidR="00653078" w:rsidRPr="0030119C">
        <w:rPr>
          <w:rFonts w:ascii="Arial" w:hAnsi="Arial" w:cs="Arial"/>
          <w:b/>
          <w:bCs/>
          <w:sz w:val="21"/>
          <w:szCs w:val="21"/>
          <w:u w:val="single"/>
        </w:rPr>
        <w:t xml:space="preserve"> </w:t>
      </w:r>
    </w:p>
    <w:p w14:paraId="6D0DEE33" w14:textId="77777777" w:rsidR="00653078" w:rsidRPr="0030119C" w:rsidRDefault="00653078" w:rsidP="00653078">
      <w:pPr>
        <w:spacing w:after="0"/>
        <w:jc w:val="both"/>
        <w:rPr>
          <w:rFonts w:ascii="Arial" w:hAnsi="Arial" w:cs="Arial"/>
          <w:sz w:val="21"/>
          <w:szCs w:val="21"/>
        </w:rPr>
      </w:pPr>
    </w:p>
    <w:p w14:paraId="030C5B16" w14:textId="1B5C4423" w:rsidR="00653078" w:rsidRPr="0030119C" w:rsidRDefault="00653078" w:rsidP="00653078">
      <w:pPr>
        <w:spacing w:after="0"/>
        <w:jc w:val="both"/>
        <w:rPr>
          <w:rFonts w:ascii="Arial" w:hAnsi="Arial" w:cs="Arial"/>
          <w:sz w:val="21"/>
          <w:szCs w:val="21"/>
        </w:rPr>
      </w:pPr>
      <w:r w:rsidRPr="0030119C">
        <w:rPr>
          <w:rFonts w:ascii="Arial" w:hAnsi="Arial" w:cs="Arial"/>
          <w:sz w:val="21"/>
          <w:szCs w:val="21"/>
        </w:rPr>
        <w:t xml:space="preserve">Section 20(6) of the Children Act 1989 states: </w:t>
      </w:r>
    </w:p>
    <w:p w14:paraId="3DAEA4EB" w14:textId="77777777" w:rsidR="008F495F" w:rsidRPr="0030119C" w:rsidRDefault="008F495F" w:rsidP="00653078">
      <w:pPr>
        <w:spacing w:after="0"/>
        <w:jc w:val="both"/>
        <w:rPr>
          <w:rFonts w:ascii="Arial" w:hAnsi="Arial" w:cs="Arial"/>
          <w:sz w:val="21"/>
          <w:szCs w:val="21"/>
        </w:rPr>
      </w:pPr>
    </w:p>
    <w:p w14:paraId="73C0AAC3" w14:textId="285D4D00" w:rsidR="00653078" w:rsidRPr="0030119C" w:rsidRDefault="00653078" w:rsidP="00653078">
      <w:pPr>
        <w:spacing w:after="0"/>
        <w:jc w:val="both"/>
        <w:rPr>
          <w:rFonts w:ascii="Arial" w:hAnsi="Arial" w:cs="Arial"/>
          <w:sz w:val="21"/>
          <w:szCs w:val="21"/>
        </w:rPr>
      </w:pPr>
      <w:r w:rsidRPr="0030119C">
        <w:rPr>
          <w:rFonts w:ascii="Arial" w:hAnsi="Arial" w:cs="Arial"/>
          <w:sz w:val="21"/>
          <w:szCs w:val="21"/>
        </w:rPr>
        <w:t>(6) Before providing accomm</w:t>
      </w:r>
      <w:r w:rsidR="00A3142F" w:rsidRPr="0030119C">
        <w:rPr>
          <w:rFonts w:ascii="Arial" w:hAnsi="Arial" w:cs="Arial"/>
          <w:sz w:val="21"/>
          <w:szCs w:val="21"/>
        </w:rPr>
        <w:t>odation under this section, a Local A</w:t>
      </w:r>
      <w:r w:rsidRPr="0030119C">
        <w:rPr>
          <w:rFonts w:ascii="Arial" w:hAnsi="Arial" w:cs="Arial"/>
          <w:sz w:val="21"/>
          <w:szCs w:val="21"/>
        </w:rPr>
        <w:t xml:space="preserve">uthority shall, </w:t>
      </w:r>
      <w:r w:rsidR="00385FB3" w:rsidRPr="0030119C">
        <w:rPr>
          <w:rFonts w:ascii="Arial" w:hAnsi="Arial" w:cs="Arial"/>
          <w:sz w:val="21"/>
          <w:szCs w:val="21"/>
        </w:rPr>
        <w:t>as</w:t>
      </w:r>
      <w:r w:rsidRPr="0030119C">
        <w:rPr>
          <w:rFonts w:ascii="Arial" w:hAnsi="Arial" w:cs="Arial"/>
          <w:sz w:val="21"/>
          <w:szCs w:val="21"/>
        </w:rPr>
        <w:t xml:space="preserve"> far as is reasonably practicable and consistent with the child’s welfare;</w:t>
      </w:r>
    </w:p>
    <w:p w14:paraId="1092F705" w14:textId="77777777" w:rsidR="00385FB3" w:rsidRPr="0030119C" w:rsidRDefault="00385FB3" w:rsidP="00653078">
      <w:pPr>
        <w:spacing w:after="0"/>
        <w:jc w:val="both"/>
        <w:rPr>
          <w:rFonts w:ascii="Arial" w:hAnsi="Arial" w:cs="Arial"/>
          <w:sz w:val="21"/>
          <w:szCs w:val="21"/>
        </w:rPr>
      </w:pPr>
    </w:p>
    <w:p w14:paraId="5CC7D150" w14:textId="0A8A6083" w:rsidR="00653078" w:rsidRPr="0030119C" w:rsidRDefault="00385FB3" w:rsidP="00653078">
      <w:pPr>
        <w:spacing w:after="0"/>
        <w:ind w:firstLine="720"/>
        <w:jc w:val="both"/>
        <w:rPr>
          <w:rFonts w:ascii="Arial" w:hAnsi="Arial" w:cs="Arial"/>
          <w:sz w:val="21"/>
          <w:szCs w:val="21"/>
        </w:rPr>
      </w:pPr>
      <w:r w:rsidRPr="0030119C">
        <w:rPr>
          <w:rFonts w:ascii="Arial" w:hAnsi="Arial" w:cs="Arial"/>
          <w:sz w:val="21"/>
          <w:szCs w:val="21"/>
        </w:rPr>
        <w:t>(</w:t>
      </w:r>
      <w:r w:rsidR="00653078" w:rsidRPr="0030119C">
        <w:rPr>
          <w:rFonts w:ascii="Arial" w:hAnsi="Arial" w:cs="Arial"/>
          <w:sz w:val="21"/>
          <w:szCs w:val="21"/>
        </w:rPr>
        <w:t>a)</w:t>
      </w:r>
      <w:r w:rsidRPr="0030119C">
        <w:rPr>
          <w:rFonts w:ascii="Arial" w:hAnsi="Arial" w:cs="Arial"/>
          <w:sz w:val="21"/>
          <w:szCs w:val="21"/>
        </w:rPr>
        <w:t xml:space="preserve"> Ascertain</w:t>
      </w:r>
      <w:r w:rsidR="00653078" w:rsidRPr="0030119C">
        <w:rPr>
          <w:rFonts w:ascii="Arial" w:hAnsi="Arial" w:cs="Arial"/>
          <w:sz w:val="21"/>
          <w:szCs w:val="21"/>
        </w:rPr>
        <w:t xml:space="preserve"> the child’s wishes and feelings regarding the provision of accommodation; and</w:t>
      </w:r>
    </w:p>
    <w:p w14:paraId="2091A915" w14:textId="4DEEB671" w:rsidR="00653078" w:rsidRPr="0030119C" w:rsidRDefault="00653078" w:rsidP="00C27471">
      <w:pPr>
        <w:spacing w:after="0"/>
        <w:ind w:left="720"/>
        <w:jc w:val="both"/>
        <w:rPr>
          <w:rFonts w:ascii="Arial" w:hAnsi="Arial" w:cs="Arial"/>
          <w:sz w:val="21"/>
          <w:szCs w:val="21"/>
        </w:rPr>
      </w:pPr>
      <w:r w:rsidRPr="0030119C">
        <w:rPr>
          <w:rFonts w:ascii="Arial" w:hAnsi="Arial" w:cs="Arial"/>
          <w:sz w:val="21"/>
          <w:szCs w:val="21"/>
        </w:rPr>
        <w:t>(b)</w:t>
      </w:r>
      <w:r w:rsidR="00385FB3" w:rsidRPr="0030119C">
        <w:rPr>
          <w:rFonts w:ascii="Arial" w:hAnsi="Arial" w:cs="Arial"/>
          <w:sz w:val="21"/>
          <w:szCs w:val="21"/>
        </w:rPr>
        <w:t xml:space="preserve"> Give</w:t>
      </w:r>
      <w:r w:rsidRPr="0030119C">
        <w:rPr>
          <w:rFonts w:ascii="Arial" w:hAnsi="Arial" w:cs="Arial"/>
          <w:sz w:val="21"/>
          <w:szCs w:val="21"/>
        </w:rPr>
        <w:t xml:space="preserve"> due con</w:t>
      </w:r>
      <w:r w:rsidR="00A3142F" w:rsidRPr="0030119C">
        <w:rPr>
          <w:rFonts w:ascii="Arial" w:hAnsi="Arial" w:cs="Arial"/>
          <w:sz w:val="21"/>
          <w:szCs w:val="21"/>
        </w:rPr>
        <w:t>sideration (having regard to the</w:t>
      </w:r>
      <w:r w:rsidRPr="0030119C">
        <w:rPr>
          <w:rFonts w:ascii="Arial" w:hAnsi="Arial" w:cs="Arial"/>
          <w:sz w:val="21"/>
          <w:szCs w:val="21"/>
        </w:rPr>
        <w:t xml:space="preserve"> age and understanding</w:t>
      </w:r>
      <w:r w:rsidR="00A3142F" w:rsidRPr="0030119C">
        <w:rPr>
          <w:rFonts w:ascii="Arial" w:hAnsi="Arial" w:cs="Arial"/>
          <w:sz w:val="21"/>
          <w:szCs w:val="21"/>
        </w:rPr>
        <w:t xml:space="preserve"> of the young person</w:t>
      </w:r>
      <w:r w:rsidRPr="0030119C">
        <w:rPr>
          <w:rFonts w:ascii="Arial" w:hAnsi="Arial" w:cs="Arial"/>
          <w:sz w:val="21"/>
          <w:szCs w:val="21"/>
        </w:rPr>
        <w:t>) to such wishes and feelings of the child as they have been able to ascertain.</w:t>
      </w:r>
    </w:p>
    <w:p w14:paraId="764B19C5" w14:textId="77777777" w:rsidR="00653078" w:rsidRPr="0030119C" w:rsidRDefault="00653078" w:rsidP="00653078">
      <w:pPr>
        <w:spacing w:after="0"/>
        <w:jc w:val="both"/>
        <w:rPr>
          <w:rFonts w:ascii="Arial" w:hAnsi="Arial" w:cs="Arial"/>
          <w:sz w:val="21"/>
          <w:szCs w:val="21"/>
        </w:rPr>
      </w:pPr>
    </w:p>
    <w:p w14:paraId="3ED56505" w14:textId="3E0FAAE5" w:rsidR="00653078" w:rsidRPr="0030119C" w:rsidRDefault="00653078" w:rsidP="00653078">
      <w:pPr>
        <w:spacing w:after="0"/>
        <w:jc w:val="both"/>
        <w:rPr>
          <w:rFonts w:ascii="Arial" w:hAnsi="Arial" w:cs="Arial"/>
          <w:sz w:val="21"/>
          <w:szCs w:val="21"/>
        </w:rPr>
      </w:pPr>
      <w:r w:rsidRPr="0030119C">
        <w:rPr>
          <w:rFonts w:ascii="Arial" w:hAnsi="Arial" w:cs="Arial"/>
          <w:sz w:val="21"/>
          <w:szCs w:val="21"/>
        </w:rPr>
        <w:t>A young person cannot be compelled to engage with the Children, Young People and Education service. If they refuse to engage and remain homeless then the homelessness legislation stands alone. A young person should be offered support through S</w:t>
      </w:r>
      <w:r w:rsidR="00A3142F" w:rsidRPr="0030119C">
        <w:rPr>
          <w:rFonts w:ascii="Arial" w:hAnsi="Arial" w:cs="Arial"/>
          <w:sz w:val="21"/>
          <w:szCs w:val="21"/>
        </w:rPr>
        <w:t>ection t</w:t>
      </w:r>
      <w:r w:rsidRPr="0030119C">
        <w:rPr>
          <w:rFonts w:ascii="Arial" w:hAnsi="Arial" w:cs="Arial"/>
          <w:sz w:val="21"/>
          <w:szCs w:val="21"/>
        </w:rPr>
        <w:t xml:space="preserve">17 and understand </w:t>
      </w:r>
      <w:r w:rsidR="00A3142F" w:rsidRPr="0030119C">
        <w:rPr>
          <w:rFonts w:ascii="Arial" w:hAnsi="Arial" w:cs="Arial"/>
          <w:sz w:val="21"/>
          <w:szCs w:val="21"/>
        </w:rPr>
        <w:t xml:space="preserve">that </w:t>
      </w:r>
      <w:r w:rsidRPr="0030119C">
        <w:rPr>
          <w:rFonts w:ascii="Arial" w:hAnsi="Arial" w:cs="Arial"/>
          <w:sz w:val="21"/>
          <w:szCs w:val="21"/>
        </w:rPr>
        <w:t>they can have support to meet their needs without being accommodated un</w:t>
      </w:r>
      <w:r w:rsidR="008F495F" w:rsidRPr="0030119C">
        <w:rPr>
          <w:rFonts w:ascii="Arial" w:hAnsi="Arial" w:cs="Arial"/>
          <w:sz w:val="21"/>
          <w:szCs w:val="21"/>
        </w:rPr>
        <w:t>der</w:t>
      </w:r>
      <w:r w:rsidRPr="0030119C">
        <w:rPr>
          <w:rFonts w:ascii="Arial" w:hAnsi="Arial" w:cs="Arial"/>
          <w:sz w:val="21"/>
          <w:szCs w:val="21"/>
        </w:rPr>
        <w:t xml:space="preserve"> </w:t>
      </w:r>
      <w:r w:rsidR="008F495F" w:rsidRPr="0030119C">
        <w:rPr>
          <w:rFonts w:ascii="Arial" w:hAnsi="Arial" w:cs="Arial"/>
          <w:sz w:val="21"/>
          <w:szCs w:val="21"/>
        </w:rPr>
        <w:t>Section 20.</w:t>
      </w:r>
      <w:r w:rsidRPr="0030119C">
        <w:rPr>
          <w:rFonts w:ascii="Arial" w:hAnsi="Arial" w:cs="Arial"/>
          <w:sz w:val="21"/>
          <w:szCs w:val="21"/>
        </w:rPr>
        <w:t xml:space="preserve"> The young person making a decision not to engage with the Children, Young People and Education s</w:t>
      </w:r>
      <w:r w:rsidR="00A3142F" w:rsidRPr="0030119C">
        <w:rPr>
          <w:rFonts w:ascii="Arial" w:hAnsi="Arial" w:cs="Arial"/>
          <w:sz w:val="21"/>
          <w:szCs w:val="21"/>
        </w:rPr>
        <w:t xml:space="preserve">ervice would therefore have no Section </w:t>
      </w:r>
      <w:r w:rsidRPr="0030119C">
        <w:rPr>
          <w:rFonts w:ascii="Arial" w:hAnsi="Arial" w:cs="Arial"/>
          <w:sz w:val="21"/>
          <w:szCs w:val="21"/>
        </w:rPr>
        <w:t>20 duty owed but may still meet the priority need category und</w:t>
      </w:r>
      <w:r w:rsidR="00A3142F" w:rsidRPr="0030119C">
        <w:rPr>
          <w:rFonts w:ascii="Arial" w:hAnsi="Arial" w:cs="Arial"/>
          <w:sz w:val="21"/>
          <w:szCs w:val="21"/>
        </w:rPr>
        <w:t xml:space="preserve">er Homeless legislation. A Section </w:t>
      </w:r>
      <w:r w:rsidRPr="0030119C">
        <w:rPr>
          <w:rFonts w:ascii="Arial" w:hAnsi="Arial" w:cs="Arial"/>
          <w:sz w:val="21"/>
          <w:szCs w:val="21"/>
        </w:rPr>
        <w:t xml:space="preserve">20 refusal by a young person is also not grounds for an intentionally homeless decision. </w:t>
      </w:r>
    </w:p>
    <w:p w14:paraId="2D6E9D49" w14:textId="77777777" w:rsidR="00653078" w:rsidRPr="0030119C" w:rsidRDefault="00653078" w:rsidP="00653078">
      <w:pPr>
        <w:spacing w:after="0"/>
        <w:jc w:val="both"/>
        <w:rPr>
          <w:rFonts w:ascii="Arial" w:hAnsi="Arial" w:cs="Arial"/>
          <w:sz w:val="21"/>
          <w:szCs w:val="21"/>
        </w:rPr>
      </w:pPr>
    </w:p>
    <w:p w14:paraId="7B99B05C" w14:textId="2F63F3D4" w:rsidR="00653078" w:rsidRPr="0030119C" w:rsidRDefault="00653078" w:rsidP="00653078">
      <w:pPr>
        <w:spacing w:after="0"/>
        <w:jc w:val="both"/>
        <w:rPr>
          <w:rFonts w:ascii="Arial" w:hAnsi="Arial" w:cs="Arial"/>
          <w:sz w:val="21"/>
          <w:szCs w:val="21"/>
        </w:rPr>
      </w:pPr>
      <w:r w:rsidRPr="0030119C">
        <w:rPr>
          <w:rFonts w:ascii="Arial" w:hAnsi="Arial" w:cs="Arial"/>
          <w:sz w:val="21"/>
          <w:szCs w:val="21"/>
        </w:rPr>
        <w:t xml:space="preserve">If a young person subsequently refuses a </w:t>
      </w:r>
      <w:r w:rsidR="008F495F" w:rsidRPr="0030119C">
        <w:rPr>
          <w:rFonts w:ascii="Arial" w:hAnsi="Arial" w:cs="Arial"/>
          <w:sz w:val="21"/>
          <w:szCs w:val="21"/>
        </w:rPr>
        <w:t xml:space="preserve">Section </w:t>
      </w:r>
      <w:r w:rsidRPr="0030119C">
        <w:rPr>
          <w:rFonts w:ascii="Arial" w:hAnsi="Arial" w:cs="Arial"/>
          <w:sz w:val="21"/>
          <w:szCs w:val="21"/>
        </w:rPr>
        <w:t>20 duty, the Children, Young People and Educat</w:t>
      </w:r>
      <w:r w:rsidR="00A3142F" w:rsidRPr="0030119C">
        <w:rPr>
          <w:rFonts w:ascii="Arial" w:hAnsi="Arial" w:cs="Arial"/>
          <w:sz w:val="21"/>
          <w:szCs w:val="21"/>
        </w:rPr>
        <w:t xml:space="preserve">ion service must inform the Local Housing Authority </w:t>
      </w:r>
      <w:r w:rsidRPr="0030119C">
        <w:rPr>
          <w:rFonts w:ascii="Arial" w:hAnsi="Arial" w:cs="Arial"/>
          <w:sz w:val="21"/>
          <w:szCs w:val="21"/>
        </w:rPr>
        <w:t>formally. The young person should als</w:t>
      </w:r>
      <w:r w:rsidR="00A3142F" w:rsidRPr="0030119C">
        <w:rPr>
          <w:rFonts w:ascii="Arial" w:hAnsi="Arial" w:cs="Arial"/>
          <w:sz w:val="21"/>
          <w:szCs w:val="21"/>
        </w:rPr>
        <w:t xml:space="preserve">o be advised to contact the Local Housing Authority </w:t>
      </w:r>
      <w:r w:rsidRPr="0030119C">
        <w:rPr>
          <w:rFonts w:ascii="Arial" w:hAnsi="Arial" w:cs="Arial"/>
          <w:sz w:val="21"/>
          <w:szCs w:val="21"/>
        </w:rPr>
        <w:t>and assisted to do so, and also be advised of independent advice provided by agencies such as CAB, Shelter and Action for Children. The young person can revisit this decision at a later date if they continue to be vulnerable.</w:t>
      </w:r>
    </w:p>
    <w:p w14:paraId="3EE9B11D" w14:textId="77777777" w:rsidR="00653078" w:rsidRPr="0030119C" w:rsidRDefault="00653078" w:rsidP="00653078">
      <w:pPr>
        <w:spacing w:after="0"/>
        <w:jc w:val="both"/>
        <w:rPr>
          <w:rFonts w:ascii="Arial" w:hAnsi="Arial" w:cs="Arial"/>
          <w:sz w:val="21"/>
          <w:szCs w:val="21"/>
        </w:rPr>
      </w:pPr>
    </w:p>
    <w:p w14:paraId="5DF8DB60" w14:textId="40ED858B" w:rsidR="00653078" w:rsidRPr="0030119C" w:rsidRDefault="00A3142F" w:rsidP="00653078">
      <w:pPr>
        <w:spacing w:after="0"/>
        <w:jc w:val="both"/>
        <w:rPr>
          <w:rFonts w:ascii="Arial" w:hAnsi="Arial" w:cs="Arial"/>
          <w:sz w:val="21"/>
          <w:szCs w:val="21"/>
        </w:rPr>
      </w:pPr>
      <w:r w:rsidRPr="0030119C">
        <w:rPr>
          <w:rFonts w:ascii="Arial" w:hAnsi="Arial" w:cs="Arial"/>
          <w:sz w:val="21"/>
          <w:szCs w:val="21"/>
        </w:rPr>
        <w:t>However</w:t>
      </w:r>
      <w:r w:rsidR="00653078" w:rsidRPr="0030119C">
        <w:rPr>
          <w:rFonts w:ascii="Arial" w:hAnsi="Arial" w:cs="Arial"/>
          <w:sz w:val="21"/>
          <w:szCs w:val="21"/>
        </w:rPr>
        <w:t xml:space="preserve"> it should be noted that if a return home has been assessed as safe </w:t>
      </w:r>
      <w:r w:rsidRPr="0030119C">
        <w:rPr>
          <w:rFonts w:ascii="Arial" w:hAnsi="Arial" w:cs="Arial"/>
          <w:sz w:val="21"/>
          <w:szCs w:val="21"/>
        </w:rPr>
        <w:t xml:space="preserve">to do so </w:t>
      </w:r>
      <w:r w:rsidR="00653078" w:rsidRPr="0030119C">
        <w:rPr>
          <w:rFonts w:ascii="Arial" w:hAnsi="Arial" w:cs="Arial"/>
          <w:sz w:val="21"/>
          <w:szCs w:val="21"/>
        </w:rPr>
        <w:t>for the young person</w:t>
      </w:r>
      <w:r w:rsidRPr="0030119C">
        <w:rPr>
          <w:rFonts w:ascii="Arial" w:hAnsi="Arial" w:cs="Arial"/>
          <w:sz w:val="21"/>
          <w:szCs w:val="21"/>
        </w:rPr>
        <w:t xml:space="preserve"> but they refuse to return,</w:t>
      </w:r>
      <w:r w:rsidR="00653078" w:rsidRPr="0030119C">
        <w:rPr>
          <w:rFonts w:ascii="Arial" w:hAnsi="Arial" w:cs="Arial"/>
          <w:sz w:val="21"/>
          <w:szCs w:val="21"/>
        </w:rPr>
        <w:t xml:space="preserve"> this could be interpreted as making themselves intentionally homeless and therefore the Local Housing Authority no longer owes them a housing duty. </w:t>
      </w:r>
    </w:p>
    <w:p w14:paraId="67F0A72A" w14:textId="77777777" w:rsidR="00653078" w:rsidRPr="0030119C" w:rsidRDefault="00653078" w:rsidP="00653078">
      <w:pPr>
        <w:spacing w:after="0"/>
        <w:jc w:val="both"/>
        <w:rPr>
          <w:rFonts w:ascii="Arial" w:hAnsi="Arial" w:cs="Arial"/>
          <w:sz w:val="21"/>
          <w:szCs w:val="21"/>
        </w:rPr>
      </w:pPr>
    </w:p>
    <w:p w14:paraId="2CEE70A5" w14:textId="77777777" w:rsidR="00653078" w:rsidRPr="0030119C" w:rsidRDefault="00653078" w:rsidP="00653078">
      <w:pPr>
        <w:spacing w:after="0"/>
        <w:jc w:val="both"/>
        <w:rPr>
          <w:rFonts w:ascii="Arial" w:hAnsi="Arial" w:cs="Arial"/>
          <w:sz w:val="21"/>
          <w:szCs w:val="21"/>
        </w:rPr>
      </w:pPr>
      <w:r w:rsidRPr="0030119C">
        <w:rPr>
          <w:rFonts w:ascii="Arial" w:hAnsi="Arial" w:cs="Arial"/>
          <w:sz w:val="21"/>
          <w:szCs w:val="21"/>
        </w:rPr>
        <w:t xml:space="preserve">In terms of best practice, it is important to ensure that every effort is made to ensure the young person understands their options and the consequences of the decision they are taking. </w:t>
      </w:r>
    </w:p>
    <w:p w14:paraId="6BB15F84" w14:textId="77777777" w:rsidR="00653078" w:rsidRPr="0030119C" w:rsidRDefault="00653078" w:rsidP="00653078">
      <w:pPr>
        <w:spacing w:after="0"/>
        <w:jc w:val="both"/>
        <w:rPr>
          <w:rFonts w:ascii="Arial" w:hAnsi="Arial" w:cs="Arial"/>
          <w:sz w:val="21"/>
          <w:szCs w:val="21"/>
        </w:rPr>
      </w:pPr>
    </w:p>
    <w:p w14:paraId="331B316C" w14:textId="77777777" w:rsidR="00653078" w:rsidRPr="0030119C" w:rsidRDefault="00653078" w:rsidP="00653078">
      <w:pPr>
        <w:spacing w:after="0"/>
        <w:jc w:val="both"/>
        <w:rPr>
          <w:rFonts w:ascii="Arial" w:hAnsi="Arial" w:cs="Arial"/>
          <w:sz w:val="21"/>
          <w:szCs w:val="21"/>
        </w:rPr>
      </w:pPr>
      <w:r w:rsidRPr="0030119C">
        <w:rPr>
          <w:rFonts w:ascii="Arial" w:hAnsi="Arial" w:cs="Arial"/>
          <w:sz w:val="21"/>
          <w:szCs w:val="21"/>
        </w:rPr>
        <w:t xml:space="preserve">A young person should have access to independent advocacy and support to assist them in weighing up the advantages and disadvantages and coming to a balanced decision. </w:t>
      </w:r>
    </w:p>
    <w:p w14:paraId="03C3A7BF" w14:textId="77777777" w:rsidR="00653078" w:rsidRPr="0030119C" w:rsidRDefault="00653078" w:rsidP="00653078">
      <w:pPr>
        <w:spacing w:after="0"/>
        <w:jc w:val="both"/>
        <w:rPr>
          <w:rFonts w:ascii="Arial" w:hAnsi="Arial" w:cs="Arial"/>
          <w:sz w:val="21"/>
          <w:szCs w:val="21"/>
        </w:rPr>
      </w:pPr>
    </w:p>
    <w:p w14:paraId="3E4CF948" w14:textId="708AE44A" w:rsidR="00653078" w:rsidRPr="0030119C" w:rsidRDefault="00653078" w:rsidP="00653078">
      <w:pPr>
        <w:spacing w:after="0"/>
        <w:jc w:val="both"/>
        <w:rPr>
          <w:rFonts w:ascii="Arial" w:hAnsi="Arial" w:cs="Arial"/>
          <w:sz w:val="21"/>
          <w:szCs w:val="21"/>
        </w:rPr>
      </w:pPr>
      <w:r w:rsidRPr="0030119C">
        <w:rPr>
          <w:rFonts w:ascii="Arial" w:hAnsi="Arial" w:cs="Arial"/>
          <w:sz w:val="21"/>
          <w:szCs w:val="21"/>
        </w:rPr>
        <w:t>Where there is any doubt about a 16 or 17 year olds capacity to judge what may be in his or her best interests, e.g. whether they should become looked after or seek alternative assistance, there must be a further discussion involving the Children, Young Peopl</w:t>
      </w:r>
      <w:r w:rsidR="00A3142F" w:rsidRPr="0030119C">
        <w:rPr>
          <w:rFonts w:ascii="Arial" w:hAnsi="Arial" w:cs="Arial"/>
          <w:sz w:val="21"/>
          <w:szCs w:val="21"/>
        </w:rPr>
        <w:t>e and Education service, the Local Housing Authority</w:t>
      </w:r>
      <w:r w:rsidRPr="0030119C">
        <w:rPr>
          <w:rFonts w:ascii="Arial" w:hAnsi="Arial" w:cs="Arial"/>
          <w:sz w:val="21"/>
          <w:szCs w:val="21"/>
        </w:rPr>
        <w:t>, the young person concerned and their family, to reach agreement on the way forward.</w:t>
      </w:r>
    </w:p>
    <w:p w14:paraId="7AB87AE0" w14:textId="77777777" w:rsidR="00653078" w:rsidRPr="0030119C" w:rsidRDefault="00653078" w:rsidP="00653078">
      <w:pPr>
        <w:spacing w:after="0"/>
        <w:jc w:val="both"/>
        <w:rPr>
          <w:rFonts w:ascii="Arial" w:hAnsi="Arial" w:cs="Arial"/>
          <w:sz w:val="21"/>
          <w:szCs w:val="21"/>
        </w:rPr>
      </w:pPr>
    </w:p>
    <w:p w14:paraId="2F993BB1" w14:textId="01F99EB7" w:rsidR="00653078" w:rsidRPr="0030119C" w:rsidRDefault="00653078" w:rsidP="00653078">
      <w:pPr>
        <w:spacing w:after="0"/>
        <w:jc w:val="both"/>
        <w:rPr>
          <w:rFonts w:ascii="Arial" w:hAnsi="Arial" w:cs="Arial"/>
          <w:sz w:val="21"/>
          <w:szCs w:val="21"/>
        </w:rPr>
      </w:pPr>
      <w:r w:rsidRPr="0030119C">
        <w:rPr>
          <w:rFonts w:ascii="Arial" w:hAnsi="Arial" w:cs="Arial"/>
          <w:sz w:val="21"/>
          <w:szCs w:val="21"/>
        </w:rPr>
        <w:t>If, in the course of their ho</w:t>
      </w:r>
      <w:r w:rsidR="00A3142F" w:rsidRPr="0030119C">
        <w:rPr>
          <w:rFonts w:ascii="Arial" w:hAnsi="Arial" w:cs="Arial"/>
          <w:sz w:val="21"/>
          <w:szCs w:val="21"/>
        </w:rPr>
        <w:t>melessness investigation the Local Housing Authority</w:t>
      </w:r>
      <w:r w:rsidRPr="0030119C">
        <w:rPr>
          <w:rFonts w:ascii="Arial" w:hAnsi="Arial" w:cs="Arial"/>
          <w:sz w:val="21"/>
          <w:szCs w:val="21"/>
        </w:rPr>
        <w:t xml:space="preserve"> become aware of any possible safeguarding concerns they will obviously need to refer to the Children, Young People and Education service even if the young person does not want them to, explaining what they are doing and why. </w:t>
      </w:r>
    </w:p>
    <w:p w14:paraId="5502CF4F" w14:textId="77777777" w:rsidR="00653078" w:rsidRPr="0030119C" w:rsidRDefault="00653078" w:rsidP="00653078">
      <w:pPr>
        <w:spacing w:after="0"/>
        <w:jc w:val="both"/>
        <w:rPr>
          <w:rFonts w:ascii="Arial" w:hAnsi="Arial" w:cs="Arial"/>
          <w:sz w:val="21"/>
          <w:szCs w:val="21"/>
        </w:rPr>
      </w:pPr>
    </w:p>
    <w:p w14:paraId="63BEEE95" w14:textId="45D45A60" w:rsidR="00653078" w:rsidRPr="0030119C" w:rsidRDefault="0036172A" w:rsidP="00653078">
      <w:pPr>
        <w:spacing w:after="0"/>
        <w:jc w:val="both"/>
        <w:rPr>
          <w:rFonts w:ascii="Arial" w:hAnsi="Arial" w:cs="Arial"/>
          <w:b/>
          <w:bCs/>
          <w:sz w:val="21"/>
          <w:szCs w:val="21"/>
        </w:rPr>
      </w:pPr>
      <w:r w:rsidRPr="0030119C">
        <w:rPr>
          <w:rFonts w:ascii="Arial" w:hAnsi="Arial" w:cs="Arial"/>
          <w:b/>
          <w:bCs/>
          <w:sz w:val="21"/>
          <w:szCs w:val="21"/>
          <w:u w:val="single"/>
        </w:rPr>
        <w:t>2.1</w:t>
      </w:r>
      <w:r w:rsidR="00654C8D" w:rsidRPr="0030119C">
        <w:rPr>
          <w:rFonts w:ascii="Arial" w:hAnsi="Arial" w:cs="Arial"/>
          <w:b/>
          <w:bCs/>
          <w:sz w:val="21"/>
          <w:szCs w:val="21"/>
          <w:u w:val="single"/>
        </w:rPr>
        <w:t>2</w:t>
      </w:r>
      <w:r w:rsidRPr="0030119C">
        <w:rPr>
          <w:rFonts w:ascii="Arial" w:hAnsi="Arial" w:cs="Arial"/>
          <w:b/>
          <w:bCs/>
          <w:sz w:val="21"/>
          <w:szCs w:val="21"/>
          <w:u w:val="single"/>
        </w:rPr>
        <w:t xml:space="preserve"> </w:t>
      </w:r>
      <w:r w:rsidR="00653078" w:rsidRPr="0030119C">
        <w:rPr>
          <w:rFonts w:ascii="Arial" w:hAnsi="Arial" w:cs="Arial"/>
          <w:b/>
          <w:bCs/>
          <w:sz w:val="21"/>
          <w:szCs w:val="21"/>
          <w:u w:val="single"/>
        </w:rPr>
        <w:t>Outcome of Statutory Assessment</w:t>
      </w:r>
    </w:p>
    <w:p w14:paraId="77C73C1E" w14:textId="77777777" w:rsidR="00653078" w:rsidRPr="0030119C" w:rsidRDefault="00653078" w:rsidP="00653078">
      <w:pPr>
        <w:spacing w:after="0"/>
        <w:jc w:val="both"/>
        <w:rPr>
          <w:rFonts w:ascii="Arial" w:hAnsi="Arial" w:cs="Arial"/>
          <w:sz w:val="21"/>
          <w:szCs w:val="21"/>
        </w:rPr>
      </w:pPr>
    </w:p>
    <w:p w14:paraId="6DAFD0D5" w14:textId="601886BF" w:rsidR="00653078" w:rsidRPr="0030119C" w:rsidRDefault="00653078" w:rsidP="00653078">
      <w:pPr>
        <w:spacing w:after="0"/>
        <w:jc w:val="both"/>
        <w:rPr>
          <w:rFonts w:ascii="Arial" w:hAnsi="Arial" w:cs="Arial"/>
          <w:sz w:val="21"/>
          <w:szCs w:val="21"/>
        </w:rPr>
      </w:pPr>
      <w:r w:rsidRPr="0030119C">
        <w:rPr>
          <w:rFonts w:ascii="Arial" w:hAnsi="Arial" w:cs="Arial"/>
          <w:sz w:val="21"/>
          <w:szCs w:val="21"/>
        </w:rPr>
        <w:t>If the young person refuses an assessment or assessed status to become ‘looked after’ or a ‘child in need’, they will</w:t>
      </w:r>
      <w:r w:rsidR="00A3142F" w:rsidRPr="0030119C">
        <w:rPr>
          <w:rFonts w:ascii="Arial" w:hAnsi="Arial" w:cs="Arial"/>
          <w:sz w:val="21"/>
          <w:szCs w:val="21"/>
        </w:rPr>
        <w:t xml:space="preserve"> be referred to the relevant Local Housing Authority</w:t>
      </w:r>
      <w:r w:rsidRPr="0030119C">
        <w:rPr>
          <w:rFonts w:ascii="Arial" w:hAnsi="Arial" w:cs="Arial"/>
          <w:sz w:val="21"/>
          <w:szCs w:val="21"/>
        </w:rPr>
        <w:t xml:space="preserve"> for alternative suitable accommodation as available. Wrap around support from the Children, Young People and Education Service can be provided where a young person is refusing Section 20 accommodation; services c</w:t>
      </w:r>
      <w:r w:rsidR="00A3142F" w:rsidRPr="0030119C">
        <w:rPr>
          <w:rFonts w:ascii="Arial" w:hAnsi="Arial" w:cs="Arial"/>
          <w:sz w:val="21"/>
          <w:szCs w:val="21"/>
        </w:rPr>
        <w:t>an be provided alongside the Local Housing Authority</w:t>
      </w:r>
      <w:r w:rsidRPr="0030119C">
        <w:rPr>
          <w:rFonts w:ascii="Arial" w:hAnsi="Arial" w:cs="Arial"/>
          <w:sz w:val="21"/>
          <w:szCs w:val="21"/>
        </w:rPr>
        <w:t xml:space="preserve"> under Section 17</w:t>
      </w:r>
      <w:r w:rsidR="00A3142F" w:rsidRPr="0030119C">
        <w:rPr>
          <w:rFonts w:ascii="Arial" w:hAnsi="Arial" w:cs="Arial"/>
          <w:sz w:val="21"/>
          <w:szCs w:val="21"/>
        </w:rPr>
        <w:t xml:space="preserve"> of the</w:t>
      </w:r>
      <w:r w:rsidRPr="0030119C">
        <w:rPr>
          <w:rFonts w:ascii="Arial" w:hAnsi="Arial" w:cs="Arial"/>
          <w:sz w:val="21"/>
          <w:szCs w:val="21"/>
        </w:rPr>
        <w:t xml:space="preserve"> Chil</w:t>
      </w:r>
      <w:r w:rsidR="00A3142F" w:rsidRPr="0030119C">
        <w:rPr>
          <w:rFonts w:ascii="Arial" w:hAnsi="Arial" w:cs="Arial"/>
          <w:sz w:val="21"/>
          <w:szCs w:val="21"/>
        </w:rPr>
        <w:t xml:space="preserve">dren </w:t>
      </w:r>
      <w:r w:rsidRPr="0030119C">
        <w:rPr>
          <w:rFonts w:ascii="Arial" w:hAnsi="Arial" w:cs="Arial"/>
          <w:sz w:val="21"/>
          <w:szCs w:val="21"/>
        </w:rPr>
        <w:t xml:space="preserve">Act 1989. </w:t>
      </w:r>
    </w:p>
    <w:p w14:paraId="3CE8E33B" w14:textId="77777777" w:rsidR="00653078" w:rsidRPr="0030119C" w:rsidRDefault="00653078" w:rsidP="00653078">
      <w:pPr>
        <w:spacing w:after="0"/>
        <w:jc w:val="both"/>
        <w:rPr>
          <w:rFonts w:ascii="Arial" w:hAnsi="Arial" w:cs="Arial"/>
          <w:sz w:val="21"/>
          <w:szCs w:val="21"/>
        </w:rPr>
      </w:pPr>
    </w:p>
    <w:p w14:paraId="471D94B8" w14:textId="713F03BF" w:rsidR="00653078" w:rsidRPr="0030119C" w:rsidRDefault="00385FB3" w:rsidP="00653078">
      <w:pPr>
        <w:spacing w:after="0"/>
        <w:jc w:val="both"/>
        <w:rPr>
          <w:rFonts w:ascii="Arial" w:hAnsi="Arial" w:cs="Arial"/>
          <w:sz w:val="21"/>
          <w:szCs w:val="21"/>
        </w:rPr>
      </w:pPr>
      <w:r w:rsidRPr="0030119C">
        <w:rPr>
          <w:rFonts w:ascii="Arial" w:hAnsi="Arial" w:cs="Arial"/>
          <w:sz w:val="21"/>
          <w:szCs w:val="21"/>
        </w:rPr>
        <w:t>During any part of the Children and Families</w:t>
      </w:r>
      <w:r w:rsidR="002339B4" w:rsidRPr="0030119C">
        <w:rPr>
          <w:rFonts w:ascii="Arial" w:hAnsi="Arial" w:cs="Arial"/>
          <w:sz w:val="21"/>
          <w:szCs w:val="21"/>
        </w:rPr>
        <w:t xml:space="preserve"> A</w:t>
      </w:r>
      <w:r w:rsidR="00653078" w:rsidRPr="0030119C">
        <w:rPr>
          <w:rFonts w:ascii="Arial" w:hAnsi="Arial" w:cs="Arial"/>
          <w:sz w:val="21"/>
          <w:szCs w:val="21"/>
        </w:rPr>
        <w:t xml:space="preserve">ssessment the relevant member of the Children, Young People and </w:t>
      </w:r>
      <w:r w:rsidR="002339B4" w:rsidRPr="0030119C">
        <w:rPr>
          <w:rFonts w:ascii="Arial" w:hAnsi="Arial" w:cs="Arial"/>
          <w:sz w:val="21"/>
          <w:szCs w:val="21"/>
        </w:rPr>
        <w:t>Education service staff may</w:t>
      </w:r>
      <w:r w:rsidR="00653078" w:rsidRPr="0030119C">
        <w:rPr>
          <w:rFonts w:ascii="Arial" w:hAnsi="Arial" w:cs="Arial"/>
          <w:sz w:val="21"/>
          <w:szCs w:val="21"/>
        </w:rPr>
        <w:t xml:space="preserve"> contact the relevant housing </w:t>
      </w:r>
      <w:r w:rsidR="002339B4" w:rsidRPr="0030119C">
        <w:rPr>
          <w:rFonts w:ascii="Arial" w:hAnsi="Arial" w:cs="Arial"/>
          <w:sz w:val="21"/>
          <w:szCs w:val="21"/>
        </w:rPr>
        <w:t>representatives</w:t>
      </w:r>
      <w:r w:rsidR="00653078" w:rsidRPr="0030119C">
        <w:rPr>
          <w:rFonts w:ascii="Arial" w:hAnsi="Arial" w:cs="Arial"/>
          <w:sz w:val="21"/>
          <w:szCs w:val="21"/>
        </w:rPr>
        <w:t xml:space="preserve"> and arrange a joint interview with the young person in order to establish a joint view of their circumstances and feelings. </w:t>
      </w:r>
    </w:p>
    <w:p w14:paraId="0EFCF68A" w14:textId="77777777" w:rsidR="00653078" w:rsidRPr="0030119C" w:rsidRDefault="00653078" w:rsidP="00653078">
      <w:pPr>
        <w:spacing w:after="0"/>
        <w:jc w:val="both"/>
        <w:rPr>
          <w:rFonts w:ascii="Arial" w:hAnsi="Arial" w:cs="Arial"/>
          <w:sz w:val="21"/>
          <w:szCs w:val="21"/>
        </w:rPr>
      </w:pPr>
    </w:p>
    <w:p w14:paraId="78E8CC3B" w14:textId="3D89F612" w:rsidR="00653078" w:rsidRPr="0030119C" w:rsidRDefault="00653078" w:rsidP="00653078">
      <w:pPr>
        <w:spacing w:after="0"/>
        <w:jc w:val="both"/>
        <w:rPr>
          <w:rFonts w:ascii="Arial" w:hAnsi="Arial" w:cs="Arial"/>
          <w:sz w:val="21"/>
          <w:szCs w:val="21"/>
        </w:rPr>
      </w:pPr>
      <w:r w:rsidRPr="0030119C">
        <w:rPr>
          <w:rFonts w:ascii="Arial" w:hAnsi="Arial" w:cs="Arial"/>
          <w:sz w:val="21"/>
          <w:szCs w:val="21"/>
        </w:rPr>
        <w:t>In some cases, it may not be necessary for the young pers</w:t>
      </w:r>
      <w:r w:rsidR="002339B4" w:rsidRPr="0030119C">
        <w:rPr>
          <w:rFonts w:ascii="Arial" w:hAnsi="Arial" w:cs="Arial"/>
          <w:sz w:val="21"/>
          <w:szCs w:val="21"/>
        </w:rPr>
        <w:t>on to be accommodated by the Local Housing Authority</w:t>
      </w:r>
      <w:r w:rsidRPr="0030119C">
        <w:rPr>
          <w:rFonts w:ascii="Arial" w:hAnsi="Arial" w:cs="Arial"/>
          <w:sz w:val="21"/>
          <w:szCs w:val="21"/>
        </w:rPr>
        <w:t xml:space="preserve">, if the young person can stay safely in the short term with friends or another family member or some other temporary arrangement. </w:t>
      </w:r>
    </w:p>
    <w:p w14:paraId="316565C2" w14:textId="77777777" w:rsidR="00653078" w:rsidRPr="0030119C" w:rsidRDefault="00653078" w:rsidP="00653078">
      <w:pPr>
        <w:spacing w:after="0"/>
        <w:jc w:val="both"/>
        <w:rPr>
          <w:rFonts w:ascii="Arial" w:hAnsi="Arial" w:cs="Arial"/>
          <w:sz w:val="21"/>
          <w:szCs w:val="21"/>
        </w:rPr>
      </w:pPr>
    </w:p>
    <w:p w14:paraId="30D9A5FD" w14:textId="4DF83929" w:rsidR="00653078" w:rsidRPr="0030119C" w:rsidRDefault="00653078" w:rsidP="00653078">
      <w:pPr>
        <w:spacing w:after="0"/>
        <w:jc w:val="both"/>
        <w:rPr>
          <w:rFonts w:ascii="Arial" w:hAnsi="Arial" w:cs="Arial"/>
          <w:sz w:val="21"/>
          <w:szCs w:val="21"/>
        </w:rPr>
      </w:pPr>
      <w:r w:rsidRPr="0030119C">
        <w:rPr>
          <w:rFonts w:ascii="Arial" w:hAnsi="Arial" w:cs="Arial"/>
          <w:sz w:val="21"/>
          <w:szCs w:val="21"/>
        </w:rPr>
        <w:t>Any other referring agency or partner organisation involved with the young person will also be contacted, as will the young person’s parents or those with parental responsibility for the young person</w:t>
      </w:r>
      <w:r w:rsidR="002339B4" w:rsidRPr="0030119C">
        <w:rPr>
          <w:rFonts w:ascii="Arial" w:hAnsi="Arial" w:cs="Arial"/>
          <w:sz w:val="21"/>
          <w:szCs w:val="21"/>
        </w:rPr>
        <w:t>,</w:t>
      </w:r>
      <w:r w:rsidRPr="0030119C">
        <w:rPr>
          <w:rFonts w:ascii="Arial" w:hAnsi="Arial" w:cs="Arial"/>
          <w:sz w:val="21"/>
          <w:szCs w:val="21"/>
        </w:rPr>
        <w:t xml:space="preserve"> if it is safe to do so and the young person consents. Consideration for a Family Group conference will also be considered to help establish if there is any extended family support that can be provided to support the young person. </w:t>
      </w:r>
    </w:p>
    <w:p w14:paraId="279C79D1" w14:textId="77777777" w:rsidR="00653078" w:rsidRPr="0030119C" w:rsidRDefault="00653078" w:rsidP="00653078">
      <w:pPr>
        <w:spacing w:after="0"/>
        <w:jc w:val="both"/>
        <w:rPr>
          <w:rFonts w:ascii="Arial" w:hAnsi="Arial" w:cs="Arial"/>
          <w:sz w:val="21"/>
          <w:szCs w:val="21"/>
        </w:rPr>
      </w:pPr>
    </w:p>
    <w:p w14:paraId="754D4AB2" w14:textId="655109E2" w:rsidR="00653078" w:rsidRPr="0030119C" w:rsidRDefault="00653078" w:rsidP="00653078">
      <w:pPr>
        <w:spacing w:after="0"/>
        <w:jc w:val="both"/>
        <w:rPr>
          <w:rFonts w:ascii="Arial" w:hAnsi="Arial" w:cs="Arial"/>
          <w:sz w:val="21"/>
          <w:szCs w:val="21"/>
        </w:rPr>
      </w:pPr>
      <w:r w:rsidRPr="0030119C">
        <w:rPr>
          <w:rFonts w:ascii="Arial" w:hAnsi="Arial" w:cs="Arial"/>
          <w:sz w:val="21"/>
          <w:szCs w:val="21"/>
        </w:rPr>
        <w:t xml:space="preserve">At the earliest opportunity the Children, Young People and Education service will inform: </w:t>
      </w:r>
    </w:p>
    <w:p w14:paraId="70F500AF" w14:textId="77777777" w:rsidR="00385FB3" w:rsidRPr="0030119C" w:rsidRDefault="00385FB3" w:rsidP="00653078">
      <w:pPr>
        <w:spacing w:after="0"/>
        <w:jc w:val="both"/>
        <w:rPr>
          <w:rFonts w:ascii="Arial" w:hAnsi="Arial" w:cs="Arial"/>
          <w:sz w:val="21"/>
          <w:szCs w:val="21"/>
        </w:rPr>
      </w:pPr>
    </w:p>
    <w:p w14:paraId="6826697E" w14:textId="1951E7EE" w:rsidR="00653078" w:rsidRPr="0030119C" w:rsidRDefault="00653078" w:rsidP="00653078">
      <w:pPr>
        <w:pStyle w:val="ListParagraph"/>
        <w:numPr>
          <w:ilvl w:val="0"/>
          <w:numId w:val="37"/>
        </w:numPr>
        <w:spacing w:after="0"/>
        <w:jc w:val="both"/>
        <w:rPr>
          <w:rFonts w:ascii="Arial" w:hAnsi="Arial" w:cs="Arial"/>
          <w:sz w:val="21"/>
          <w:szCs w:val="21"/>
        </w:rPr>
      </w:pPr>
      <w:r w:rsidRPr="0030119C">
        <w:rPr>
          <w:rFonts w:ascii="Arial" w:hAnsi="Arial" w:cs="Arial"/>
          <w:sz w:val="21"/>
          <w:szCs w:val="21"/>
        </w:rPr>
        <w:t>Housing, Early Help</w:t>
      </w:r>
      <w:r w:rsidR="0031048A" w:rsidRPr="0030119C">
        <w:rPr>
          <w:rFonts w:ascii="Arial" w:hAnsi="Arial" w:cs="Arial"/>
          <w:sz w:val="21"/>
          <w:szCs w:val="21"/>
        </w:rPr>
        <w:t xml:space="preserve"> and Preventative Services</w:t>
      </w:r>
      <w:r w:rsidRPr="0030119C">
        <w:rPr>
          <w:rFonts w:ascii="Arial" w:hAnsi="Arial" w:cs="Arial"/>
          <w:sz w:val="21"/>
          <w:szCs w:val="21"/>
        </w:rPr>
        <w:t xml:space="preserve"> and any other referring agencies of their decision.</w:t>
      </w:r>
    </w:p>
    <w:p w14:paraId="0D77A821" w14:textId="1752D5A5" w:rsidR="009D1F60" w:rsidRPr="0030119C" w:rsidRDefault="00653078" w:rsidP="009D1F60">
      <w:pPr>
        <w:pStyle w:val="ListParagraph"/>
        <w:numPr>
          <w:ilvl w:val="0"/>
          <w:numId w:val="37"/>
        </w:numPr>
        <w:spacing w:after="0"/>
        <w:jc w:val="both"/>
        <w:rPr>
          <w:rFonts w:ascii="Arial" w:hAnsi="Arial" w:cs="Arial"/>
          <w:sz w:val="21"/>
          <w:szCs w:val="21"/>
        </w:rPr>
      </w:pPr>
      <w:r w:rsidRPr="0030119C">
        <w:rPr>
          <w:rFonts w:ascii="Arial" w:hAnsi="Arial" w:cs="Arial"/>
          <w:sz w:val="21"/>
          <w:szCs w:val="21"/>
        </w:rPr>
        <w:t xml:space="preserve">The young person </w:t>
      </w:r>
      <w:r w:rsidR="002339B4" w:rsidRPr="0030119C">
        <w:rPr>
          <w:rFonts w:ascii="Arial" w:hAnsi="Arial" w:cs="Arial"/>
          <w:sz w:val="21"/>
          <w:szCs w:val="21"/>
        </w:rPr>
        <w:t xml:space="preserve">and where relevant their parent or </w:t>
      </w:r>
      <w:r w:rsidRPr="0030119C">
        <w:rPr>
          <w:rFonts w:ascii="Arial" w:hAnsi="Arial" w:cs="Arial"/>
          <w:sz w:val="21"/>
          <w:szCs w:val="21"/>
        </w:rPr>
        <w:t>carer and inform them of their right to complain if they are unhappy with the decision.</w:t>
      </w:r>
    </w:p>
    <w:p w14:paraId="2153BA64" w14:textId="3FF2A15A" w:rsidR="009D1F60" w:rsidRPr="0030119C" w:rsidRDefault="009D1F60" w:rsidP="00025754">
      <w:pPr>
        <w:spacing w:after="0"/>
        <w:jc w:val="both"/>
        <w:rPr>
          <w:rFonts w:ascii="Arial" w:hAnsi="Arial" w:cs="Arial"/>
          <w:sz w:val="21"/>
          <w:szCs w:val="21"/>
        </w:rPr>
      </w:pPr>
    </w:p>
    <w:p w14:paraId="2F63486A" w14:textId="01DF4110" w:rsidR="00C33080" w:rsidRPr="0030119C" w:rsidRDefault="003C2C34" w:rsidP="00C33080">
      <w:pPr>
        <w:rPr>
          <w:rFonts w:ascii="Arial" w:hAnsi="Arial" w:cs="Arial"/>
          <w:b/>
          <w:bCs/>
          <w:sz w:val="23"/>
          <w:szCs w:val="23"/>
        </w:rPr>
      </w:pPr>
      <w:r w:rsidRPr="0030119C">
        <w:rPr>
          <w:rFonts w:ascii="Arial" w:hAnsi="Arial" w:cs="Arial"/>
          <w:b/>
          <w:bCs/>
          <w:sz w:val="23"/>
          <w:szCs w:val="23"/>
        </w:rPr>
        <w:t>3.</w:t>
      </w:r>
      <w:r w:rsidRPr="0030119C">
        <w:rPr>
          <w:rFonts w:ascii="Arial" w:hAnsi="Arial" w:cs="Arial"/>
          <w:b/>
          <w:bCs/>
          <w:sz w:val="23"/>
          <w:szCs w:val="23"/>
        </w:rPr>
        <w:tab/>
      </w:r>
      <w:r w:rsidR="00C33080" w:rsidRPr="0030119C">
        <w:rPr>
          <w:rFonts w:ascii="Arial" w:hAnsi="Arial" w:cs="Arial"/>
          <w:b/>
          <w:bCs/>
          <w:sz w:val="23"/>
          <w:szCs w:val="23"/>
          <w:u w:val="single"/>
        </w:rPr>
        <w:t>The Joint Assessment</w:t>
      </w:r>
    </w:p>
    <w:p w14:paraId="09FCED37" w14:textId="28549B8F" w:rsidR="00D3591F" w:rsidRPr="0030119C" w:rsidRDefault="0036172A" w:rsidP="00C33080">
      <w:pPr>
        <w:rPr>
          <w:rFonts w:ascii="Arial" w:hAnsi="Arial" w:cs="Arial"/>
          <w:b/>
          <w:sz w:val="21"/>
          <w:szCs w:val="21"/>
          <w:u w:val="single"/>
        </w:rPr>
      </w:pPr>
      <w:r w:rsidRPr="0030119C">
        <w:rPr>
          <w:rFonts w:ascii="Arial" w:hAnsi="Arial" w:cs="Arial"/>
          <w:b/>
          <w:sz w:val="21"/>
          <w:szCs w:val="21"/>
          <w:u w:val="single"/>
        </w:rPr>
        <w:t xml:space="preserve">3.1 </w:t>
      </w:r>
      <w:r w:rsidR="00D3591F" w:rsidRPr="0030119C">
        <w:rPr>
          <w:rFonts w:ascii="Arial" w:hAnsi="Arial" w:cs="Arial"/>
          <w:b/>
          <w:sz w:val="21"/>
          <w:szCs w:val="21"/>
          <w:u w:val="single"/>
        </w:rPr>
        <w:t>Timescales</w:t>
      </w:r>
    </w:p>
    <w:p w14:paraId="093A09AA" w14:textId="3A69D887" w:rsidR="00C33080" w:rsidRPr="0030119C" w:rsidRDefault="00D3591F" w:rsidP="00671BF8">
      <w:pPr>
        <w:jc w:val="both"/>
        <w:rPr>
          <w:rFonts w:ascii="Arial" w:hAnsi="Arial" w:cs="Arial"/>
          <w:sz w:val="21"/>
          <w:szCs w:val="21"/>
        </w:rPr>
      </w:pPr>
      <w:r w:rsidRPr="0030119C">
        <w:rPr>
          <w:rFonts w:ascii="Arial" w:hAnsi="Arial" w:cs="Arial"/>
          <w:sz w:val="21"/>
          <w:szCs w:val="21"/>
        </w:rPr>
        <w:t>Where a request for a Joint Assessment has been made, t</w:t>
      </w:r>
      <w:r w:rsidR="00BC20B7" w:rsidRPr="0030119C">
        <w:rPr>
          <w:rFonts w:ascii="Arial" w:hAnsi="Arial" w:cs="Arial"/>
          <w:sz w:val="21"/>
          <w:szCs w:val="21"/>
        </w:rPr>
        <w:t>his should be completed within three</w:t>
      </w:r>
      <w:r w:rsidRPr="0030119C">
        <w:rPr>
          <w:rFonts w:ascii="Arial" w:hAnsi="Arial" w:cs="Arial"/>
          <w:sz w:val="21"/>
          <w:szCs w:val="21"/>
        </w:rPr>
        <w:t xml:space="preserve"> working days of the request. The written outcome should be shared with the Local Housing Author</w:t>
      </w:r>
      <w:r w:rsidR="00BC20B7" w:rsidRPr="0030119C">
        <w:rPr>
          <w:rFonts w:ascii="Arial" w:hAnsi="Arial" w:cs="Arial"/>
          <w:sz w:val="21"/>
          <w:szCs w:val="21"/>
        </w:rPr>
        <w:t>ity within five</w:t>
      </w:r>
      <w:r w:rsidRPr="0030119C">
        <w:rPr>
          <w:rFonts w:ascii="Arial" w:hAnsi="Arial" w:cs="Arial"/>
          <w:sz w:val="21"/>
          <w:szCs w:val="21"/>
        </w:rPr>
        <w:t xml:space="preserve"> working days of the Joint Assessment taking place.</w:t>
      </w:r>
    </w:p>
    <w:p w14:paraId="0630E23B" w14:textId="708CA746" w:rsidR="00D3591F" w:rsidRPr="0030119C" w:rsidRDefault="0036172A" w:rsidP="00C33080">
      <w:pPr>
        <w:rPr>
          <w:rFonts w:ascii="Arial" w:hAnsi="Arial" w:cs="Arial"/>
          <w:b/>
          <w:sz w:val="21"/>
          <w:szCs w:val="21"/>
          <w:u w:val="single"/>
        </w:rPr>
      </w:pPr>
      <w:r w:rsidRPr="0030119C">
        <w:rPr>
          <w:rFonts w:ascii="Arial" w:hAnsi="Arial" w:cs="Arial"/>
          <w:b/>
          <w:sz w:val="21"/>
          <w:szCs w:val="21"/>
          <w:u w:val="single"/>
        </w:rPr>
        <w:t xml:space="preserve">3.2 </w:t>
      </w:r>
      <w:r w:rsidR="00D3591F" w:rsidRPr="0030119C">
        <w:rPr>
          <w:rFonts w:ascii="Arial" w:hAnsi="Arial" w:cs="Arial"/>
          <w:b/>
          <w:sz w:val="21"/>
          <w:szCs w:val="21"/>
          <w:u w:val="single"/>
        </w:rPr>
        <w:t>Independent Advocacy</w:t>
      </w:r>
    </w:p>
    <w:p w14:paraId="25D9A3D3" w14:textId="3AEB8D1C" w:rsidR="002A3F30" w:rsidRPr="0030119C" w:rsidRDefault="002A3F30" w:rsidP="00671BF8">
      <w:pPr>
        <w:jc w:val="both"/>
        <w:rPr>
          <w:rFonts w:ascii="Arial" w:hAnsi="Arial" w:cs="Arial"/>
          <w:sz w:val="21"/>
          <w:szCs w:val="21"/>
        </w:rPr>
      </w:pPr>
      <w:r w:rsidRPr="0030119C">
        <w:rPr>
          <w:rFonts w:ascii="Arial" w:hAnsi="Arial" w:cs="Arial"/>
          <w:sz w:val="21"/>
          <w:szCs w:val="21"/>
        </w:rPr>
        <w:t>Prior to the Joint Assessment taking place the young person should have been referred for advocacy</w:t>
      </w:r>
      <w:r w:rsidR="00BC20B7" w:rsidRPr="0030119C">
        <w:rPr>
          <w:rFonts w:ascii="Arial" w:hAnsi="Arial" w:cs="Arial"/>
          <w:sz w:val="21"/>
          <w:szCs w:val="21"/>
        </w:rPr>
        <w:t xml:space="preserve"> advice and/or support through T</w:t>
      </w:r>
      <w:r w:rsidRPr="0030119C">
        <w:rPr>
          <w:rFonts w:ascii="Arial" w:hAnsi="Arial" w:cs="Arial"/>
          <w:sz w:val="21"/>
          <w:szCs w:val="21"/>
        </w:rPr>
        <w:t>he Young Lives Foundation, including support in person during the Joint Assessment.</w:t>
      </w:r>
    </w:p>
    <w:p w14:paraId="66DBF66E" w14:textId="2D52C04F" w:rsidR="002A3F30" w:rsidRPr="0030119C" w:rsidRDefault="002A3F30" w:rsidP="00671BF8">
      <w:pPr>
        <w:jc w:val="both"/>
        <w:rPr>
          <w:rFonts w:ascii="Arial" w:hAnsi="Arial" w:cs="Arial"/>
          <w:sz w:val="21"/>
          <w:szCs w:val="21"/>
        </w:rPr>
      </w:pPr>
      <w:r w:rsidRPr="0030119C">
        <w:rPr>
          <w:rFonts w:ascii="Arial" w:hAnsi="Arial" w:cs="Arial"/>
          <w:sz w:val="21"/>
          <w:szCs w:val="21"/>
        </w:rPr>
        <w:t>It should be noted in the record of discussion outcome (Appendix Four) whether the young person received any advice and/or advocacy support prior to, or during the Joint Assessment.</w:t>
      </w:r>
    </w:p>
    <w:p w14:paraId="774097FE" w14:textId="1EA547FC" w:rsidR="00D3591F" w:rsidRPr="0030119C" w:rsidRDefault="0036172A" w:rsidP="00C33080">
      <w:pPr>
        <w:rPr>
          <w:rFonts w:ascii="Arial" w:hAnsi="Arial" w:cs="Arial"/>
          <w:b/>
          <w:sz w:val="21"/>
          <w:szCs w:val="21"/>
          <w:u w:val="single"/>
        </w:rPr>
      </w:pPr>
      <w:r w:rsidRPr="0030119C">
        <w:rPr>
          <w:rFonts w:ascii="Arial" w:hAnsi="Arial" w:cs="Arial"/>
          <w:b/>
          <w:sz w:val="21"/>
          <w:szCs w:val="21"/>
          <w:u w:val="single"/>
        </w:rPr>
        <w:t xml:space="preserve">3.3 </w:t>
      </w:r>
      <w:r w:rsidR="00675847" w:rsidRPr="0030119C">
        <w:rPr>
          <w:rFonts w:ascii="Arial" w:hAnsi="Arial" w:cs="Arial"/>
          <w:b/>
          <w:sz w:val="21"/>
          <w:szCs w:val="21"/>
          <w:u w:val="single"/>
        </w:rPr>
        <w:t>Mental Capacity Concerns</w:t>
      </w:r>
    </w:p>
    <w:p w14:paraId="05DF8E9D" w14:textId="7B7F63E0" w:rsidR="00675847" w:rsidRPr="0030119C" w:rsidRDefault="00653078" w:rsidP="00671BF8">
      <w:pPr>
        <w:jc w:val="both"/>
        <w:rPr>
          <w:rFonts w:ascii="Arial" w:hAnsi="Arial" w:cs="Arial"/>
          <w:sz w:val="21"/>
          <w:szCs w:val="21"/>
        </w:rPr>
      </w:pPr>
      <w:r w:rsidRPr="0030119C">
        <w:rPr>
          <w:rFonts w:ascii="Arial" w:hAnsi="Arial" w:cs="Arial"/>
          <w:sz w:val="21"/>
          <w:szCs w:val="21"/>
        </w:rPr>
        <w:t>It is essential that the yo</w:t>
      </w:r>
      <w:r w:rsidR="00BC20B7" w:rsidRPr="0030119C">
        <w:rPr>
          <w:rFonts w:ascii="Arial" w:hAnsi="Arial" w:cs="Arial"/>
          <w:sz w:val="21"/>
          <w:szCs w:val="21"/>
        </w:rPr>
        <w:t>ung person at the point of the Joint A</w:t>
      </w:r>
      <w:r w:rsidRPr="0030119C">
        <w:rPr>
          <w:rFonts w:ascii="Arial" w:hAnsi="Arial" w:cs="Arial"/>
          <w:sz w:val="21"/>
          <w:szCs w:val="21"/>
        </w:rPr>
        <w:t>ssessment have all options explained to them and the implicatio</w:t>
      </w:r>
      <w:r w:rsidR="00BC20B7" w:rsidRPr="0030119C">
        <w:rPr>
          <w:rFonts w:ascii="Arial" w:hAnsi="Arial" w:cs="Arial"/>
          <w:sz w:val="21"/>
          <w:szCs w:val="21"/>
        </w:rPr>
        <w:t>ns of their choices are explained</w:t>
      </w:r>
      <w:r w:rsidRPr="0030119C">
        <w:rPr>
          <w:rFonts w:ascii="Arial" w:hAnsi="Arial" w:cs="Arial"/>
          <w:sz w:val="21"/>
          <w:szCs w:val="21"/>
        </w:rPr>
        <w:t xml:space="preserve"> to them</w:t>
      </w:r>
      <w:r w:rsidR="00BC20B7" w:rsidRPr="0030119C">
        <w:rPr>
          <w:rFonts w:ascii="Arial" w:hAnsi="Arial" w:cs="Arial"/>
          <w:sz w:val="21"/>
          <w:szCs w:val="21"/>
        </w:rPr>
        <w:t xml:space="preserve">, </w:t>
      </w:r>
      <w:r w:rsidRPr="0030119C">
        <w:rPr>
          <w:rFonts w:ascii="Arial" w:hAnsi="Arial" w:cs="Arial"/>
          <w:sz w:val="21"/>
          <w:szCs w:val="21"/>
        </w:rPr>
        <w:t>so that they can make clear informed decisions. If there are concerns at this stage about the young person’s capacity to make informed choices, through mental ill</w:t>
      </w:r>
      <w:r w:rsidR="00BC20B7" w:rsidRPr="0030119C">
        <w:rPr>
          <w:rFonts w:ascii="Arial" w:hAnsi="Arial" w:cs="Arial"/>
          <w:sz w:val="21"/>
          <w:szCs w:val="21"/>
        </w:rPr>
        <w:t>ness / drug / alcohol misuse the</w:t>
      </w:r>
      <w:r w:rsidRPr="0030119C">
        <w:rPr>
          <w:rFonts w:ascii="Arial" w:hAnsi="Arial" w:cs="Arial"/>
          <w:sz w:val="21"/>
          <w:szCs w:val="21"/>
        </w:rPr>
        <w:t xml:space="preserve">n consideration will be given to the Mental Capacity Act 2005. </w:t>
      </w:r>
    </w:p>
    <w:p w14:paraId="2B8ADB71" w14:textId="4113017C" w:rsidR="00675847" w:rsidRPr="0030119C" w:rsidRDefault="0036172A" w:rsidP="00C33080">
      <w:pPr>
        <w:rPr>
          <w:rFonts w:ascii="Arial" w:hAnsi="Arial" w:cs="Arial"/>
          <w:b/>
          <w:sz w:val="21"/>
          <w:szCs w:val="21"/>
        </w:rPr>
      </w:pPr>
      <w:r w:rsidRPr="0030119C">
        <w:rPr>
          <w:rFonts w:ascii="Arial" w:hAnsi="Arial" w:cs="Arial"/>
          <w:b/>
          <w:sz w:val="21"/>
          <w:szCs w:val="21"/>
          <w:u w:val="single"/>
        </w:rPr>
        <w:t xml:space="preserve">3.4 </w:t>
      </w:r>
      <w:r w:rsidR="00653078" w:rsidRPr="0030119C">
        <w:rPr>
          <w:rFonts w:ascii="Arial" w:hAnsi="Arial" w:cs="Arial"/>
          <w:b/>
          <w:sz w:val="21"/>
          <w:szCs w:val="21"/>
          <w:u w:val="single"/>
        </w:rPr>
        <w:t>Addressing Safeguarding Concerns</w:t>
      </w:r>
      <w:r w:rsidR="00653078" w:rsidRPr="0030119C">
        <w:rPr>
          <w:rFonts w:ascii="Arial" w:hAnsi="Arial" w:cs="Arial"/>
          <w:b/>
          <w:sz w:val="21"/>
          <w:szCs w:val="21"/>
        </w:rPr>
        <w:t xml:space="preserve"> </w:t>
      </w:r>
    </w:p>
    <w:p w14:paraId="19AA0CC4" w14:textId="15DFD602" w:rsidR="0036172A" w:rsidRPr="0030119C" w:rsidRDefault="00653078" w:rsidP="00671BF8">
      <w:pPr>
        <w:jc w:val="both"/>
        <w:rPr>
          <w:rFonts w:ascii="Arial" w:hAnsi="Arial" w:cs="Arial"/>
          <w:sz w:val="21"/>
          <w:szCs w:val="21"/>
        </w:rPr>
      </w:pPr>
      <w:r w:rsidRPr="0030119C">
        <w:rPr>
          <w:rFonts w:ascii="Arial" w:hAnsi="Arial" w:cs="Arial"/>
          <w:sz w:val="21"/>
          <w:szCs w:val="21"/>
        </w:rPr>
        <w:t>If, at any time during this process, it is identified that it is unsafe for the young person to r</w:t>
      </w:r>
      <w:r w:rsidR="00BC20B7" w:rsidRPr="0030119C">
        <w:rPr>
          <w:rFonts w:ascii="Arial" w:hAnsi="Arial" w:cs="Arial"/>
          <w:sz w:val="21"/>
          <w:szCs w:val="21"/>
        </w:rPr>
        <w:t>eturn home, a formal statutory Social Work A</w:t>
      </w:r>
      <w:r w:rsidRPr="0030119C">
        <w:rPr>
          <w:rFonts w:ascii="Arial" w:hAnsi="Arial" w:cs="Arial"/>
          <w:sz w:val="21"/>
          <w:szCs w:val="21"/>
        </w:rPr>
        <w:t xml:space="preserve">ssessment will be completed by the AST team and where there is suspected abuse a </w:t>
      </w:r>
      <w:r w:rsidR="00BC20B7" w:rsidRPr="0030119C">
        <w:rPr>
          <w:rFonts w:ascii="Arial" w:hAnsi="Arial" w:cs="Arial"/>
          <w:sz w:val="21"/>
          <w:szCs w:val="21"/>
        </w:rPr>
        <w:t>social worker will contact the P</w:t>
      </w:r>
      <w:r w:rsidRPr="0030119C">
        <w:rPr>
          <w:rFonts w:ascii="Arial" w:hAnsi="Arial" w:cs="Arial"/>
          <w:sz w:val="21"/>
          <w:szCs w:val="21"/>
        </w:rPr>
        <w:t xml:space="preserve">olice for a strategy discussion and consideration to Section 47 investigation. The Children, Young People and Education service will ensure that the statutory guidance regarding homeless </w:t>
      </w:r>
      <w:r w:rsidR="00BC20B7" w:rsidRPr="0030119C">
        <w:rPr>
          <w:rFonts w:ascii="Arial" w:hAnsi="Arial" w:cs="Arial"/>
          <w:sz w:val="21"/>
          <w:szCs w:val="21"/>
        </w:rPr>
        <w:t xml:space="preserve">16 and 17 </w:t>
      </w:r>
      <w:r w:rsidR="004833E1" w:rsidRPr="0030119C">
        <w:rPr>
          <w:rFonts w:ascii="Arial" w:hAnsi="Arial" w:cs="Arial"/>
          <w:sz w:val="21"/>
          <w:szCs w:val="21"/>
        </w:rPr>
        <w:t>year</w:t>
      </w:r>
      <w:r w:rsidRPr="0030119C">
        <w:rPr>
          <w:rFonts w:ascii="Arial" w:hAnsi="Arial" w:cs="Arial"/>
          <w:sz w:val="21"/>
          <w:szCs w:val="21"/>
        </w:rPr>
        <w:t xml:space="preserve"> olds is followed: </w:t>
      </w:r>
    </w:p>
    <w:p w14:paraId="71238B7F" w14:textId="18B95978" w:rsidR="002A3F30" w:rsidRPr="0030119C" w:rsidRDefault="00021A84" w:rsidP="00671BF8">
      <w:pPr>
        <w:jc w:val="both"/>
        <w:rPr>
          <w:rFonts w:ascii="Arial" w:hAnsi="Arial" w:cs="Arial"/>
          <w:sz w:val="21"/>
          <w:szCs w:val="21"/>
        </w:rPr>
      </w:pPr>
      <w:hyperlink r:id="rId30" w:history="1">
        <w:r w:rsidR="008F495F" w:rsidRPr="0030119C">
          <w:rPr>
            <w:rStyle w:val="Hyperlink"/>
            <w:rFonts w:ascii="Arial" w:hAnsi="Arial" w:cs="Arial"/>
            <w:sz w:val="21"/>
            <w:szCs w:val="21"/>
          </w:rPr>
          <w:t>https://www.gov.uk/government/uploads/system/uploads/attachment_data/file/826 0/Provision_20of_20accommodation.pdf</w:t>
        </w:r>
      </w:hyperlink>
    </w:p>
    <w:p w14:paraId="51A94247" w14:textId="11079548" w:rsidR="00675847" w:rsidRPr="0030119C" w:rsidRDefault="0036172A" w:rsidP="00C27471">
      <w:pPr>
        <w:rPr>
          <w:rFonts w:ascii="Arial" w:hAnsi="Arial" w:cs="Arial"/>
          <w:b/>
          <w:sz w:val="21"/>
          <w:szCs w:val="21"/>
          <w:u w:val="single"/>
        </w:rPr>
      </w:pPr>
      <w:r w:rsidRPr="0030119C">
        <w:rPr>
          <w:rFonts w:ascii="Arial" w:hAnsi="Arial" w:cs="Arial"/>
          <w:b/>
          <w:sz w:val="21"/>
          <w:szCs w:val="21"/>
          <w:u w:val="single"/>
        </w:rPr>
        <w:t xml:space="preserve">3.5 </w:t>
      </w:r>
      <w:r w:rsidR="00675847" w:rsidRPr="0030119C">
        <w:rPr>
          <w:rFonts w:ascii="Arial" w:hAnsi="Arial" w:cs="Arial"/>
          <w:b/>
          <w:sz w:val="21"/>
          <w:szCs w:val="21"/>
          <w:u w:val="single"/>
        </w:rPr>
        <w:t xml:space="preserve">Joint Assessment </w:t>
      </w:r>
      <w:r w:rsidRPr="0030119C">
        <w:rPr>
          <w:rFonts w:ascii="Arial" w:hAnsi="Arial" w:cs="Arial"/>
          <w:b/>
          <w:sz w:val="21"/>
          <w:szCs w:val="21"/>
          <w:u w:val="single"/>
        </w:rPr>
        <w:t>Interview</w:t>
      </w:r>
    </w:p>
    <w:p w14:paraId="38751749" w14:textId="71F3D881" w:rsidR="00F14E59" w:rsidRPr="0030119C" w:rsidRDefault="00F14E59" w:rsidP="00C33080">
      <w:pPr>
        <w:tabs>
          <w:tab w:val="left" w:pos="3885"/>
        </w:tabs>
        <w:spacing w:after="0"/>
        <w:jc w:val="both"/>
        <w:rPr>
          <w:rFonts w:ascii="Arial" w:hAnsi="Arial" w:cs="Arial"/>
          <w:sz w:val="21"/>
          <w:szCs w:val="21"/>
        </w:rPr>
      </w:pPr>
      <w:r w:rsidRPr="0030119C">
        <w:rPr>
          <w:rFonts w:ascii="Arial" w:hAnsi="Arial" w:cs="Arial"/>
          <w:sz w:val="21"/>
          <w:szCs w:val="21"/>
        </w:rPr>
        <w:t>It is the responsibility of Children’s</w:t>
      </w:r>
      <w:r w:rsidR="0031048A" w:rsidRPr="0030119C">
        <w:rPr>
          <w:rFonts w:ascii="Arial" w:hAnsi="Arial" w:cs="Arial"/>
          <w:sz w:val="21"/>
          <w:szCs w:val="21"/>
        </w:rPr>
        <w:t xml:space="preserve"> Social Work</w:t>
      </w:r>
      <w:r w:rsidRPr="0030119C">
        <w:rPr>
          <w:rFonts w:ascii="Arial" w:hAnsi="Arial" w:cs="Arial"/>
          <w:sz w:val="21"/>
          <w:szCs w:val="21"/>
        </w:rPr>
        <w:t xml:space="preserve"> Services to take the lead on the Joint Assessment This should be conducted by a qualified social worker and not a social worker assistant. The role </w:t>
      </w:r>
      <w:r w:rsidR="00BC20B7" w:rsidRPr="0030119C">
        <w:rPr>
          <w:rFonts w:ascii="Arial" w:hAnsi="Arial" w:cs="Arial"/>
          <w:sz w:val="21"/>
          <w:szCs w:val="21"/>
        </w:rPr>
        <w:t>of the Local Housing Authority H</w:t>
      </w:r>
      <w:r w:rsidRPr="0030119C">
        <w:rPr>
          <w:rFonts w:ascii="Arial" w:hAnsi="Arial" w:cs="Arial"/>
          <w:sz w:val="21"/>
          <w:szCs w:val="21"/>
        </w:rPr>
        <w:t>ousing service</w:t>
      </w:r>
      <w:r w:rsidR="008F495F" w:rsidRPr="0030119C">
        <w:rPr>
          <w:rFonts w:ascii="Arial" w:hAnsi="Arial" w:cs="Arial"/>
          <w:sz w:val="21"/>
          <w:szCs w:val="21"/>
        </w:rPr>
        <w:t>,</w:t>
      </w:r>
      <w:r w:rsidRPr="0030119C">
        <w:rPr>
          <w:rFonts w:ascii="Arial" w:hAnsi="Arial" w:cs="Arial"/>
          <w:sz w:val="21"/>
          <w:szCs w:val="21"/>
        </w:rPr>
        <w:t xml:space="preserve"> within the Joint Assessment is to support the social worker with assessing the needs of the young person and to advise</w:t>
      </w:r>
      <w:r w:rsidR="00385FB3" w:rsidRPr="0030119C">
        <w:rPr>
          <w:rFonts w:ascii="Arial" w:hAnsi="Arial" w:cs="Arial"/>
          <w:sz w:val="21"/>
          <w:szCs w:val="21"/>
        </w:rPr>
        <w:t xml:space="preserve"> the young person</w:t>
      </w:r>
      <w:r w:rsidRPr="0030119C">
        <w:rPr>
          <w:rFonts w:ascii="Arial" w:hAnsi="Arial" w:cs="Arial"/>
          <w:sz w:val="21"/>
          <w:szCs w:val="21"/>
        </w:rPr>
        <w:t xml:space="preserve"> of the assistance available to </w:t>
      </w:r>
      <w:r w:rsidR="00385FB3" w:rsidRPr="0030119C">
        <w:rPr>
          <w:rFonts w:ascii="Arial" w:hAnsi="Arial" w:cs="Arial"/>
          <w:sz w:val="21"/>
          <w:szCs w:val="21"/>
        </w:rPr>
        <w:t>them should they decline</w:t>
      </w:r>
      <w:r w:rsidRPr="0030119C">
        <w:rPr>
          <w:rFonts w:ascii="Arial" w:hAnsi="Arial" w:cs="Arial"/>
          <w:sz w:val="21"/>
          <w:szCs w:val="21"/>
        </w:rPr>
        <w:t xml:space="preserve"> Section 20 accommodation.</w:t>
      </w:r>
    </w:p>
    <w:p w14:paraId="6680304E" w14:textId="77777777" w:rsidR="00F14E59" w:rsidRPr="0030119C" w:rsidRDefault="00F14E59" w:rsidP="00C33080">
      <w:pPr>
        <w:tabs>
          <w:tab w:val="left" w:pos="3885"/>
        </w:tabs>
        <w:spacing w:after="0"/>
        <w:jc w:val="both"/>
        <w:rPr>
          <w:rFonts w:ascii="Arial" w:hAnsi="Arial" w:cs="Arial"/>
          <w:sz w:val="21"/>
          <w:szCs w:val="21"/>
        </w:rPr>
      </w:pPr>
    </w:p>
    <w:p w14:paraId="7AD251A4" w14:textId="4A1CA3FC" w:rsidR="001A6C5B" w:rsidRPr="0030119C" w:rsidRDefault="001A6C5B" w:rsidP="00C33080">
      <w:pPr>
        <w:tabs>
          <w:tab w:val="left" w:pos="3885"/>
        </w:tabs>
        <w:spacing w:after="0"/>
        <w:jc w:val="both"/>
        <w:rPr>
          <w:rFonts w:ascii="Arial" w:hAnsi="Arial" w:cs="Arial"/>
          <w:sz w:val="21"/>
          <w:szCs w:val="21"/>
        </w:rPr>
      </w:pPr>
      <w:r w:rsidRPr="0030119C">
        <w:rPr>
          <w:rFonts w:ascii="Arial" w:hAnsi="Arial" w:cs="Arial"/>
          <w:sz w:val="21"/>
          <w:szCs w:val="21"/>
        </w:rPr>
        <w:t>It is essential that t</w:t>
      </w:r>
      <w:r w:rsidR="00C33080" w:rsidRPr="0030119C">
        <w:rPr>
          <w:rFonts w:ascii="Arial" w:hAnsi="Arial" w:cs="Arial"/>
          <w:sz w:val="21"/>
          <w:szCs w:val="21"/>
        </w:rPr>
        <w:t>he young person receives accurate information about what assistance may be available to them</w:t>
      </w:r>
      <w:r w:rsidRPr="0030119C">
        <w:rPr>
          <w:rFonts w:ascii="Arial" w:hAnsi="Arial" w:cs="Arial"/>
          <w:sz w:val="21"/>
          <w:szCs w:val="21"/>
        </w:rPr>
        <w:t xml:space="preserve">. </w:t>
      </w:r>
      <w:r w:rsidR="008F495F" w:rsidRPr="0030119C">
        <w:rPr>
          <w:rFonts w:ascii="Arial" w:hAnsi="Arial" w:cs="Arial"/>
          <w:sz w:val="21"/>
          <w:szCs w:val="21"/>
        </w:rPr>
        <w:t xml:space="preserve">The social worker leading the assessment must provide realistic and full information about the package of support that the young person can expect as a looked after child and, subsequently, as a ‘former relevant’ care leaver (as defined in section 23C (1) of 1989 Act). If they are not looked after for the prescribed period, the young person leaving care would be a ‘person qualifying for advice and assistance’ as set out in section 24 of the 1989 Act. The Local Housing Authority </w:t>
      </w:r>
      <w:r w:rsidR="00BC20B7" w:rsidRPr="0030119C">
        <w:rPr>
          <w:rFonts w:ascii="Arial" w:hAnsi="Arial" w:cs="Arial"/>
          <w:sz w:val="21"/>
          <w:szCs w:val="21"/>
        </w:rPr>
        <w:t>housing representative</w:t>
      </w:r>
      <w:r w:rsidR="008F495F" w:rsidRPr="0030119C">
        <w:rPr>
          <w:rFonts w:ascii="Arial" w:hAnsi="Arial" w:cs="Arial"/>
          <w:sz w:val="21"/>
          <w:szCs w:val="21"/>
        </w:rPr>
        <w:t xml:space="preserve"> should provide accurate information about what assistance would be available to the young person if they declined Section 20 accommodation </w:t>
      </w:r>
      <w:r w:rsidR="00C33080" w:rsidRPr="0030119C">
        <w:rPr>
          <w:rFonts w:ascii="Arial" w:hAnsi="Arial" w:cs="Arial"/>
          <w:sz w:val="21"/>
          <w:szCs w:val="21"/>
        </w:rPr>
        <w:t xml:space="preserve">under Part 7 of the 1996 Act. </w:t>
      </w:r>
    </w:p>
    <w:p w14:paraId="3074E043" w14:textId="77777777" w:rsidR="001A6C5B" w:rsidRPr="0030119C" w:rsidRDefault="001A6C5B" w:rsidP="00C33080">
      <w:pPr>
        <w:tabs>
          <w:tab w:val="left" w:pos="3885"/>
        </w:tabs>
        <w:spacing w:after="0"/>
        <w:jc w:val="both"/>
        <w:rPr>
          <w:rFonts w:ascii="Arial" w:hAnsi="Arial" w:cs="Arial"/>
          <w:sz w:val="21"/>
          <w:szCs w:val="21"/>
        </w:rPr>
      </w:pPr>
    </w:p>
    <w:p w14:paraId="0EDDDB95" w14:textId="3EE379EF" w:rsidR="00C33080" w:rsidRPr="0030119C" w:rsidRDefault="00C33080" w:rsidP="00C33080">
      <w:pPr>
        <w:tabs>
          <w:tab w:val="left" w:pos="3885"/>
        </w:tabs>
        <w:spacing w:after="0"/>
        <w:jc w:val="both"/>
        <w:rPr>
          <w:rFonts w:ascii="Arial" w:hAnsi="Arial" w:cs="Arial"/>
          <w:sz w:val="21"/>
          <w:szCs w:val="21"/>
        </w:rPr>
      </w:pPr>
      <w:r w:rsidRPr="0030119C">
        <w:rPr>
          <w:rFonts w:ascii="Arial" w:hAnsi="Arial" w:cs="Arial"/>
          <w:sz w:val="21"/>
          <w:szCs w:val="21"/>
        </w:rPr>
        <w:t>The considerations a young person needs to be made aware of</w:t>
      </w:r>
      <w:r w:rsidR="001A6C5B" w:rsidRPr="0030119C">
        <w:rPr>
          <w:rFonts w:ascii="Arial" w:hAnsi="Arial" w:cs="Arial"/>
          <w:sz w:val="21"/>
          <w:szCs w:val="21"/>
        </w:rPr>
        <w:t>, should they decide on being assisted by the Local Housing Authority are</w:t>
      </w:r>
      <w:r w:rsidRPr="0030119C">
        <w:rPr>
          <w:rFonts w:ascii="Arial" w:hAnsi="Arial" w:cs="Arial"/>
          <w:sz w:val="21"/>
          <w:szCs w:val="21"/>
        </w:rPr>
        <w:t>:</w:t>
      </w:r>
    </w:p>
    <w:p w14:paraId="703DAB22" w14:textId="77777777" w:rsidR="00C33080" w:rsidRPr="0030119C" w:rsidRDefault="00C33080" w:rsidP="00C33080">
      <w:pPr>
        <w:tabs>
          <w:tab w:val="left" w:pos="3885"/>
        </w:tabs>
        <w:spacing w:after="0"/>
        <w:jc w:val="both"/>
        <w:rPr>
          <w:rFonts w:ascii="Arial" w:hAnsi="Arial" w:cs="Arial"/>
          <w:sz w:val="21"/>
          <w:szCs w:val="21"/>
        </w:rPr>
      </w:pPr>
    </w:p>
    <w:p w14:paraId="08DB268D" w14:textId="36354A88" w:rsidR="00C33080" w:rsidRPr="0030119C" w:rsidRDefault="00C33080" w:rsidP="00C3308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tabs>
          <w:tab w:val="left" w:pos="3885"/>
        </w:tabs>
        <w:spacing w:after="0" w:line="256" w:lineRule="auto"/>
        <w:ind w:left="709"/>
        <w:jc w:val="both"/>
        <w:rPr>
          <w:rFonts w:ascii="Arial" w:hAnsi="Arial" w:cs="Arial"/>
          <w:sz w:val="21"/>
          <w:szCs w:val="21"/>
        </w:rPr>
      </w:pPr>
      <w:r w:rsidRPr="0030119C">
        <w:rPr>
          <w:rFonts w:ascii="Arial" w:hAnsi="Arial" w:cs="Arial"/>
          <w:sz w:val="21"/>
          <w:szCs w:val="21"/>
        </w:rPr>
        <w:t>Duties on housing services to unde</w:t>
      </w:r>
      <w:r w:rsidR="001803DB" w:rsidRPr="0030119C">
        <w:rPr>
          <w:rFonts w:ascii="Arial" w:hAnsi="Arial" w:cs="Arial"/>
          <w:sz w:val="21"/>
          <w:szCs w:val="21"/>
        </w:rPr>
        <w:t>rtake an assessment, develop a Personalised Housing P</w:t>
      </w:r>
      <w:r w:rsidRPr="0030119C">
        <w:rPr>
          <w:rFonts w:ascii="Arial" w:hAnsi="Arial" w:cs="Arial"/>
          <w:sz w:val="21"/>
          <w:szCs w:val="21"/>
        </w:rPr>
        <w:t xml:space="preserve">lan and to </w:t>
      </w:r>
      <w:r w:rsidR="001803DB" w:rsidRPr="0030119C">
        <w:rPr>
          <w:rFonts w:ascii="Arial" w:hAnsi="Arial" w:cs="Arial"/>
          <w:sz w:val="21"/>
          <w:szCs w:val="21"/>
        </w:rPr>
        <w:t>take steps to help the applicant</w:t>
      </w:r>
      <w:r w:rsidRPr="0030119C">
        <w:rPr>
          <w:rFonts w:ascii="Arial" w:hAnsi="Arial" w:cs="Arial"/>
          <w:sz w:val="21"/>
          <w:szCs w:val="21"/>
        </w:rPr>
        <w:t xml:space="preserve"> retain or secure accommodation (Sections 195 and section 189B of the 1996 Act),</w:t>
      </w:r>
    </w:p>
    <w:p w14:paraId="12791C30" w14:textId="1DC6E94D" w:rsidR="00C33080" w:rsidRPr="0030119C" w:rsidRDefault="00C33080" w:rsidP="00C3308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tabs>
          <w:tab w:val="left" w:pos="3885"/>
        </w:tabs>
        <w:spacing w:after="0" w:line="256" w:lineRule="auto"/>
        <w:ind w:left="709"/>
        <w:jc w:val="both"/>
        <w:rPr>
          <w:rFonts w:ascii="Arial" w:hAnsi="Arial" w:cs="Arial"/>
          <w:sz w:val="21"/>
          <w:szCs w:val="21"/>
        </w:rPr>
      </w:pPr>
      <w:r w:rsidRPr="0030119C">
        <w:rPr>
          <w:rFonts w:ascii="Arial" w:hAnsi="Arial" w:cs="Arial"/>
          <w:sz w:val="21"/>
          <w:szCs w:val="21"/>
        </w:rPr>
        <w:t>The requirement on the applicant to cooperate and for applicants to take st</w:t>
      </w:r>
      <w:r w:rsidR="001803DB" w:rsidRPr="0030119C">
        <w:rPr>
          <w:rFonts w:ascii="Arial" w:hAnsi="Arial" w:cs="Arial"/>
          <w:sz w:val="21"/>
          <w:szCs w:val="21"/>
        </w:rPr>
        <w:t>eps themselves as set out in a Personalised Housing P</w:t>
      </w:r>
      <w:r w:rsidRPr="0030119C">
        <w:rPr>
          <w:rFonts w:ascii="Arial" w:hAnsi="Arial" w:cs="Arial"/>
          <w:sz w:val="21"/>
          <w:szCs w:val="21"/>
        </w:rPr>
        <w:t>lan (Section 193B and section 193C of the 1996 Act),</w:t>
      </w:r>
    </w:p>
    <w:p w14:paraId="4B3B2358" w14:textId="77777777" w:rsidR="00C33080" w:rsidRPr="0030119C" w:rsidRDefault="00C33080" w:rsidP="00C3308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tabs>
          <w:tab w:val="left" w:pos="3885"/>
        </w:tabs>
        <w:spacing w:after="0" w:line="256" w:lineRule="auto"/>
        <w:ind w:left="709"/>
        <w:jc w:val="both"/>
        <w:rPr>
          <w:rFonts w:ascii="Arial" w:hAnsi="Arial" w:cs="Arial"/>
          <w:sz w:val="21"/>
          <w:szCs w:val="21"/>
        </w:rPr>
      </w:pPr>
      <w:r w:rsidRPr="0030119C">
        <w:rPr>
          <w:rFonts w:ascii="Arial" w:hAnsi="Arial" w:cs="Arial"/>
          <w:sz w:val="21"/>
          <w:szCs w:val="21"/>
        </w:rPr>
        <w:t>The ‘accommodation offer’ under the relief duty – suitable accommodation which may include supported accommodation, which has a reasonable prospect of being available for occupation for at least 6 months (Section 189B and Section 195 of the 1996 Act),</w:t>
      </w:r>
    </w:p>
    <w:p w14:paraId="36C7D2DE" w14:textId="77777777" w:rsidR="00C33080" w:rsidRPr="0030119C" w:rsidRDefault="00C33080" w:rsidP="00C3308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tabs>
          <w:tab w:val="left" w:pos="3885"/>
        </w:tabs>
        <w:spacing w:after="0" w:line="256" w:lineRule="auto"/>
        <w:ind w:left="709"/>
        <w:jc w:val="both"/>
        <w:rPr>
          <w:rFonts w:ascii="Arial" w:hAnsi="Arial" w:cs="Arial"/>
          <w:sz w:val="21"/>
          <w:szCs w:val="21"/>
        </w:rPr>
      </w:pPr>
      <w:r w:rsidRPr="0030119C">
        <w:rPr>
          <w:rFonts w:ascii="Arial" w:hAnsi="Arial" w:cs="Arial"/>
          <w:sz w:val="21"/>
          <w:szCs w:val="21"/>
        </w:rPr>
        <w:t>The implications of turning down offers of accommodation that are suitable (Section 193A of the Housing Act 1996),</w:t>
      </w:r>
    </w:p>
    <w:p w14:paraId="2AF157B5" w14:textId="61F168A4" w:rsidR="00C33080" w:rsidRPr="0030119C" w:rsidRDefault="00C33080" w:rsidP="00C3308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tabs>
          <w:tab w:val="left" w:pos="3885"/>
        </w:tabs>
        <w:spacing w:after="0" w:line="256" w:lineRule="auto"/>
        <w:ind w:left="709"/>
        <w:jc w:val="both"/>
        <w:rPr>
          <w:rFonts w:ascii="Arial" w:hAnsi="Arial" w:cs="Arial"/>
          <w:sz w:val="21"/>
          <w:szCs w:val="21"/>
        </w:rPr>
      </w:pPr>
      <w:r w:rsidRPr="0030119C">
        <w:rPr>
          <w:rFonts w:ascii="Arial" w:hAnsi="Arial" w:cs="Arial"/>
          <w:sz w:val="21"/>
          <w:szCs w:val="21"/>
        </w:rPr>
        <w:t xml:space="preserve">The possible risk of being found or becoming intentionally </w:t>
      </w:r>
      <w:r w:rsidR="001803DB" w:rsidRPr="0030119C">
        <w:rPr>
          <w:rFonts w:ascii="Arial" w:hAnsi="Arial" w:cs="Arial"/>
          <w:sz w:val="21"/>
          <w:szCs w:val="21"/>
        </w:rPr>
        <w:t xml:space="preserve">homeless </w:t>
      </w:r>
      <w:r w:rsidRPr="0030119C">
        <w:rPr>
          <w:rFonts w:ascii="Arial" w:hAnsi="Arial" w:cs="Arial"/>
          <w:sz w:val="21"/>
          <w:szCs w:val="21"/>
        </w:rPr>
        <w:t>in the future (Section 191 of the 1996 Act),</w:t>
      </w:r>
    </w:p>
    <w:p w14:paraId="07BE720E" w14:textId="77777777" w:rsidR="00C33080" w:rsidRPr="0030119C" w:rsidRDefault="00C33080" w:rsidP="00C3308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tabs>
          <w:tab w:val="left" w:pos="3885"/>
        </w:tabs>
        <w:spacing w:after="0" w:line="256" w:lineRule="auto"/>
        <w:ind w:left="709"/>
        <w:jc w:val="both"/>
        <w:rPr>
          <w:rFonts w:ascii="Arial" w:hAnsi="Arial" w:cs="Arial"/>
          <w:sz w:val="21"/>
          <w:szCs w:val="21"/>
        </w:rPr>
      </w:pPr>
      <w:r w:rsidRPr="0030119C">
        <w:rPr>
          <w:rFonts w:ascii="Arial" w:hAnsi="Arial" w:cs="Arial"/>
          <w:sz w:val="21"/>
          <w:szCs w:val="21"/>
        </w:rPr>
        <w:t>Their right to request a review of decisions (Section 202 of the 1996 Act).</w:t>
      </w:r>
    </w:p>
    <w:p w14:paraId="302A3883" w14:textId="77777777" w:rsidR="00C33080" w:rsidRPr="0030119C" w:rsidRDefault="00C33080" w:rsidP="00C33080">
      <w:pPr>
        <w:tabs>
          <w:tab w:val="left" w:pos="3885"/>
        </w:tabs>
        <w:spacing w:after="0"/>
        <w:jc w:val="both"/>
        <w:rPr>
          <w:rFonts w:ascii="Arial" w:hAnsi="Arial" w:cs="Arial"/>
          <w:sz w:val="21"/>
          <w:szCs w:val="21"/>
        </w:rPr>
      </w:pPr>
    </w:p>
    <w:p w14:paraId="5EC6C09F" w14:textId="693CE875" w:rsidR="00C33080" w:rsidRPr="0030119C" w:rsidRDefault="00C33080" w:rsidP="00C33080">
      <w:pPr>
        <w:jc w:val="both"/>
        <w:rPr>
          <w:rFonts w:ascii="Arial" w:hAnsi="Arial" w:cs="Arial"/>
          <w:sz w:val="21"/>
          <w:szCs w:val="21"/>
        </w:rPr>
      </w:pPr>
      <w:r w:rsidRPr="0030119C">
        <w:rPr>
          <w:rFonts w:ascii="Arial" w:hAnsi="Arial" w:cs="Arial"/>
          <w:sz w:val="21"/>
          <w:szCs w:val="21"/>
        </w:rPr>
        <w:t xml:space="preserve">It is important to stress and reiterate the message that all professionals who are working with the young person have a responsibility to ensure the access to inclusive independent advice, which will enable all young people who find themselves at risk of being homeless or are homeless, to make informed decisions and choices across all elements of their life. </w:t>
      </w:r>
    </w:p>
    <w:p w14:paraId="13DE9FDE" w14:textId="78403039" w:rsidR="0072113D" w:rsidRPr="0030119C" w:rsidRDefault="0072113D" w:rsidP="0072113D">
      <w:pPr>
        <w:spacing w:after="0"/>
        <w:jc w:val="both"/>
        <w:rPr>
          <w:rFonts w:ascii="Arial" w:hAnsi="Arial" w:cs="Arial"/>
          <w:sz w:val="21"/>
          <w:szCs w:val="21"/>
        </w:rPr>
      </w:pPr>
      <w:r w:rsidRPr="0030119C">
        <w:rPr>
          <w:rFonts w:ascii="Arial" w:hAnsi="Arial" w:cs="Arial"/>
          <w:sz w:val="21"/>
          <w:szCs w:val="21"/>
        </w:rPr>
        <w:t>The fact that a young person may be reluctant t</w:t>
      </w:r>
      <w:r w:rsidR="001803DB" w:rsidRPr="0030119C">
        <w:rPr>
          <w:rFonts w:ascii="Arial" w:hAnsi="Arial" w:cs="Arial"/>
          <w:sz w:val="21"/>
          <w:szCs w:val="21"/>
        </w:rPr>
        <w:t>o engage with the Children Act A</w:t>
      </w:r>
      <w:r w:rsidRPr="0030119C">
        <w:rPr>
          <w:rFonts w:ascii="Arial" w:hAnsi="Arial" w:cs="Arial"/>
          <w:sz w:val="21"/>
          <w:szCs w:val="21"/>
        </w:rPr>
        <w:t xml:space="preserve">ssessment process is not in itself a basis for assuming that the young person has rejected any Children’s </w:t>
      </w:r>
      <w:r w:rsidR="0031048A" w:rsidRPr="0030119C">
        <w:rPr>
          <w:rFonts w:ascii="Arial" w:hAnsi="Arial" w:cs="Arial"/>
          <w:sz w:val="21"/>
          <w:szCs w:val="21"/>
        </w:rPr>
        <w:t xml:space="preserve">Social Work </w:t>
      </w:r>
      <w:r w:rsidRPr="0030119C">
        <w:rPr>
          <w:rFonts w:ascii="Arial" w:hAnsi="Arial" w:cs="Arial"/>
          <w:sz w:val="21"/>
          <w:szCs w:val="21"/>
        </w:rPr>
        <w:t>Services’ intervention to provide them with accommodation. Lack of co-operation is no</w:t>
      </w:r>
      <w:r w:rsidR="001803DB" w:rsidRPr="0030119C">
        <w:rPr>
          <w:rFonts w:ascii="Arial" w:hAnsi="Arial" w:cs="Arial"/>
          <w:sz w:val="21"/>
          <w:szCs w:val="21"/>
        </w:rPr>
        <w:t>t a reason for the L</w:t>
      </w:r>
      <w:r w:rsidRPr="0030119C">
        <w:rPr>
          <w:rFonts w:ascii="Arial" w:hAnsi="Arial" w:cs="Arial"/>
          <w:sz w:val="21"/>
          <w:szCs w:val="21"/>
        </w:rPr>
        <w:t xml:space="preserve">ocal </w:t>
      </w:r>
      <w:r w:rsidR="001803DB" w:rsidRPr="0030119C">
        <w:rPr>
          <w:rFonts w:ascii="Arial" w:hAnsi="Arial" w:cs="Arial"/>
          <w:sz w:val="21"/>
          <w:szCs w:val="21"/>
        </w:rPr>
        <w:t>A</w:t>
      </w:r>
      <w:r w:rsidRPr="0030119C">
        <w:rPr>
          <w:rFonts w:ascii="Arial" w:hAnsi="Arial" w:cs="Arial"/>
          <w:sz w:val="21"/>
          <w:szCs w:val="21"/>
        </w:rPr>
        <w:t xml:space="preserve">uthority </w:t>
      </w:r>
      <w:r w:rsidR="001803DB" w:rsidRPr="0030119C">
        <w:rPr>
          <w:rFonts w:ascii="Arial" w:hAnsi="Arial" w:cs="Arial"/>
          <w:sz w:val="21"/>
          <w:szCs w:val="21"/>
        </w:rPr>
        <w:t xml:space="preserve">to not </w:t>
      </w:r>
      <w:r w:rsidRPr="0030119C">
        <w:rPr>
          <w:rFonts w:ascii="Arial" w:hAnsi="Arial" w:cs="Arial"/>
          <w:sz w:val="21"/>
          <w:szCs w:val="21"/>
        </w:rPr>
        <w:t>attempt to carry out its duties under the 1989 Act. In these circumstances, the assessment will need to involve careful recording of how the authority has attempted to engage with the young person to assess their needs in order to determine and provide appropriate services. Ultimately, it is not possible to force services on young people who persistently continue to refuse them.</w:t>
      </w:r>
    </w:p>
    <w:p w14:paraId="4170EFC0" w14:textId="24AA6BFF" w:rsidR="008F495F" w:rsidRPr="0030119C" w:rsidRDefault="008F495F" w:rsidP="008F495F">
      <w:pPr>
        <w:spacing w:after="0"/>
        <w:jc w:val="both"/>
        <w:rPr>
          <w:rFonts w:ascii="Arial" w:hAnsi="Arial" w:cs="Arial"/>
          <w:sz w:val="21"/>
          <w:szCs w:val="21"/>
        </w:rPr>
      </w:pPr>
    </w:p>
    <w:p w14:paraId="38FDE7E9" w14:textId="7596B940" w:rsidR="008F495F" w:rsidRPr="0030119C" w:rsidRDefault="008F495F" w:rsidP="008F495F">
      <w:pPr>
        <w:spacing w:after="0"/>
        <w:jc w:val="both"/>
        <w:rPr>
          <w:rFonts w:ascii="Arial" w:hAnsi="Arial" w:cs="Arial"/>
          <w:sz w:val="21"/>
          <w:szCs w:val="21"/>
        </w:rPr>
      </w:pPr>
      <w:r w:rsidRPr="0030119C">
        <w:rPr>
          <w:rFonts w:ascii="Arial" w:hAnsi="Arial" w:cs="Arial"/>
          <w:sz w:val="21"/>
          <w:szCs w:val="21"/>
        </w:rPr>
        <w:t xml:space="preserve">The assessment of the young person during the Joint Assessment and outcomes should be recorded on the Joint Assessment form (Appendix Three), so that there is an accurate record of the assessment. </w:t>
      </w:r>
      <w:r w:rsidR="00FF6EFB" w:rsidRPr="0030119C">
        <w:rPr>
          <w:rFonts w:ascii="Arial" w:hAnsi="Arial" w:cs="Arial"/>
          <w:sz w:val="21"/>
          <w:szCs w:val="21"/>
        </w:rPr>
        <w:t xml:space="preserve">This should be signed by all parties attending the Joint Assessment, including the young person, their advocate (if </w:t>
      </w:r>
      <w:r w:rsidR="0075038D" w:rsidRPr="0030119C">
        <w:rPr>
          <w:rFonts w:ascii="Arial" w:hAnsi="Arial" w:cs="Arial"/>
          <w:sz w:val="21"/>
          <w:szCs w:val="21"/>
        </w:rPr>
        <w:t>applicable</w:t>
      </w:r>
      <w:r w:rsidR="00FF6EFB" w:rsidRPr="0030119C">
        <w:rPr>
          <w:rFonts w:ascii="Arial" w:hAnsi="Arial" w:cs="Arial"/>
          <w:sz w:val="21"/>
          <w:szCs w:val="21"/>
        </w:rPr>
        <w:t xml:space="preserve">), </w:t>
      </w:r>
      <w:r w:rsidR="00385FB3" w:rsidRPr="0030119C">
        <w:rPr>
          <w:rFonts w:ascii="Arial" w:hAnsi="Arial" w:cs="Arial"/>
          <w:sz w:val="21"/>
          <w:szCs w:val="21"/>
        </w:rPr>
        <w:t>and social</w:t>
      </w:r>
      <w:r w:rsidR="001803DB" w:rsidRPr="0030119C">
        <w:rPr>
          <w:rFonts w:ascii="Arial" w:hAnsi="Arial" w:cs="Arial"/>
          <w:sz w:val="21"/>
          <w:szCs w:val="21"/>
        </w:rPr>
        <w:t xml:space="preserve"> worker and housing representative</w:t>
      </w:r>
      <w:r w:rsidR="00FF6EFB" w:rsidRPr="0030119C">
        <w:rPr>
          <w:rFonts w:ascii="Arial" w:hAnsi="Arial" w:cs="Arial"/>
          <w:sz w:val="21"/>
          <w:szCs w:val="21"/>
        </w:rPr>
        <w:t>.</w:t>
      </w:r>
    </w:p>
    <w:p w14:paraId="2C75FEC4" w14:textId="77777777" w:rsidR="0072113D" w:rsidRPr="0030119C" w:rsidRDefault="0072113D" w:rsidP="00C27471">
      <w:pPr>
        <w:spacing w:after="0"/>
        <w:jc w:val="both"/>
        <w:rPr>
          <w:rFonts w:ascii="Arial" w:hAnsi="Arial" w:cs="Arial"/>
          <w:sz w:val="21"/>
          <w:szCs w:val="21"/>
        </w:rPr>
      </w:pPr>
    </w:p>
    <w:p w14:paraId="19AA0689" w14:textId="646A7524" w:rsidR="0072113D" w:rsidRPr="0030119C" w:rsidRDefault="0036172A" w:rsidP="00C33080">
      <w:pPr>
        <w:spacing w:after="0"/>
        <w:jc w:val="both"/>
        <w:rPr>
          <w:rFonts w:ascii="Arial" w:hAnsi="Arial" w:cs="Arial"/>
          <w:b/>
          <w:sz w:val="21"/>
          <w:szCs w:val="21"/>
          <w:u w:val="single"/>
        </w:rPr>
      </w:pPr>
      <w:r w:rsidRPr="0030119C">
        <w:rPr>
          <w:rFonts w:ascii="Arial" w:hAnsi="Arial" w:cs="Arial"/>
          <w:b/>
          <w:sz w:val="21"/>
          <w:szCs w:val="21"/>
          <w:u w:val="single"/>
        </w:rPr>
        <w:t xml:space="preserve">3.6 </w:t>
      </w:r>
      <w:r w:rsidR="0072113D" w:rsidRPr="0030119C">
        <w:rPr>
          <w:rFonts w:ascii="Arial" w:hAnsi="Arial" w:cs="Arial"/>
          <w:b/>
          <w:sz w:val="21"/>
          <w:szCs w:val="21"/>
          <w:u w:val="single"/>
        </w:rPr>
        <w:t>Outcome of Joint Assessment</w:t>
      </w:r>
    </w:p>
    <w:p w14:paraId="64546F62" w14:textId="77777777" w:rsidR="00CB437B" w:rsidRPr="0030119C" w:rsidRDefault="00CB437B" w:rsidP="00C33080">
      <w:pPr>
        <w:spacing w:after="0"/>
        <w:jc w:val="both"/>
        <w:rPr>
          <w:rFonts w:ascii="Arial" w:hAnsi="Arial" w:cs="Arial"/>
          <w:sz w:val="21"/>
          <w:szCs w:val="21"/>
          <w:u w:val="single"/>
        </w:rPr>
      </w:pPr>
    </w:p>
    <w:p w14:paraId="64C8D04D" w14:textId="7D2D27CE" w:rsidR="00CB437B" w:rsidRPr="0030119C" w:rsidRDefault="00CB437B" w:rsidP="00CB437B">
      <w:pPr>
        <w:spacing w:after="0"/>
        <w:jc w:val="both"/>
        <w:rPr>
          <w:rFonts w:ascii="Arial" w:hAnsi="Arial" w:cs="Arial"/>
          <w:sz w:val="21"/>
          <w:szCs w:val="21"/>
        </w:rPr>
      </w:pPr>
      <w:r w:rsidRPr="0030119C">
        <w:rPr>
          <w:rFonts w:ascii="Arial" w:hAnsi="Arial" w:cs="Arial"/>
          <w:sz w:val="21"/>
          <w:szCs w:val="21"/>
        </w:rPr>
        <w:t xml:space="preserve">Where Children’s </w:t>
      </w:r>
      <w:r w:rsidR="0031048A" w:rsidRPr="0030119C">
        <w:rPr>
          <w:rFonts w:ascii="Arial" w:hAnsi="Arial" w:cs="Arial"/>
          <w:sz w:val="21"/>
          <w:szCs w:val="21"/>
        </w:rPr>
        <w:t xml:space="preserve">Social Work </w:t>
      </w:r>
      <w:r w:rsidRPr="0030119C">
        <w:rPr>
          <w:rFonts w:ascii="Arial" w:hAnsi="Arial" w:cs="Arial"/>
          <w:sz w:val="21"/>
          <w:szCs w:val="21"/>
        </w:rPr>
        <w:t xml:space="preserve">Services have decided that a Section 20 duty is not owed, or the young person does not wish to be accommodated, housing services duties under Part 7 of the 1996 Act will continue, and where possible with access to supported housing available within the authorities area. </w:t>
      </w:r>
      <w:r w:rsidR="00EC44E1" w:rsidRPr="0030119C">
        <w:rPr>
          <w:rFonts w:ascii="Arial" w:hAnsi="Arial" w:cs="Arial"/>
          <w:sz w:val="21"/>
          <w:szCs w:val="21"/>
        </w:rPr>
        <w:t>This will also include taking over any duty to provide interim accommodation to the young person, where Children’s Service’s may have been providing emergency accommodation under Section 20.</w:t>
      </w:r>
    </w:p>
    <w:p w14:paraId="73B644BA" w14:textId="32779845" w:rsidR="00EC44E1" w:rsidRPr="0030119C" w:rsidRDefault="00EC44E1" w:rsidP="00CB437B">
      <w:pPr>
        <w:spacing w:after="0"/>
        <w:jc w:val="both"/>
        <w:rPr>
          <w:rFonts w:ascii="Arial" w:hAnsi="Arial" w:cs="Arial"/>
          <w:sz w:val="21"/>
          <w:szCs w:val="21"/>
        </w:rPr>
      </w:pPr>
    </w:p>
    <w:p w14:paraId="3B35F036" w14:textId="4C7F5ABD" w:rsidR="00EC44E1" w:rsidRPr="0030119C" w:rsidRDefault="001803DB" w:rsidP="00CB437B">
      <w:pPr>
        <w:spacing w:after="0"/>
        <w:jc w:val="both"/>
        <w:rPr>
          <w:rFonts w:ascii="Arial" w:hAnsi="Arial" w:cs="Arial"/>
          <w:sz w:val="21"/>
          <w:szCs w:val="21"/>
        </w:rPr>
      </w:pPr>
      <w:r w:rsidRPr="0030119C">
        <w:rPr>
          <w:rFonts w:ascii="Arial" w:hAnsi="Arial" w:cs="Arial"/>
          <w:sz w:val="21"/>
          <w:szCs w:val="21"/>
        </w:rPr>
        <w:t xml:space="preserve">The </w:t>
      </w:r>
      <w:r w:rsidR="00EC44E1" w:rsidRPr="0030119C">
        <w:rPr>
          <w:rFonts w:ascii="Arial" w:hAnsi="Arial" w:cs="Arial"/>
          <w:sz w:val="21"/>
          <w:szCs w:val="21"/>
        </w:rPr>
        <w:t>Children’s</w:t>
      </w:r>
      <w:r w:rsidR="0031048A" w:rsidRPr="0030119C">
        <w:rPr>
          <w:rFonts w:ascii="Arial" w:hAnsi="Arial" w:cs="Arial"/>
          <w:sz w:val="21"/>
          <w:szCs w:val="21"/>
        </w:rPr>
        <w:t xml:space="preserve"> Social Work</w:t>
      </w:r>
      <w:r w:rsidR="00EC44E1" w:rsidRPr="0030119C">
        <w:rPr>
          <w:rFonts w:ascii="Arial" w:hAnsi="Arial" w:cs="Arial"/>
          <w:sz w:val="21"/>
          <w:szCs w:val="21"/>
        </w:rPr>
        <w:t xml:space="preserve"> Services</w:t>
      </w:r>
      <w:r w:rsidR="00F14E59" w:rsidRPr="0030119C">
        <w:rPr>
          <w:rFonts w:ascii="Arial" w:hAnsi="Arial" w:cs="Arial"/>
          <w:sz w:val="21"/>
          <w:szCs w:val="21"/>
        </w:rPr>
        <w:t xml:space="preserve"> social worker conducting the Joint Assessment</w:t>
      </w:r>
      <w:r w:rsidR="00EC44E1" w:rsidRPr="0030119C">
        <w:rPr>
          <w:rFonts w:ascii="Arial" w:hAnsi="Arial" w:cs="Arial"/>
          <w:sz w:val="21"/>
          <w:szCs w:val="21"/>
        </w:rPr>
        <w:t xml:space="preserve"> should refer the young person into the Young Persons Support</w:t>
      </w:r>
      <w:r w:rsidRPr="0030119C">
        <w:rPr>
          <w:rFonts w:ascii="Arial" w:hAnsi="Arial" w:cs="Arial"/>
          <w:sz w:val="21"/>
          <w:szCs w:val="21"/>
        </w:rPr>
        <w:t>ed</w:t>
      </w:r>
      <w:r w:rsidR="00EC44E1" w:rsidRPr="0030119C">
        <w:rPr>
          <w:rFonts w:ascii="Arial" w:hAnsi="Arial" w:cs="Arial"/>
          <w:sz w:val="21"/>
          <w:szCs w:val="21"/>
        </w:rPr>
        <w:t xml:space="preserve"> Accommodation and Floating Support Service (YPSAFSS) both consideration for any suitable supported accommodation and for floating support.</w:t>
      </w:r>
    </w:p>
    <w:p w14:paraId="06510487" w14:textId="77777777" w:rsidR="00EC44E1" w:rsidRPr="0030119C" w:rsidRDefault="00EC44E1" w:rsidP="00CB437B">
      <w:pPr>
        <w:spacing w:after="0"/>
        <w:jc w:val="both"/>
        <w:rPr>
          <w:rFonts w:ascii="Arial" w:hAnsi="Arial" w:cs="Arial"/>
          <w:sz w:val="21"/>
          <w:szCs w:val="21"/>
        </w:rPr>
      </w:pPr>
    </w:p>
    <w:p w14:paraId="08E10C02" w14:textId="40A1B634" w:rsidR="00CB437B" w:rsidRPr="0030119C" w:rsidRDefault="00CB437B" w:rsidP="00CB437B">
      <w:pPr>
        <w:spacing w:after="0"/>
        <w:jc w:val="both"/>
        <w:rPr>
          <w:rFonts w:ascii="Arial" w:hAnsi="Arial" w:cs="Arial"/>
          <w:sz w:val="21"/>
          <w:szCs w:val="21"/>
        </w:rPr>
      </w:pPr>
      <w:r w:rsidRPr="0030119C">
        <w:rPr>
          <w:rFonts w:ascii="Arial" w:hAnsi="Arial" w:cs="Arial"/>
          <w:sz w:val="21"/>
          <w:szCs w:val="21"/>
        </w:rPr>
        <w:t xml:space="preserve">In any case, where a </w:t>
      </w:r>
      <w:r w:rsidR="00EC44E1" w:rsidRPr="0030119C">
        <w:rPr>
          <w:rFonts w:ascii="Arial" w:hAnsi="Arial" w:cs="Arial"/>
          <w:sz w:val="21"/>
          <w:szCs w:val="21"/>
        </w:rPr>
        <w:t>L</w:t>
      </w:r>
      <w:r w:rsidRPr="0030119C">
        <w:rPr>
          <w:rFonts w:ascii="Arial" w:hAnsi="Arial" w:cs="Arial"/>
          <w:sz w:val="21"/>
          <w:szCs w:val="21"/>
        </w:rPr>
        <w:t xml:space="preserve">ocal </w:t>
      </w:r>
      <w:r w:rsidR="00EC44E1" w:rsidRPr="0030119C">
        <w:rPr>
          <w:rFonts w:ascii="Arial" w:hAnsi="Arial" w:cs="Arial"/>
          <w:sz w:val="21"/>
          <w:szCs w:val="21"/>
        </w:rPr>
        <w:t>H</w:t>
      </w:r>
      <w:r w:rsidRPr="0030119C">
        <w:rPr>
          <w:rFonts w:ascii="Arial" w:hAnsi="Arial" w:cs="Arial"/>
          <w:sz w:val="21"/>
          <w:szCs w:val="21"/>
        </w:rPr>
        <w:t xml:space="preserve">ousing </w:t>
      </w:r>
      <w:r w:rsidR="00EC44E1" w:rsidRPr="0030119C">
        <w:rPr>
          <w:rFonts w:ascii="Arial" w:hAnsi="Arial" w:cs="Arial"/>
          <w:sz w:val="21"/>
          <w:szCs w:val="21"/>
        </w:rPr>
        <w:t>A</w:t>
      </w:r>
      <w:r w:rsidRPr="0030119C">
        <w:rPr>
          <w:rFonts w:ascii="Arial" w:hAnsi="Arial" w:cs="Arial"/>
          <w:sz w:val="21"/>
          <w:szCs w:val="21"/>
        </w:rPr>
        <w:t xml:space="preserve">uthority provides accommodation for a child in need, including where the young person has declined to be accommodated under Section 20, Children’s </w:t>
      </w:r>
      <w:r w:rsidR="0031048A" w:rsidRPr="0030119C">
        <w:rPr>
          <w:rFonts w:ascii="Arial" w:hAnsi="Arial" w:cs="Arial"/>
          <w:sz w:val="21"/>
          <w:szCs w:val="21"/>
        </w:rPr>
        <w:t xml:space="preserve">Social Work </w:t>
      </w:r>
      <w:r w:rsidRPr="0030119C">
        <w:rPr>
          <w:rFonts w:ascii="Arial" w:hAnsi="Arial" w:cs="Arial"/>
          <w:sz w:val="21"/>
          <w:szCs w:val="21"/>
        </w:rPr>
        <w:t xml:space="preserve">Services will need to consider the provision of services under Section 17 of the 1989 Act, set out in a child in need plan, and continue to work with housing services to ensure the young person’s needs are met. </w:t>
      </w:r>
    </w:p>
    <w:p w14:paraId="273CC9FC" w14:textId="5999D36A" w:rsidR="00CB437B" w:rsidRPr="0030119C" w:rsidRDefault="00CB437B" w:rsidP="00CB437B">
      <w:pPr>
        <w:spacing w:after="0"/>
        <w:jc w:val="both"/>
        <w:rPr>
          <w:rFonts w:ascii="Arial" w:hAnsi="Arial" w:cs="Arial"/>
          <w:sz w:val="21"/>
          <w:szCs w:val="21"/>
        </w:rPr>
      </w:pPr>
    </w:p>
    <w:p w14:paraId="3F6E8C4F" w14:textId="2CAA4333" w:rsidR="00CB437B" w:rsidRPr="0030119C" w:rsidRDefault="00CB437B" w:rsidP="00CB437B">
      <w:pPr>
        <w:spacing w:after="0"/>
        <w:jc w:val="both"/>
        <w:rPr>
          <w:rFonts w:ascii="Arial" w:hAnsi="Arial" w:cs="Arial"/>
          <w:sz w:val="21"/>
          <w:szCs w:val="21"/>
        </w:rPr>
      </w:pPr>
      <w:r w:rsidRPr="0030119C">
        <w:rPr>
          <w:rFonts w:ascii="Arial" w:hAnsi="Arial" w:cs="Arial"/>
          <w:sz w:val="21"/>
          <w:szCs w:val="21"/>
        </w:rPr>
        <w:t xml:space="preserve">Where any safeguarding concerns emerge during their work undertaken with a 16 or </w:t>
      </w:r>
      <w:r w:rsidR="001803DB" w:rsidRPr="0030119C">
        <w:rPr>
          <w:rFonts w:ascii="Arial" w:hAnsi="Arial" w:cs="Arial"/>
          <w:sz w:val="21"/>
          <w:szCs w:val="21"/>
        </w:rPr>
        <w:t xml:space="preserve">17 year </w:t>
      </w:r>
      <w:r w:rsidR="004833E1" w:rsidRPr="0030119C">
        <w:rPr>
          <w:rFonts w:ascii="Arial" w:hAnsi="Arial" w:cs="Arial"/>
          <w:sz w:val="21"/>
          <w:szCs w:val="21"/>
        </w:rPr>
        <w:t>old</w:t>
      </w:r>
      <w:r w:rsidRPr="0030119C">
        <w:rPr>
          <w:rFonts w:ascii="Arial" w:hAnsi="Arial" w:cs="Arial"/>
          <w:sz w:val="21"/>
          <w:szCs w:val="21"/>
        </w:rPr>
        <w:t xml:space="preserve">, the </w:t>
      </w:r>
      <w:r w:rsidR="001803DB" w:rsidRPr="0030119C">
        <w:rPr>
          <w:rFonts w:ascii="Arial" w:hAnsi="Arial" w:cs="Arial"/>
          <w:sz w:val="21"/>
          <w:szCs w:val="21"/>
        </w:rPr>
        <w:t>Local Housing A</w:t>
      </w:r>
      <w:r w:rsidRPr="0030119C">
        <w:rPr>
          <w:rFonts w:ascii="Arial" w:hAnsi="Arial" w:cs="Arial"/>
          <w:sz w:val="21"/>
          <w:szCs w:val="21"/>
        </w:rPr>
        <w:t xml:space="preserve">uthority must make a referral to Children’s </w:t>
      </w:r>
      <w:r w:rsidR="0031048A" w:rsidRPr="0030119C">
        <w:rPr>
          <w:rFonts w:ascii="Arial" w:hAnsi="Arial" w:cs="Arial"/>
          <w:sz w:val="21"/>
          <w:szCs w:val="21"/>
        </w:rPr>
        <w:t xml:space="preserve">Social Work </w:t>
      </w:r>
      <w:r w:rsidRPr="0030119C">
        <w:rPr>
          <w:rFonts w:ascii="Arial" w:hAnsi="Arial" w:cs="Arial"/>
          <w:sz w:val="21"/>
          <w:szCs w:val="21"/>
        </w:rPr>
        <w:t>Services according to local safeguarding procedures.</w:t>
      </w:r>
    </w:p>
    <w:p w14:paraId="7D507A92" w14:textId="77777777" w:rsidR="00CB437B" w:rsidRPr="0030119C" w:rsidRDefault="00CB437B" w:rsidP="00CB437B">
      <w:pPr>
        <w:spacing w:after="0"/>
        <w:jc w:val="both"/>
        <w:rPr>
          <w:rFonts w:ascii="Arial" w:hAnsi="Arial" w:cs="Arial"/>
          <w:sz w:val="21"/>
          <w:szCs w:val="21"/>
        </w:rPr>
      </w:pPr>
    </w:p>
    <w:p w14:paraId="338F2C68" w14:textId="0309C84F" w:rsidR="00CB437B" w:rsidRPr="0030119C" w:rsidRDefault="0036172A" w:rsidP="00CB437B">
      <w:pPr>
        <w:spacing w:after="0"/>
        <w:jc w:val="both"/>
        <w:rPr>
          <w:rFonts w:ascii="Arial" w:hAnsi="Arial" w:cs="Arial"/>
          <w:b/>
          <w:color w:val="auto"/>
          <w:sz w:val="21"/>
          <w:szCs w:val="21"/>
          <w:u w:val="single"/>
        </w:rPr>
      </w:pPr>
      <w:r w:rsidRPr="0030119C">
        <w:rPr>
          <w:rFonts w:ascii="Arial" w:hAnsi="Arial" w:cs="Arial"/>
          <w:b/>
          <w:color w:val="auto"/>
          <w:sz w:val="21"/>
          <w:szCs w:val="21"/>
          <w:u w:val="single"/>
        </w:rPr>
        <w:t xml:space="preserve">3.7 </w:t>
      </w:r>
      <w:r w:rsidR="00CB437B" w:rsidRPr="0030119C">
        <w:rPr>
          <w:rFonts w:ascii="Arial" w:hAnsi="Arial" w:cs="Arial"/>
          <w:b/>
          <w:color w:val="auto"/>
          <w:sz w:val="21"/>
          <w:szCs w:val="21"/>
          <w:u w:val="single"/>
        </w:rPr>
        <w:t xml:space="preserve">Further Referral to Children’s </w:t>
      </w:r>
      <w:r w:rsidR="0031048A" w:rsidRPr="0030119C">
        <w:rPr>
          <w:rFonts w:ascii="Arial" w:hAnsi="Arial" w:cs="Arial"/>
          <w:b/>
          <w:color w:val="auto"/>
          <w:sz w:val="21"/>
          <w:szCs w:val="21"/>
          <w:u w:val="single"/>
        </w:rPr>
        <w:t xml:space="preserve">Social Work </w:t>
      </w:r>
      <w:r w:rsidR="00CB437B" w:rsidRPr="0030119C">
        <w:rPr>
          <w:rFonts w:ascii="Arial" w:hAnsi="Arial" w:cs="Arial"/>
          <w:b/>
          <w:color w:val="auto"/>
          <w:sz w:val="21"/>
          <w:szCs w:val="21"/>
          <w:u w:val="single"/>
        </w:rPr>
        <w:t>Services</w:t>
      </w:r>
    </w:p>
    <w:p w14:paraId="0BF42645" w14:textId="77777777" w:rsidR="0072113D" w:rsidRPr="0030119C" w:rsidRDefault="0072113D" w:rsidP="00C33080">
      <w:pPr>
        <w:spacing w:after="0"/>
        <w:jc w:val="both"/>
        <w:rPr>
          <w:rFonts w:ascii="Arial" w:hAnsi="Arial" w:cs="Arial"/>
          <w:sz w:val="21"/>
          <w:szCs w:val="21"/>
        </w:rPr>
      </w:pPr>
    </w:p>
    <w:p w14:paraId="3B1A7AE7" w14:textId="7F3AEDCE" w:rsidR="00CB437B" w:rsidRPr="0030119C" w:rsidRDefault="00C33080" w:rsidP="00C33080">
      <w:pPr>
        <w:spacing w:after="0"/>
        <w:jc w:val="both"/>
        <w:rPr>
          <w:rFonts w:ascii="Arial" w:hAnsi="Arial" w:cs="Arial"/>
          <w:sz w:val="21"/>
          <w:szCs w:val="21"/>
        </w:rPr>
      </w:pPr>
      <w:r w:rsidRPr="0030119C">
        <w:rPr>
          <w:rFonts w:ascii="Arial" w:hAnsi="Arial" w:cs="Arial"/>
          <w:sz w:val="21"/>
          <w:szCs w:val="21"/>
        </w:rPr>
        <w:t xml:space="preserve">There </w:t>
      </w:r>
      <w:r w:rsidR="001803DB" w:rsidRPr="0030119C">
        <w:rPr>
          <w:rFonts w:ascii="Arial" w:hAnsi="Arial" w:cs="Arial"/>
          <w:sz w:val="21"/>
          <w:szCs w:val="21"/>
        </w:rPr>
        <w:t xml:space="preserve">may </w:t>
      </w:r>
      <w:r w:rsidRPr="0030119C">
        <w:rPr>
          <w:rFonts w:ascii="Arial" w:hAnsi="Arial" w:cs="Arial"/>
          <w:sz w:val="21"/>
          <w:szCs w:val="21"/>
        </w:rPr>
        <w:t>also be circumstances in which a further referral is needed</w:t>
      </w:r>
      <w:r w:rsidR="00CB437B" w:rsidRPr="0030119C">
        <w:rPr>
          <w:rFonts w:ascii="Arial" w:hAnsi="Arial" w:cs="Arial"/>
          <w:sz w:val="21"/>
          <w:szCs w:val="21"/>
        </w:rPr>
        <w:t xml:space="preserve"> to Children’s </w:t>
      </w:r>
      <w:r w:rsidR="0031048A" w:rsidRPr="0030119C">
        <w:rPr>
          <w:rFonts w:ascii="Arial" w:hAnsi="Arial" w:cs="Arial"/>
          <w:sz w:val="21"/>
          <w:szCs w:val="21"/>
        </w:rPr>
        <w:t xml:space="preserve">Social Work </w:t>
      </w:r>
      <w:r w:rsidR="00CB437B" w:rsidRPr="0030119C">
        <w:rPr>
          <w:rFonts w:ascii="Arial" w:hAnsi="Arial" w:cs="Arial"/>
          <w:sz w:val="21"/>
          <w:szCs w:val="21"/>
        </w:rPr>
        <w:t>Services</w:t>
      </w:r>
      <w:r w:rsidR="001803DB" w:rsidRPr="0030119C">
        <w:rPr>
          <w:rFonts w:ascii="Arial" w:hAnsi="Arial" w:cs="Arial"/>
          <w:sz w:val="21"/>
          <w:szCs w:val="21"/>
        </w:rPr>
        <w:t>,</w:t>
      </w:r>
      <w:r w:rsidR="00CB437B" w:rsidRPr="0030119C">
        <w:rPr>
          <w:rFonts w:ascii="Arial" w:hAnsi="Arial" w:cs="Arial"/>
          <w:sz w:val="21"/>
          <w:szCs w:val="21"/>
        </w:rPr>
        <w:t xml:space="preserve"> even after a young person has declined to be accommodated under Section 20. This includes where the </w:t>
      </w:r>
      <w:r w:rsidRPr="0030119C">
        <w:rPr>
          <w:rFonts w:ascii="Arial" w:hAnsi="Arial" w:cs="Arial"/>
          <w:sz w:val="21"/>
          <w:szCs w:val="21"/>
        </w:rPr>
        <w:t>young pe</w:t>
      </w:r>
      <w:r w:rsidR="00CB437B" w:rsidRPr="0030119C">
        <w:rPr>
          <w:rFonts w:ascii="Arial" w:hAnsi="Arial" w:cs="Arial"/>
          <w:sz w:val="21"/>
          <w:szCs w:val="21"/>
        </w:rPr>
        <w:t>rson</w:t>
      </w:r>
      <w:r w:rsidR="001803DB" w:rsidRPr="0030119C">
        <w:rPr>
          <w:rFonts w:ascii="Arial" w:hAnsi="Arial" w:cs="Arial"/>
          <w:sz w:val="21"/>
          <w:szCs w:val="21"/>
        </w:rPr>
        <w:t xml:space="preserve"> who has</w:t>
      </w:r>
      <w:r w:rsidRPr="0030119C">
        <w:rPr>
          <w:rFonts w:ascii="Arial" w:hAnsi="Arial" w:cs="Arial"/>
          <w:sz w:val="21"/>
          <w:szCs w:val="21"/>
        </w:rPr>
        <w:t xml:space="preserve"> declined to become looked after</w:t>
      </w:r>
      <w:r w:rsidR="00CB437B" w:rsidRPr="0030119C">
        <w:rPr>
          <w:rFonts w:ascii="Arial" w:hAnsi="Arial" w:cs="Arial"/>
          <w:sz w:val="21"/>
          <w:szCs w:val="21"/>
        </w:rPr>
        <w:t xml:space="preserve"> and has been assisted by the Local Housing Authority under homelessness legislation</w:t>
      </w:r>
      <w:r w:rsidR="001803DB" w:rsidRPr="0030119C">
        <w:rPr>
          <w:rFonts w:ascii="Arial" w:hAnsi="Arial" w:cs="Arial"/>
          <w:sz w:val="21"/>
          <w:szCs w:val="21"/>
        </w:rPr>
        <w:t xml:space="preserve">, but subsequently loses </w:t>
      </w:r>
      <w:r w:rsidRPr="0030119C">
        <w:rPr>
          <w:rFonts w:ascii="Arial" w:hAnsi="Arial" w:cs="Arial"/>
          <w:sz w:val="21"/>
          <w:szCs w:val="21"/>
        </w:rPr>
        <w:t>accommodation or are no longer owed a duty by housing services</w:t>
      </w:r>
      <w:r w:rsidR="00CB437B" w:rsidRPr="0030119C">
        <w:rPr>
          <w:rFonts w:ascii="Arial" w:hAnsi="Arial" w:cs="Arial"/>
          <w:sz w:val="21"/>
          <w:szCs w:val="21"/>
        </w:rPr>
        <w:t>, such as having been found to be intentionally homeless, or having refused a final accommodation offer or final offer of Part 6 accommodation.</w:t>
      </w:r>
    </w:p>
    <w:p w14:paraId="5BAB9733" w14:textId="60D45C10" w:rsidR="00CB437B" w:rsidRPr="0030119C" w:rsidRDefault="00CB437B" w:rsidP="00C33080">
      <w:pPr>
        <w:spacing w:after="0"/>
        <w:jc w:val="both"/>
        <w:rPr>
          <w:rFonts w:ascii="Arial" w:hAnsi="Arial" w:cs="Arial"/>
          <w:sz w:val="21"/>
          <w:szCs w:val="21"/>
        </w:rPr>
      </w:pPr>
    </w:p>
    <w:p w14:paraId="5A24DBC6" w14:textId="69ABE0EE" w:rsidR="00C33080" w:rsidRPr="0030119C" w:rsidRDefault="00CB437B" w:rsidP="00025754">
      <w:pPr>
        <w:spacing w:after="0"/>
        <w:jc w:val="both"/>
        <w:rPr>
          <w:rFonts w:ascii="Arial" w:hAnsi="Arial" w:cs="Arial"/>
          <w:sz w:val="21"/>
          <w:szCs w:val="21"/>
        </w:rPr>
      </w:pPr>
      <w:r w:rsidRPr="0030119C">
        <w:rPr>
          <w:rFonts w:ascii="Arial" w:hAnsi="Arial" w:cs="Arial"/>
          <w:sz w:val="21"/>
          <w:szCs w:val="21"/>
        </w:rPr>
        <w:t xml:space="preserve">Where a further referral has been made to Children’s </w:t>
      </w:r>
      <w:r w:rsidR="0031048A" w:rsidRPr="0030119C">
        <w:rPr>
          <w:rFonts w:ascii="Arial" w:hAnsi="Arial" w:cs="Arial"/>
          <w:sz w:val="21"/>
          <w:szCs w:val="21"/>
        </w:rPr>
        <w:t xml:space="preserve">Social Work </w:t>
      </w:r>
      <w:r w:rsidRPr="0030119C">
        <w:rPr>
          <w:rFonts w:ascii="Arial" w:hAnsi="Arial" w:cs="Arial"/>
          <w:sz w:val="21"/>
          <w:szCs w:val="21"/>
        </w:rPr>
        <w:t xml:space="preserve">Services a further </w:t>
      </w:r>
      <w:r w:rsidR="001803DB" w:rsidRPr="0030119C">
        <w:rPr>
          <w:rFonts w:ascii="Arial" w:hAnsi="Arial" w:cs="Arial"/>
          <w:sz w:val="21"/>
          <w:szCs w:val="21"/>
        </w:rPr>
        <w:t>Children and Families A</w:t>
      </w:r>
      <w:r w:rsidRPr="0030119C">
        <w:rPr>
          <w:rFonts w:ascii="Arial" w:hAnsi="Arial" w:cs="Arial"/>
          <w:sz w:val="21"/>
          <w:szCs w:val="21"/>
        </w:rPr>
        <w:t xml:space="preserve">ssessment will need to be undertaken and </w:t>
      </w:r>
      <w:r w:rsidR="001803DB" w:rsidRPr="0030119C">
        <w:rPr>
          <w:rFonts w:ascii="Arial" w:hAnsi="Arial" w:cs="Arial"/>
          <w:sz w:val="21"/>
          <w:szCs w:val="21"/>
        </w:rPr>
        <w:t xml:space="preserve">an </w:t>
      </w:r>
      <w:r w:rsidRPr="0030119C">
        <w:rPr>
          <w:rFonts w:ascii="Arial" w:hAnsi="Arial" w:cs="Arial"/>
          <w:sz w:val="21"/>
          <w:szCs w:val="21"/>
        </w:rPr>
        <w:t>offer of accommodation under Section 20. If a young person again declines to be accommodated under Section 20, accommodation can be provided to the young person under Section 17.</w:t>
      </w:r>
    </w:p>
    <w:p w14:paraId="1822230E" w14:textId="77777777" w:rsidR="00807C8E" w:rsidRPr="0030119C" w:rsidRDefault="00807C8E" w:rsidP="00E762E8">
      <w:pPr>
        <w:spacing w:after="0" w:line="240" w:lineRule="auto"/>
        <w:jc w:val="both"/>
        <w:rPr>
          <w:rFonts w:ascii="Arial" w:eastAsia="Arial" w:hAnsi="Arial" w:cs="Arial"/>
          <w:sz w:val="23"/>
          <w:szCs w:val="23"/>
        </w:rPr>
      </w:pPr>
    </w:p>
    <w:p w14:paraId="066A5E98" w14:textId="30F6BB30" w:rsidR="00A23AAD" w:rsidRPr="0030119C" w:rsidRDefault="003C2C34" w:rsidP="003C2C34">
      <w:pPr>
        <w:rPr>
          <w:rFonts w:ascii="Arial" w:hAnsi="Arial" w:cs="Arial"/>
          <w:b/>
          <w:sz w:val="23"/>
          <w:szCs w:val="23"/>
          <w:u w:val="single"/>
        </w:rPr>
      </w:pPr>
      <w:r w:rsidRPr="0030119C">
        <w:rPr>
          <w:rFonts w:ascii="Arial" w:hAnsi="Arial" w:cs="Arial"/>
          <w:b/>
          <w:sz w:val="23"/>
          <w:szCs w:val="23"/>
        </w:rPr>
        <w:t>4</w:t>
      </w:r>
      <w:r w:rsidRPr="0030119C">
        <w:rPr>
          <w:rFonts w:ascii="Arial" w:hAnsi="Arial" w:cs="Arial"/>
          <w:b/>
          <w:sz w:val="23"/>
          <w:szCs w:val="23"/>
          <w:u w:val="single"/>
        </w:rPr>
        <w:t>.</w:t>
      </w:r>
      <w:r w:rsidRPr="0030119C">
        <w:rPr>
          <w:rFonts w:ascii="Arial" w:hAnsi="Arial" w:cs="Arial"/>
          <w:b/>
          <w:sz w:val="23"/>
          <w:szCs w:val="23"/>
        </w:rPr>
        <w:tab/>
      </w:r>
      <w:r w:rsidR="00A23AAD" w:rsidRPr="0030119C">
        <w:rPr>
          <w:rFonts w:ascii="Arial" w:hAnsi="Arial" w:cs="Arial"/>
          <w:b/>
          <w:sz w:val="23"/>
          <w:szCs w:val="23"/>
          <w:u w:val="single"/>
        </w:rPr>
        <w:t>Prevention Help and Support</w:t>
      </w:r>
    </w:p>
    <w:p w14:paraId="7D1BC6BC" w14:textId="77AA102F" w:rsidR="00A23AAD" w:rsidRPr="0030119C" w:rsidRDefault="0036172A" w:rsidP="00A23AAD">
      <w:pPr>
        <w:rPr>
          <w:rFonts w:ascii="Arial" w:hAnsi="Arial" w:cs="Arial"/>
          <w:b/>
          <w:sz w:val="21"/>
          <w:szCs w:val="21"/>
          <w:u w:val="single"/>
        </w:rPr>
      </w:pPr>
      <w:r w:rsidRPr="0030119C">
        <w:rPr>
          <w:rFonts w:ascii="Arial" w:hAnsi="Arial" w:cs="Arial"/>
          <w:b/>
          <w:sz w:val="21"/>
          <w:szCs w:val="21"/>
          <w:u w:val="single"/>
        </w:rPr>
        <w:t xml:space="preserve">4.1 </w:t>
      </w:r>
      <w:r w:rsidR="00A23AAD" w:rsidRPr="0030119C">
        <w:rPr>
          <w:rFonts w:ascii="Arial" w:hAnsi="Arial" w:cs="Arial"/>
          <w:b/>
          <w:sz w:val="21"/>
          <w:szCs w:val="21"/>
          <w:u w:val="single"/>
        </w:rPr>
        <w:t>Children in Care Charter</w:t>
      </w:r>
    </w:p>
    <w:p w14:paraId="2DA404EC" w14:textId="77777777" w:rsidR="00A23AAD" w:rsidRPr="0030119C" w:rsidRDefault="00A23AAD" w:rsidP="00A23AAD">
      <w:pPr>
        <w:jc w:val="both"/>
        <w:rPr>
          <w:rFonts w:ascii="Arial" w:hAnsi="Arial" w:cs="Arial"/>
          <w:sz w:val="21"/>
          <w:szCs w:val="21"/>
        </w:rPr>
      </w:pPr>
      <w:r w:rsidRPr="0030119C">
        <w:rPr>
          <w:rFonts w:ascii="Arial" w:hAnsi="Arial" w:cs="Arial"/>
          <w:sz w:val="21"/>
          <w:szCs w:val="21"/>
        </w:rPr>
        <w:t>The Charter for Care Leavers</w:t>
      </w:r>
      <w:r w:rsidRPr="0030119C">
        <w:rPr>
          <w:rStyle w:val="FootnoteReference"/>
          <w:rFonts w:ascii="Arial" w:hAnsi="Arial" w:cs="Arial"/>
          <w:sz w:val="21"/>
          <w:szCs w:val="21"/>
        </w:rPr>
        <w:footnoteReference w:id="5"/>
      </w:r>
      <w:r w:rsidRPr="0030119C">
        <w:rPr>
          <w:rFonts w:ascii="Arial" w:hAnsi="Arial" w:cs="Arial"/>
          <w:sz w:val="21"/>
          <w:szCs w:val="21"/>
        </w:rPr>
        <w:t xml:space="preserve"> was published by the Department for Education and subsequently launched by the Children's Minister during National Care Leavers’ Week in 2012. The Charter is a statement setting out the values and principles that should underpin the actions and decisions of all professionals who have a remit to work with care leavers.  It also sets out through over-arching principles how the experiences of care leavers can be improved, including the stages of preparation and transition into their adult life.  The principles embedded in the Charter are fully embedded in the new Care Leavers' Covenant, which was announced by the Children’s Minister in 2016.</w:t>
      </w:r>
    </w:p>
    <w:p w14:paraId="085D977F" w14:textId="77B60514" w:rsidR="00A23AAD" w:rsidRPr="0030119C" w:rsidRDefault="0036172A" w:rsidP="00A23AAD">
      <w:pPr>
        <w:rPr>
          <w:rFonts w:ascii="Arial" w:hAnsi="Arial" w:cs="Arial"/>
          <w:b/>
          <w:sz w:val="21"/>
          <w:szCs w:val="21"/>
          <w:u w:val="single"/>
        </w:rPr>
      </w:pPr>
      <w:r w:rsidRPr="0030119C">
        <w:rPr>
          <w:rFonts w:ascii="Arial" w:hAnsi="Arial" w:cs="Arial"/>
          <w:b/>
          <w:sz w:val="21"/>
          <w:szCs w:val="21"/>
          <w:u w:val="single"/>
        </w:rPr>
        <w:t xml:space="preserve">4.2 </w:t>
      </w:r>
      <w:r w:rsidR="00A23AAD" w:rsidRPr="0030119C">
        <w:rPr>
          <w:rFonts w:ascii="Arial" w:hAnsi="Arial" w:cs="Arial"/>
          <w:b/>
          <w:sz w:val="21"/>
          <w:szCs w:val="21"/>
          <w:u w:val="single"/>
        </w:rPr>
        <w:t>Kent County Council Local Offer for Care Leavers</w:t>
      </w:r>
    </w:p>
    <w:p w14:paraId="4E3F94FF" w14:textId="32CE65A0" w:rsidR="00A37A46" w:rsidRPr="0030119C" w:rsidRDefault="00A23AAD" w:rsidP="00A23AAD">
      <w:pPr>
        <w:jc w:val="both"/>
        <w:rPr>
          <w:rFonts w:ascii="Arial" w:hAnsi="Arial" w:cs="Arial"/>
          <w:sz w:val="21"/>
          <w:szCs w:val="21"/>
        </w:rPr>
      </w:pPr>
      <w:r w:rsidRPr="0030119C">
        <w:rPr>
          <w:rFonts w:ascii="Arial" w:hAnsi="Arial" w:cs="Arial"/>
          <w:sz w:val="21"/>
          <w:szCs w:val="21"/>
        </w:rPr>
        <w:t>Kent County Council have produced their local offer document ‘Our Local Offer, 2018-2022’ for care leavers, a single document which clearly sets out the objectives of how to inform care leavers about what they are entitled to and what KCC can expect from them</w:t>
      </w:r>
      <w:r w:rsidR="00A37A46" w:rsidRPr="0030119C">
        <w:rPr>
          <w:rFonts w:ascii="Arial" w:hAnsi="Arial" w:cs="Arial"/>
          <w:sz w:val="21"/>
          <w:szCs w:val="21"/>
        </w:rPr>
        <w:t xml:space="preserve"> </w:t>
      </w:r>
      <w:hyperlink r:id="rId31" w:history="1">
        <w:r w:rsidR="00A37A46" w:rsidRPr="0030119C">
          <w:rPr>
            <w:rFonts w:ascii="Arial" w:hAnsi="Arial" w:cs="Arial"/>
            <w:color w:val="0563C1"/>
            <w:sz w:val="21"/>
            <w:szCs w:val="21"/>
            <w:u w:val="single"/>
            <w:lang w:eastAsia="en-US"/>
          </w:rPr>
          <w:t>https://www.kent.gov.uk/about-the-council/strategies-and-policies/childrens-social-work-and-families-policies/care-leavers-local-offer</w:t>
        </w:r>
      </w:hyperlink>
      <w:r w:rsidR="00A37A46" w:rsidRPr="0030119C">
        <w:rPr>
          <w:rFonts w:ascii="Arial" w:hAnsi="Arial" w:cs="Arial"/>
          <w:sz w:val="21"/>
          <w:szCs w:val="21"/>
          <w:lang w:eastAsia="en-US"/>
        </w:rPr>
        <w:t>.</w:t>
      </w:r>
      <w:r w:rsidRPr="0030119C">
        <w:rPr>
          <w:rFonts w:ascii="Arial" w:hAnsi="Arial" w:cs="Arial"/>
          <w:sz w:val="21"/>
          <w:szCs w:val="21"/>
        </w:rPr>
        <w:t xml:space="preserve"> </w:t>
      </w:r>
    </w:p>
    <w:p w14:paraId="7EAE6D37" w14:textId="368AF388" w:rsidR="00A37A46" w:rsidRPr="0030119C" w:rsidRDefault="00A23AAD" w:rsidP="00A23AAD">
      <w:pPr>
        <w:jc w:val="both"/>
        <w:rPr>
          <w:rFonts w:ascii="Arial" w:hAnsi="Arial" w:cs="Arial"/>
          <w:sz w:val="21"/>
          <w:szCs w:val="21"/>
        </w:rPr>
      </w:pPr>
      <w:r w:rsidRPr="0030119C">
        <w:rPr>
          <w:rFonts w:ascii="Arial" w:hAnsi="Arial" w:cs="Arial"/>
          <w:sz w:val="21"/>
          <w:szCs w:val="21"/>
        </w:rPr>
        <w:t>The aim of this single document is to enable and assist car</w:t>
      </w:r>
      <w:r w:rsidR="001803DB" w:rsidRPr="0030119C">
        <w:rPr>
          <w:rFonts w:ascii="Arial" w:hAnsi="Arial" w:cs="Arial"/>
          <w:sz w:val="21"/>
          <w:szCs w:val="21"/>
        </w:rPr>
        <w:t>e leavers in making the most</w:t>
      </w:r>
      <w:r w:rsidRPr="0030119C">
        <w:rPr>
          <w:rFonts w:ascii="Arial" w:hAnsi="Arial" w:cs="Arial"/>
          <w:sz w:val="21"/>
          <w:szCs w:val="21"/>
        </w:rPr>
        <w:t xml:space="preserve"> of the services that are available to them in Kent and to make the most of their </w:t>
      </w:r>
      <w:r w:rsidRPr="0030119C">
        <w:rPr>
          <w:rFonts w:ascii="Arial" w:hAnsi="Arial" w:cs="Arial"/>
          <w:color w:val="auto"/>
          <w:sz w:val="21"/>
          <w:szCs w:val="21"/>
        </w:rPr>
        <w:t>independence</w:t>
      </w:r>
      <w:r w:rsidR="001803DB" w:rsidRPr="0030119C">
        <w:rPr>
          <w:rFonts w:ascii="Arial" w:hAnsi="Arial" w:cs="Arial"/>
          <w:color w:val="auto"/>
          <w:sz w:val="21"/>
          <w:szCs w:val="21"/>
        </w:rPr>
        <w:t xml:space="preserve"> (</w:t>
      </w:r>
      <w:r w:rsidR="00DC2381" w:rsidRPr="0030119C">
        <w:rPr>
          <w:rFonts w:ascii="Arial" w:hAnsi="Arial" w:cs="Arial"/>
          <w:color w:val="auto"/>
          <w:sz w:val="21"/>
          <w:szCs w:val="21"/>
        </w:rPr>
        <w:t xml:space="preserve">see Appendix Five </w:t>
      </w:r>
      <w:r w:rsidR="00BE07A4" w:rsidRPr="0030119C">
        <w:rPr>
          <w:rFonts w:ascii="Arial" w:hAnsi="Arial" w:cs="Arial"/>
          <w:color w:val="auto"/>
          <w:sz w:val="21"/>
          <w:szCs w:val="21"/>
        </w:rPr>
        <w:t>–</w:t>
      </w:r>
      <w:r w:rsidR="00DC2381" w:rsidRPr="0030119C">
        <w:rPr>
          <w:rFonts w:ascii="Arial" w:hAnsi="Arial" w:cs="Arial"/>
          <w:color w:val="auto"/>
          <w:sz w:val="21"/>
          <w:szCs w:val="21"/>
        </w:rPr>
        <w:t xml:space="preserve"> </w:t>
      </w:r>
      <w:r w:rsidR="00BE07A4" w:rsidRPr="0030119C">
        <w:rPr>
          <w:rFonts w:ascii="Arial" w:hAnsi="Arial" w:cs="Arial"/>
          <w:color w:val="auto"/>
          <w:sz w:val="21"/>
          <w:szCs w:val="21"/>
        </w:rPr>
        <w:t xml:space="preserve">Care Leaver </w:t>
      </w:r>
      <w:r w:rsidR="00DC2381" w:rsidRPr="0030119C">
        <w:rPr>
          <w:rFonts w:ascii="Arial" w:hAnsi="Arial" w:cs="Arial"/>
          <w:color w:val="auto"/>
          <w:sz w:val="21"/>
          <w:szCs w:val="21"/>
        </w:rPr>
        <w:t>Accommodation Types and Referral Routes).</w:t>
      </w:r>
      <w:r w:rsidR="001803DB" w:rsidRPr="0030119C">
        <w:rPr>
          <w:rFonts w:ascii="Arial" w:hAnsi="Arial" w:cs="Arial"/>
          <w:sz w:val="21"/>
          <w:szCs w:val="21"/>
        </w:rPr>
        <w:t xml:space="preserve">  The </w:t>
      </w:r>
      <w:r w:rsidRPr="0030119C">
        <w:rPr>
          <w:rFonts w:ascii="Arial" w:hAnsi="Arial" w:cs="Arial"/>
          <w:sz w:val="21"/>
          <w:szCs w:val="21"/>
        </w:rPr>
        <w:t>Kent local offer is available to all eligible care leavers and the local offer and subsequent document was consulted upon with the Young Adult Council who advised of their views and opinions on the content.</w:t>
      </w:r>
    </w:p>
    <w:p w14:paraId="29E31BD2" w14:textId="002560F3" w:rsidR="00A37A46" w:rsidRPr="0030119C" w:rsidRDefault="00A37A46" w:rsidP="00A37A46">
      <w:pPr>
        <w:pBdr>
          <w:top w:val="none" w:sz="0" w:space="0" w:color="auto"/>
          <w:left w:val="none" w:sz="0" w:space="0" w:color="auto"/>
          <w:bottom w:val="none" w:sz="0" w:space="0" w:color="auto"/>
          <w:right w:val="none" w:sz="0" w:space="0" w:color="auto"/>
          <w:between w:val="none" w:sz="0" w:space="0" w:color="auto"/>
        </w:pBdr>
        <w:shd w:val="clear" w:color="auto" w:fill="FEFEFE"/>
        <w:spacing w:after="0" w:line="240" w:lineRule="auto"/>
        <w:jc w:val="both"/>
        <w:rPr>
          <w:rFonts w:ascii="Arial" w:hAnsi="Arial" w:cs="Arial"/>
          <w:sz w:val="21"/>
          <w:szCs w:val="21"/>
          <w:lang w:eastAsia="en-US"/>
        </w:rPr>
      </w:pPr>
      <w:r w:rsidRPr="0030119C">
        <w:rPr>
          <w:rFonts w:ascii="Arial" w:hAnsi="Arial" w:cs="Arial"/>
          <w:sz w:val="21"/>
          <w:szCs w:val="21"/>
          <w:lang w:eastAsia="en-US"/>
        </w:rPr>
        <w:t>This offer is open to:-</w:t>
      </w:r>
    </w:p>
    <w:p w14:paraId="08AF06C2" w14:textId="77777777" w:rsidR="00A37A46" w:rsidRPr="0030119C" w:rsidRDefault="00A37A46" w:rsidP="00A37A46">
      <w:pPr>
        <w:pBdr>
          <w:top w:val="none" w:sz="0" w:space="0" w:color="auto"/>
          <w:left w:val="none" w:sz="0" w:space="0" w:color="auto"/>
          <w:bottom w:val="none" w:sz="0" w:space="0" w:color="auto"/>
          <w:right w:val="none" w:sz="0" w:space="0" w:color="auto"/>
          <w:between w:val="none" w:sz="0" w:space="0" w:color="auto"/>
        </w:pBdr>
        <w:shd w:val="clear" w:color="auto" w:fill="FEFEFE"/>
        <w:spacing w:after="0" w:line="240" w:lineRule="auto"/>
        <w:jc w:val="both"/>
        <w:rPr>
          <w:rFonts w:ascii="Arial" w:hAnsi="Arial" w:cs="Arial"/>
          <w:color w:val="09262D"/>
          <w:sz w:val="21"/>
          <w:szCs w:val="21"/>
        </w:rPr>
      </w:pPr>
    </w:p>
    <w:p w14:paraId="3DA2EE2F" w14:textId="77777777" w:rsidR="00A37A46" w:rsidRPr="0030119C" w:rsidRDefault="00A37A46" w:rsidP="00A37A46">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color w:val="auto"/>
          <w:sz w:val="21"/>
          <w:szCs w:val="21"/>
          <w:lang w:eastAsia="en-US"/>
        </w:rPr>
      </w:pPr>
      <w:r w:rsidRPr="0030119C">
        <w:rPr>
          <w:rFonts w:ascii="Arial" w:eastAsia="Times New Roman" w:hAnsi="Arial" w:cs="Arial"/>
          <w:color w:val="auto"/>
          <w:sz w:val="21"/>
          <w:szCs w:val="21"/>
          <w:lang w:eastAsia="en-US"/>
        </w:rPr>
        <w:t>Eligible young people aged 16 or 17 who have been looked after for a period or periods of time, start care after the age of 14, or are still in care</w:t>
      </w:r>
    </w:p>
    <w:p w14:paraId="2E985346" w14:textId="27DDADA9" w:rsidR="00A37A46" w:rsidRPr="0030119C" w:rsidRDefault="00A37A46" w:rsidP="00A37A46">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color w:val="auto"/>
          <w:sz w:val="21"/>
          <w:szCs w:val="21"/>
          <w:lang w:eastAsia="en-US"/>
        </w:rPr>
      </w:pPr>
      <w:r w:rsidRPr="0030119C">
        <w:rPr>
          <w:rFonts w:ascii="Arial" w:eastAsia="Times New Roman" w:hAnsi="Arial" w:cs="Arial"/>
          <w:color w:val="auto"/>
          <w:sz w:val="21"/>
          <w:szCs w:val="21"/>
          <w:lang w:eastAsia="en-US"/>
        </w:rPr>
        <w:t xml:space="preserve">Relevant young people aged 16 or 17 who are no longer looked after, having previously been in a category of </w:t>
      </w:r>
      <w:r w:rsidR="001803DB" w:rsidRPr="0030119C">
        <w:rPr>
          <w:rFonts w:ascii="Arial" w:eastAsia="Times New Roman" w:hAnsi="Arial" w:cs="Arial"/>
          <w:color w:val="auto"/>
          <w:sz w:val="21"/>
          <w:szCs w:val="21"/>
          <w:lang w:eastAsia="en-US"/>
        </w:rPr>
        <w:t xml:space="preserve">an </w:t>
      </w:r>
      <w:r w:rsidRPr="0030119C">
        <w:rPr>
          <w:rFonts w:ascii="Arial" w:eastAsia="Times New Roman" w:hAnsi="Arial" w:cs="Arial"/>
          <w:color w:val="auto"/>
          <w:sz w:val="21"/>
          <w:szCs w:val="21"/>
          <w:lang w:eastAsia="en-US"/>
        </w:rPr>
        <w:t>eligible young person</w:t>
      </w:r>
    </w:p>
    <w:p w14:paraId="24BF61DF" w14:textId="7995C714" w:rsidR="00A37A46" w:rsidRPr="0030119C" w:rsidRDefault="00A37A46" w:rsidP="00A37A46">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color w:val="auto"/>
          <w:sz w:val="21"/>
          <w:szCs w:val="21"/>
          <w:lang w:eastAsia="en-US"/>
        </w:rPr>
      </w:pPr>
      <w:r w:rsidRPr="0030119C">
        <w:rPr>
          <w:rFonts w:ascii="Arial" w:eastAsia="Times New Roman" w:hAnsi="Arial" w:cs="Arial"/>
          <w:color w:val="auto"/>
          <w:sz w:val="21"/>
          <w:szCs w:val="21"/>
          <w:lang w:eastAsia="en-US"/>
        </w:rPr>
        <w:t>Former relevant young people aged 18 to 25 who have left care having pre</w:t>
      </w:r>
      <w:r w:rsidR="001803DB" w:rsidRPr="0030119C">
        <w:rPr>
          <w:rFonts w:ascii="Arial" w:eastAsia="Times New Roman" w:hAnsi="Arial" w:cs="Arial"/>
          <w:color w:val="auto"/>
          <w:sz w:val="21"/>
          <w:szCs w:val="21"/>
          <w:lang w:eastAsia="en-US"/>
        </w:rPr>
        <w:t xml:space="preserve">viously either been eligible, </w:t>
      </w:r>
      <w:r w:rsidRPr="0030119C">
        <w:rPr>
          <w:rFonts w:ascii="Arial" w:eastAsia="Times New Roman" w:hAnsi="Arial" w:cs="Arial"/>
          <w:color w:val="auto"/>
          <w:sz w:val="21"/>
          <w:szCs w:val="21"/>
          <w:lang w:eastAsia="en-US"/>
        </w:rPr>
        <w:t>relevant or both.</w:t>
      </w:r>
    </w:p>
    <w:p w14:paraId="5D1A7FC0" w14:textId="7111F745" w:rsidR="00A37A46" w:rsidRPr="0030119C" w:rsidRDefault="00A37A46" w:rsidP="004B255C">
      <w:pPr>
        <w:spacing w:after="0"/>
        <w:jc w:val="both"/>
        <w:rPr>
          <w:rFonts w:ascii="Arial" w:hAnsi="Arial" w:cs="Arial"/>
          <w:sz w:val="21"/>
          <w:szCs w:val="21"/>
        </w:rPr>
      </w:pPr>
    </w:p>
    <w:p w14:paraId="59CAFA9F" w14:textId="66EEF1A8" w:rsidR="00E4401F" w:rsidRPr="0030119C" w:rsidRDefault="00E4401F" w:rsidP="004B255C">
      <w:pPr>
        <w:spacing w:after="0"/>
        <w:jc w:val="both"/>
        <w:rPr>
          <w:rFonts w:ascii="Arial" w:hAnsi="Arial" w:cs="Arial"/>
          <w:color w:val="auto"/>
          <w:sz w:val="21"/>
          <w:szCs w:val="21"/>
        </w:rPr>
      </w:pPr>
      <w:r w:rsidRPr="0030119C">
        <w:rPr>
          <w:rFonts w:ascii="Arial" w:hAnsi="Arial" w:cs="Arial"/>
          <w:color w:val="auto"/>
          <w:sz w:val="21"/>
          <w:szCs w:val="21"/>
        </w:rPr>
        <w:t>Within the above Care Leaver Local Offer document, is detail on various forms of financial</w:t>
      </w:r>
      <w:r w:rsidR="001803DB" w:rsidRPr="0030119C">
        <w:rPr>
          <w:rFonts w:ascii="Arial" w:hAnsi="Arial" w:cs="Arial"/>
          <w:color w:val="auto"/>
          <w:sz w:val="21"/>
          <w:szCs w:val="21"/>
        </w:rPr>
        <w:t xml:space="preserve"> support available to eligible care l</w:t>
      </w:r>
      <w:r w:rsidRPr="0030119C">
        <w:rPr>
          <w:rFonts w:ascii="Arial" w:hAnsi="Arial" w:cs="Arial"/>
          <w:color w:val="auto"/>
          <w:sz w:val="21"/>
          <w:szCs w:val="21"/>
        </w:rPr>
        <w:t>eavers, as defined above, in respect of supporting them to access suitable accommodation. This includes:</w:t>
      </w:r>
    </w:p>
    <w:p w14:paraId="5AFD9D92" w14:textId="77777777" w:rsidR="00E4401F" w:rsidRPr="0030119C" w:rsidRDefault="00E4401F" w:rsidP="004B255C">
      <w:pPr>
        <w:spacing w:after="0"/>
        <w:jc w:val="both"/>
        <w:rPr>
          <w:rFonts w:ascii="Arial" w:hAnsi="Arial" w:cs="Arial"/>
          <w:color w:val="auto"/>
          <w:sz w:val="21"/>
          <w:szCs w:val="21"/>
        </w:rPr>
      </w:pPr>
    </w:p>
    <w:p w14:paraId="4E92D4E3" w14:textId="77777777" w:rsidR="00E4401F" w:rsidRPr="0030119C" w:rsidRDefault="00E4401F" w:rsidP="00E4401F">
      <w:pPr>
        <w:numPr>
          <w:ilvl w:val="0"/>
          <w:numId w:val="39"/>
        </w:numPr>
        <w:spacing w:after="0"/>
        <w:contextualSpacing/>
        <w:jc w:val="both"/>
        <w:rPr>
          <w:rFonts w:ascii="Arial" w:hAnsi="Arial" w:cs="Arial"/>
          <w:color w:val="auto"/>
          <w:sz w:val="21"/>
          <w:szCs w:val="21"/>
        </w:rPr>
      </w:pPr>
      <w:r w:rsidRPr="0030119C">
        <w:rPr>
          <w:rFonts w:ascii="Arial" w:hAnsi="Arial" w:cs="Arial"/>
          <w:color w:val="auto"/>
          <w:sz w:val="21"/>
          <w:szCs w:val="21"/>
        </w:rPr>
        <w:t xml:space="preserve">One time offer of payment of rent in advance to access a suitable, affordable property to prevent or address homelessness and support a transition towards independence. </w:t>
      </w:r>
    </w:p>
    <w:p w14:paraId="71FDE30D" w14:textId="03C973D0" w:rsidR="00E4401F" w:rsidRPr="0030119C" w:rsidRDefault="00E4401F" w:rsidP="00E4401F">
      <w:pPr>
        <w:numPr>
          <w:ilvl w:val="0"/>
          <w:numId w:val="39"/>
        </w:numPr>
        <w:spacing w:after="0"/>
        <w:contextualSpacing/>
        <w:jc w:val="both"/>
        <w:rPr>
          <w:rFonts w:ascii="Arial" w:hAnsi="Arial" w:cs="Arial"/>
          <w:color w:val="auto"/>
          <w:sz w:val="21"/>
          <w:szCs w:val="21"/>
        </w:rPr>
      </w:pPr>
      <w:r w:rsidRPr="0030119C">
        <w:rPr>
          <w:rFonts w:ascii="Arial" w:hAnsi="Arial" w:cs="Arial"/>
          <w:color w:val="auto"/>
          <w:sz w:val="21"/>
          <w:szCs w:val="21"/>
        </w:rPr>
        <w:t>One time offer of a deposit to support with access to a property as above, for use in typical situations re: security deposits for rented properties. If any part of this payment is return</w:t>
      </w:r>
      <w:r w:rsidR="001803DB" w:rsidRPr="0030119C">
        <w:rPr>
          <w:rFonts w:ascii="Arial" w:hAnsi="Arial" w:cs="Arial"/>
          <w:color w:val="auto"/>
          <w:sz w:val="21"/>
          <w:szCs w:val="21"/>
        </w:rPr>
        <w:t>ed either to the care l</w:t>
      </w:r>
      <w:r w:rsidRPr="0030119C">
        <w:rPr>
          <w:rFonts w:ascii="Arial" w:hAnsi="Arial" w:cs="Arial"/>
          <w:color w:val="auto"/>
          <w:sz w:val="21"/>
          <w:szCs w:val="21"/>
        </w:rPr>
        <w:t>eaver or to the Care Leavers Service,</w:t>
      </w:r>
      <w:r w:rsidR="001803DB" w:rsidRPr="0030119C">
        <w:rPr>
          <w:rFonts w:ascii="Arial" w:hAnsi="Arial" w:cs="Arial"/>
          <w:color w:val="auto"/>
          <w:sz w:val="21"/>
          <w:szCs w:val="21"/>
        </w:rPr>
        <w:t xml:space="preserve"> this can be reutilised by the care l</w:t>
      </w:r>
      <w:r w:rsidRPr="0030119C">
        <w:rPr>
          <w:rFonts w:ascii="Arial" w:hAnsi="Arial" w:cs="Arial"/>
          <w:color w:val="auto"/>
          <w:sz w:val="21"/>
          <w:szCs w:val="21"/>
        </w:rPr>
        <w:t xml:space="preserve">eaver in another address. </w:t>
      </w:r>
    </w:p>
    <w:p w14:paraId="33FC5AB7" w14:textId="77777777" w:rsidR="00E4401F" w:rsidRPr="0030119C" w:rsidRDefault="00E4401F" w:rsidP="00E4401F">
      <w:pPr>
        <w:spacing w:after="0"/>
        <w:jc w:val="both"/>
        <w:rPr>
          <w:rFonts w:ascii="Arial" w:hAnsi="Arial" w:cs="Arial"/>
          <w:color w:val="auto"/>
          <w:sz w:val="21"/>
          <w:szCs w:val="21"/>
        </w:rPr>
      </w:pPr>
    </w:p>
    <w:p w14:paraId="7330F505" w14:textId="7C476956" w:rsidR="00E4401F" w:rsidRPr="0030119C" w:rsidRDefault="00E4401F" w:rsidP="00E4401F">
      <w:pPr>
        <w:spacing w:after="0"/>
        <w:jc w:val="both"/>
        <w:rPr>
          <w:rFonts w:ascii="Arial" w:hAnsi="Arial" w:cs="Arial"/>
          <w:color w:val="auto"/>
          <w:sz w:val="21"/>
          <w:szCs w:val="21"/>
        </w:rPr>
      </w:pPr>
      <w:r w:rsidRPr="0030119C">
        <w:rPr>
          <w:rFonts w:ascii="Arial" w:hAnsi="Arial" w:cs="Arial"/>
          <w:color w:val="auto"/>
          <w:sz w:val="21"/>
          <w:szCs w:val="21"/>
        </w:rPr>
        <w:t xml:space="preserve">Separate to this Local Offer, the </w:t>
      </w:r>
      <w:r w:rsidR="001803DB" w:rsidRPr="0030119C">
        <w:rPr>
          <w:rFonts w:ascii="Arial" w:hAnsi="Arial" w:cs="Arial"/>
          <w:color w:val="auto"/>
          <w:sz w:val="21"/>
          <w:szCs w:val="21"/>
        </w:rPr>
        <w:t xml:space="preserve">KCC </w:t>
      </w:r>
      <w:r w:rsidRPr="0030119C">
        <w:rPr>
          <w:rFonts w:ascii="Arial" w:hAnsi="Arial" w:cs="Arial"/>
          <w:color w:val="auto"/>
          <w:sz w:val="21"/>
          <w:szCs w:val="21"/>
        </w:rPr>
        <w:t>18+ Care Leavers Service now also offers, as part of a pilot scheme and on a case-by-case basis, a Corporate Guarantor, whereby if a young person qualifies by virtue of being in legal, contracted, paid employment for a minimum of 8 hours per week, they can have KCC stand as guarantor for their rent only for a period of up to 12 months. This will be granted or refused based on an affordability and suitability assessment conducted b</w:t>
      </w:r>
      <w:r w:rsidR="001803DB" w:rsidRPr="0030119C">
        <w:rPr>
          <w:rFonts w:ascii="Arial" w:hAnsi="Arial" w:cs="Arial"/>
          <w:color w:val="auto"/>
          <w:sz w:val="21"/>
          <w:szCs w:val="21"/>
        </w:rPr>
        <w:t>y the Personal Adviser for the care l</w:t>
      </w:r>
      <w:r w:rsidRPr="0030119C">
        <w:rPr>
          <w:rFonts w:ascii="Arial" w:hAnsi="Arial" w:cs="Arial"/>
          <w:color w:val="auto"/>
          <w:sz w:val="21"/>
          <w:szCs w:val="21"/>
        </w:rPr>
        <w:t xml:space="preserve">eaver and authorised by the Head of Service, where accepted. As this is currently a pilot scheme, it is subject to ongoing review, amendment and possibly cessation. </w:t>
      </w:r>
    </w:p>
    <w:p w14:paraId="594812A4" w14:textId="3D001218" w:rsidR="00E4401F" w:rsidRPr="0030119C" w:rsidRDefault="00E4401F" w:rsidP="00A37A46">
      <w:pPr>
        <w:spacing w:after="0"/>
        <w:jc w:val="both"/>
        <w:rPr>
          <w:rFonts w:ascii="Arial" w:hAnsi="Arial" w:cs="Arial"/>
          <w:color w:val="auto"/>
          <w:sz w:val="21"/>
          <w:szCs w:val="21"/>
        </w:rPr>
      </w:pPr>
    </w:p>
    <w:p w14:paraId="71D9F79F" w14:textId="72EA03DC" w:rsidR="00B37BF7" w:rsidRPr="0030119C" w:rsidRDefault="00C16628" w:rsidP="00E4401F">
      <w:pPr>
        <w:pStyle w:val="ListParagraph"/>
        <w:numPr>
          <w:ilvl w:val="1"/>
          <w:numId w:val="29"/>
        </w:numPr>
        <w:jc w:val="both"/>
        <w:rPr>
          <w:rFonts w:ascii="Arial" w:hAnsi="Arial" w:cs="Arial"/>
          <w:sz w:val="21"/>
          <w:szCs w:val="21"/>
        </w:rPr>
      </w:pPr>
      <w:r w:rsidRPr="0030119C">
        <w:rPr>
          <w:rFonts w:ascii="Arial" w:hAnsi="Arial" w:cs="Arial"/>
          <w:b/>
          <w:bCs/>
          <w:sz w:val="21"/>
          <w:szCs w:val="21"/>
          <w:u w:val="single"/>
        </w:rPr>
        <w:t>Prevention of Homelessness of Care Leavers</w:t>
      </w:r>
    </w:p>
    <w:p w14:paraId="06970333" w14:textId="60E4E411" w:rsidR="00E4401F" w:rsidRPr="0030119C" w:rsidRDefault="00E4401F" w:rsidP="00E4401F">
      <w:pPr>
        <w:jc w:val="both"/>
        <w:rPr>
          <w:rFonts w:ascii="Arial" w:hAnsi="Arial" w:cs="Arial"/>
          <w:color w:val="auto"/>
          <w:sz w:val="21"/>
          <w:szCs w:val="21"/>
        </w:rPr>
      </w:pPr>
      <w:r w:rsidRPr="0030119C">
        <w:rPr>
          <w:rFonts w:ascii="Arial" w:hAnsi="Arial" w:cs="Arial"/>
          <w:color w:val="auto"/>
          <w:sz w:val="21"/>
          <w:szCs w:val="21"/>
        </w:rPr>
        <w:t xml:space="preserve">Where it can be identified that a </w:t>
      </w:r>
      <w:r w:rsidR="001803DB" w:rsidRPr="0030119C">
        <w:rPr>
          <w:rFonts w:ascii="Arial" w:hAnsi="Arial" w:cs="Arial"/>
          <w:color w:val="auto"/>
          <w:sz w:val="21"/>
          <w:szCs w:val="21"/>
        </w:rPr>
        <w:t>care le</w:t>
      </w:r>
      <w:r w:rsidRPr="0030119C">
        <w:rPr>
          <w:rFonts w:ascii="Arial" w:hAnsi="Arial" w:cs="Arial"/>
          <w:color w:val="auto"/>
          <w:sz w:val="21"/>
          <w:szCs w:val="21"/>
        </w:rPr>
        <w:t>aver is at risk of homelessness, either due to the scheduled end of a placement of supported or other accommodation provision provided by the</w:t>
      </w:r>
      <w:r w:rsidR="001803DB" w:rsidRPr="0030119C">
        <w:rPr>
          <w:rFonts w:ascii="Arial" w:hAnsi="Arial" w:cs="Arial"/>
          <w:color w:val="auto"/>
          <w:sz w:val="21"/>
          <w:szCs w:val="21"/>
        </w:rPr>
        <w:t xml:space="preserve"> KCC</w:t>
      </w:r>
      <w:r w:rsidRPr="0030119C">
        <w:rPr>
          <w:rFonts w:ascii="Arial" w:hAnsi="Arial" w:cs="Arial"/>
          <w:color w:val="auto"/>
          <w:sz w:val="21"/>
          <w:szCs w:val="21"/>
        </w:rPr>
        <w:t xml:space="preserve"> 18+ Care Leavers service, or by some action </w:t>
      </w:r>
      <w:r w:rsidR="001803DB" w:rsidRPr="0030119C">
        <w:rPr>
          <w:rFonts w:ascii="Arial" w:hAnsi="Arial" w:cs="Arial"/>
          <w:color w:val="auto"/>
          <w:sz w:val="21"/>
          <w:szCs w:val="21"/>
        </w:rPr>
        <w:t>or inaction on the part of the care l</w:t>
      </w:r>
      <w:r w:rsidRPr="0030119C">
        <w:rPr>
          <w:rFonts w:ascii="Arial" w:hAnsi="Arial" w:cs="Arial"/>
          <w:color w:val="auto"/>
          <w:sz w:val="21"/>
          <w:szCs w:val="21"/>
        </w:rPr>
        <w:t xml:space="preserve">eaver or other party, the </w:t>
      </w:r>
      <w:r w:rsidR="001803DB" w:rsidRPr="0030119C">
        <w:rPr>
          <w:rFonts w:ascii="Arial" w:hAnsi="Arial" w:cs="Arial"/>
          <w:color w:val="auto"/>
          <w:sz w:val="21"/>
          <w:szCs w:val="21"/>
        </w:rPr>
        <w:t>KCC 18+ Personal Adviser will have</w:t>
      </w:r>
      <w:r w:rsidRPr="0030119C">
        <w:rPr>
          <w:rFonts w:ascii="Arial" w:hAnsi="Arial" w:cs="Arial"/>
          <w:color w:val="auto"/>
          <w:sz w:val="21"/>
          <w:szCs w:val="21"/>
        </w:rPr>
        <w:t xml:space="preserve"> a responsibility to inform the relevant Local Housing Author</w:t>
      </w:r>
      <w:r w:rsidR="001803DB" w:rsidRPr="0030119C">
        <w:rPr>
          <w:rFonts w:ascii="Arial" w:hAnsi="Arial" w:cs="Arial"/>
          <w:color w:val="auto"/>
          <w:sz w:val="21"/>
          <w:szCs w:val="21"/>
        </w:rPr>
        <w:t>ity as soon as possible, up to six</w:t>
      </w:r>
      <w:r w:rsidRPr="0030119C">
        <w:rPr>
          <w:rFonts w:ascii="Arial" w:hAnsi="Arial" w:cs="Arial"/>
          <w:color w:val="auto"/>
          <w:sz w:val="21"/>
          <w:szCs w:val="21"/>
        </w:rPr>
        <w:t xml:space="preserve"> months in advance of this date by completing a Duty to Refer. </w:t>
      </w:r>
    </w:p>
    <w:p w14:paraId="44D9CF14" w14:textId="723EE9B9" w:rsidR="00E4401F" w:rsidRPr="0030119C" w:rsidRDefault="00E4401F" w:rsidP="00E4401F">
      <w:pPr>
        <w:jc w:val="both"/>
        <w:rPr>
          <w:rFonts w:ascii="Arial" w:hAnsi="Arial" w:cs="Arial"/>
          <w:color w:val="auto"/>
          <w:sz w:val="21"/>
          <w:szCs w:val="21"/>
        </w:rPr>
      </w:pPr>
      <w:r w:rsidRPr="0030119C">
        <w:rPr>
          <w:rFonts w:ascii="Arial" w:hAnsi="Arial" w:cs="Arial"/>
          <w:color w:val="auto"/>
          <w:sz w:val="21"/>
          <w:szCs w:val="21"/>
        </w:rPr>
        <w:t>Following the completion of the Duty To Refer the Local Housing Authority in receipt of the aforemen</w:t>
      </w:r>
      <w:r w:rsidR="00CD6BF6" w:rsidRPr="0030119C">
        <w:rPr>
          <w:rFonts w:ascii="Arial" w:hAnsi="Arial" w:cs="Arial"/>
          <w:color w:val="auto"/>
          <w:sz w:val="21"/>
          <w:szCs w:val="21"/>
        </w:rPr>
        <w:t>tioned</w:t>
      </w:r>
      <w:r w:rsidR="001803DB" w:rsidRPr="0030119C">
        <w:rPr>
          <w:rFonts w:ascii="Arial" w:hAnsi="Arial" w:cs="Arial"/>
          <w:color w:val="auto"/>
          <w:sz w:val="21"/>
          <w:szCs w:val="21"/>
        </w:rPr>
        <w:t xml:space="preserve"> should liaise with the care l</w:t>
      </w:r>
      <w:r w:rsidRPr="0030119C">
        <w:rPr>
          <w:rFonts w:ascii="Arial" w:hAnsi="Arial" w:cs="Arial"/>
          <w:color w:val="auto"/>
          <w:sz w:val="21"/>
          <w:szCs w:val="21"/>
        </w:rPr>
        <w:t>eaver and their Personal Adviser to ensure the offer o</w:t>
      </w:r>
      <w:r w:rsidR="001803DB" w:rsidRPr="0030119C">
        <w:rPr>
          <w:rFonts w:ascii="Arial" w:hAnsi="Arial" w:cs="Arial"/>
          <w:color w:val="auto"/>
          <w:sz w:val="21"/>
          <w:szCs w:val="21"/>
        </w:rPr>
        <w:t>f</w:t>
      </w:r>
      <w:r w:rsidRPr="0030119C">
        <w:rPr>
          <w:rFonts w:ascii="Arial" w:hAnsi="Arial" w:cs="Arial"/>
          <w:color w:val="auto"/>
          <w:sz w:val="21"/>
          <w:szCs w:val="21"/>
        </w:rPr>
        <w:t xml:space="preserve"> a Joint Assessment to discuss and consider all available a</w:t>
      </w:r>
      <w:r w:rsidR="001803DB" w:rsidRPr="0030119C">
        <w:rPr>
          <w:rFonts w:ascii="Arial" w:hAnsi="Arial" w:cs="Arial"/>
          <w:color w:val="auto"/>
          <w:sz w:val="21"/>
          <w:szCs w:val="21"/>
        </w:rPr>
        <w:t>ccommodation options which the care l</w:t>
      </w:r>
      <w:r w:rsidRPr="0030119C">
        <w:rPr>
          <w:rFonts w:ascii="Arial" w:hAnsi="Arial" w:cs="Arial"/>
          <w:color w:val="auto"/>
          <w:sz w:val="21"/>
          <w:szCs w:val="21"/>
        </w:rPr>
        <w:t>eaver may be able to access</w:t>
      </w:r>
      <w:r w:rsidR="00CD6BF6" w:rsidRPr="0030119C">
        <w:rPr>
          <w:rFonts w:ascii="Arial" w:hAnsi="Arial" w:cs="Arial"/>
          <w:color w:val="auto"/>
          <w:sz w:val="21"/>
          <w:szCs w:val="21"/>
        </w:rPr>
        <w:t xml:space="preserve"> is made,</w:t>
      </w:r>
      <w:r w:rsidRPr="0030119C">
        <w:rPr>
          <w:rFonts w:ascii="Arial" w:hAnsi="Arial" w:cs="Arial"/>
          <w:color w:val="auto"/>
          <w:sz w:val="21"/>
          <w:szCs w:val="21"/>
        </w:rPr>
        <w:t xml:space="preserve"> and </w:t>
      </w:r>
      <w:r w:rsidR="00CD6BF6" w:rsidRPr="0030119C">
        <w:rPr>
          <w:rFonts w:ascii="Arial" w:hAnsi="Arial" w:cs="Arial"/>
          <w:color w:val="auto"/>
          <w:sz w:val="21"/>
          <w:szCs w:val="21"/>
        </w:rPr>
        <w:t>to provide the care leaver w</w:t>
      </w:r>
      <w:r w:rsidRPr="0030119C">
        <w:rPr>
          <w:rFonts w:ascii="Arial" w:hAnsi="Arial" w:cs="Arial"/>
          <w:color w:val="auto"/>
          <w:sz w:val="21"/>
          <w:szCs w:val="21"/>
        </w:rPr>
        <w:t>ith the required information to</w:t>
      </w:r>
      <w:r w:rsidR="00CD6BF6" w:rsidRPr="0030119C">
        <w:rPr>
          <w:rFonts w:ascii="Arial" w:hAnsi="Arial" w:cs="Arial"/>
          <w:color w:val="auto"/>
          <w:sz w:val="21"/>
          <w:szCs w:val="21"/>
        </w:rPr>
        <w:t xml:space="preserve"> enable them to</w:t>
      </w:r>
      <w:r w:rsidRPr="0030119C">
        <w:rPr>
          <w:rFonts w:ascii="Arial" w:hAnsi="Arial" w:cs="Arial"/>
          <w:color w:val="auto"/>
          <w:sz w:val="21"/>
          <w:szCs w:val="21"/>
        </w:rPr>
        <w:t xml:space="preserve"> make an informed decision on how best to avoid future homelessness, as well as </w:t>
      </w:r>
      <w:r w:rsidR="00CD6BF6" w:rsidRPr="0030119C">
        <w:rPr>
          <w:rFonts w:ascii="Arial" w:hAnsi="Arial" w:cs="Arial"/>
          <w:color w:val="auto"/>
          <w:sz w:val="21"/>
          <w:szCs w:val="21"/>
        </w:rPr>
        <w:t xml:space="preserve">to understand </w:t>
      </w:r>
      <w:r w:rsidRPr="0030119C">
        <w:rPr>
          <w:rFonts w:ascii="Arial" w:hAnsi="Arial" w:cs="Arial"/>
          <w:color w:val="auto"/>
          <w:sz w:val="21"/>
          <w:szCs w:val="21"/>
        </w:rPr>
        <w:t>any duties which may be owed in respect of homelessness prevention. At this meeting, the Joint Assessment (Appendix 3) should be completed and shared between all parties for the purpose of uniformity of information and understanding</w:t>
      </w:r>
      <w:r w:rsidR="00CD6BF6" w:rsidRPr="0030119C">
        <w:rPr>
          <w:rFonts w:ascii="Arial" w:hAnsi="Arial" w:cs="Arial"/>
          <w:color w:val="auto"/>
          <w:sz w:val="21"/>
          <w:szCs w:val="21"/>
        </w:rPr>
        <w:t>. If the Personal Adviser and care le</w:t>
      </w:r>
      <w:r w:rsidRPr="0030119C">
        <w:rPr>
          <w:rFonts w:ascii="Arial" w:hAnsi="Arial" w:cs="Arial"/>
          <w:color w:val="auto"/>
          <w:sz w:val="21"/>
          <w:szCs w:val="21"/>
        </w:rPr>
        <w:t>aver then decid</w:t>
      </w:r>
      <w:r w:rsidR="00CD6BF6" w:rsidRPr="0030119C">
        <w:rPr>
          <w:rFonts w:ascii="Arial" w:hAnsi="Arial" w:cs="Arial"/>
          <w:color w:val="auto"/>
          <w:sz w:val="21"/>
          <w:szCs w:val="21"/>
        </w:rPr>
        <w:t>e to make a KCC</w:t>
      </w:r>
      <w:r w:rsidRPr="0030119C">
        <w:rPr>
          <w:rFonts w:ascii="Arial" w:hAnsi="Arial" w:cs="Arial"/>
          <w:color w:val="auto"/>
          <w:sz w:val="21"/>
          <w:szCs w:val="21"/>
        </w:rPr>
        <w:t xml:space="preserve"> 18+ Care Leavers Personal Housing Plan based on the information and decisions contained therein, this should be shared with all parties for the above purpose.</w:t>
      </w:r>
    </w:p>
    <w:p w14:paraId="3EB47911" w14:textId="63312FDF" w:rsidR="00654C8D" w:rsidRPr="0030119C" w:rsidRDefault="00654C8D" w:rsidP="00E4401F">
      <w:pPr>
        <w:jc w:val="both"/>
        <w:rPr>
          <w:rFonts w:ascii="Arial" w:hAnsi="Arial" w:cs="Arial"/>
          <w:b/>
          <w:bCs/>
          <w:color w:val="auto"/>
          <w:sz w:val="21"/>
          <w:szCs w:val="21"/>
          <w:u w:val="single"/>
        </w:rPr>
      </w:pPr>
      <w:r w:rsidRPr="0030119C">
        <w:rPr>
          <w:rFonts w:ascii="Arial" w:hAnsi="Arial" w:cs="Arial"/>
          <w:b/>
          <w:bCs/>
          <w:color w:val="auto"/>
          <w:sz w:val="21"/>
          <w:szCs w:val="21"/>
          <w:u w:val="single"/>
        </w:rPr>
        <w:t xml:space="preserve">4.4 Care Leavers </w:t>
      </w:r>
      <w:r w:rsidR="00CD6BF6" w:rsidRPr="0030119C">
        <w:rPr>
          <w:rFonts w:ascii="Arial" w:hAnsi="Arial" w:cs="Arial"/>
          <w:b/>
          <w:bCs/>
          <w:color w:val="auto"/>
          <w:sz w:val="21"/>
          <w:szCs w:val="21"/>
          <w:u w:val="single"/>
        </w:rPr>
        <w:t>living</w:t>
      </w:r>
      <w:r w:rsidRPr="0030119C">
        <w:rPr>
          <w:rFonts w:ascii="Arial" w:hAnsi="Arial" w:cs="Arial"/>
          <w:b/>
          <w:bCs/>
          <w:color w:val="auto"/>
          <w:sz w:val="21"/>
          <w:szCs w:val="21"/>
          <w:u w:val="single"/>
        </w:rPr>
        <w:t xml:space="preserve"> Outside the Children’s</w:t>
      </w:r>
      <w:r w:rsidR="0031048A" w:rsidRPr="0030119C">
        <w:rPr>
          <w:rFonts w:ascii="Arial" w:hAnsi="Arial" w:cs="Arial"/>
          <w:b/>
          <w:bCs/>
          <w:color w:val="auto"/>
          <w:sz w:val="21"/>
          <w:szCs w:val="21"/>
          <w:u w:val="single"/>
        </w:rPr>
        <w:t xml:space="preserve"> Social Work</w:t>
      </w:r>
      <w:r w:rsidRPr="0030119C">
        <w:rPr>
          <w:rFonts w:ascii="Arial" w:hAnsi="Arial" w:cs="Arial"/>
          <w:b/>
          <w:bCs/>
          <w:color w:val="auto"/>
          <w:sz w:val="21"/>
          <w:szCs w:val="21"/>
          <w:u w:val="single"/>
        </w:rPr>
        <w:t xml:space="preserve"> Services Authority Area</w:t>
      </w:r>
    </w:p>
    <w:p w14:paraId="77E78DC5" w14:textId="19BD6178" w:rsidR="00654C8D" w:rsidRPr="0030119C" w:rsidRDefault="00654C8D" w:rsidP="00654C8D">
      <w:pPr>
        <w:jc w:val="both"/>
        <w:rPr>
          <w:rFonts w:ascii="Arial" w:hAnsi="Arial" w:cs="Arial"/>
          <w:color w:val="auto"/>
          <w:sz w:val="21"/>
          <w:szCs w:val="21"/>
        </w:rPr>
      </w:pPr>
      <w:r w:rsidRPr="0030119C">
        <w:rPr>
          <w:rFonts w:ascii="Arial" w:hAnsi="Arial" w:cs="Arial"/>
          <w:color w:val="auto"/>
          <w:sz w:val="21"/>
          <w:szCs w:val="21"/>
        </w:rPr>
        <w:t>Where it is identifi</w:t>
      </w:r>
      <w:r w:rsidR="00CD6BF6" w:rsidRPr="0030119C">
        <w:rPr>
          <w:rFonts w:ascii="Arial" w:hAnsi="Arial" w:cs="Arial"/>
          <w:color w:val="auto"/>
          <w:sz w:val="21"/>
          <w:szCs w:val="21"/>
        </w:rPr>
        <w:t>ed by a Personal Adviser for a care leaver that the care l</w:t>
      </w:r>
      <w:r w:rsidRPr="0030119C">
        <w:rPr>
          <w:rFonts w:ascii="Arial" w:hAnsi="Arial" w:cs="Arial"/>
          <w:color w:val="auto"/>
          <w:sz w:val="21"/>
          <w:szCs w:val="21"/>
        </w:rPr>
        <w:t xml:space="preserve">eaver is homeless and residing outside of Kent, every effort will be made to support that </w:t>
      </w:r>
      <w:r w:rsidR="00CD6BF6" w:rsidRPr="0030119C">
        <w:rPr>
          <w:rFonts w:ascii="Arial" w:hAnsi="Arial" w:cs="Arial"/>
          <w:color w:val="auto"/>
          <w:sz w:val="21"/>
          <w:szCs w:val="21"/>
        </w:rPr>
        <w:t>care leaver</w:t>
      </w:r>
      <w:r w:rsidRPr="0030119C">
        <w:rPr>
          <w:rFonts w:ascii="Arial" w:hAnsi="Arial" w:cs="Arial"/>
          <w:color w:val="auto"/>
          <w:sz w:val="21"/>
          <w:szCs w:val="21"/>
        </w:rPr>
        <w:t xml:space="preserve"> to understand the potential benefits of returning to Kent, where they exist, to engage more effectively with support which might also be more available due to local connection, but also to engage with those services and agencies local to their chosen ar</w:t>
      </w:r>
      <w:r w:rsidR="00CD6BF6" w:rsidRPr="0030119C">
        <w:rPr>
          <w:rFonts w:ascii="Arial" w:hAnsi="Arial" w:cs="Arial"/>
          <w:color w:val="auto"/>
          <w:sz w:val="21"/>
          <w:szCs w:val="21"/>
        </w:rPr>
        <w:t>ea of residence, including the Local Housing A</w:t>
      </w:r>
      <w:r w:rsidRPr="0030119C">
        <w:rPr>
          <w:rFonts w:ascii="Arial" w:hAnsi="Arial" w:cs="Arial"/>
          <w:color w:val="auto"/>
          <w:sz w:val="21"/>
          <w:szCs w:val="21"/>
        </w:rPr>
        <w:t xml:space="preserve">uthority, if this is where they state they wish to remain. The Personal Advisor should make every reasonable effort to support a </w:t>
      </w:r>
      <w:r w:rsidR="00CD6BF6" w:rsidRPr="0030119C">
        <w:rPr>
          <w:rFonts w:ascii="Arial" w:hAnsi="Arial" w:cs="Arial"/>
          <w:color w:val="auto"/>
          <w:sz w:val="21"/>
          <w:szCs w:val="21"/>
        </w:rPr>
        <w:t>care leaver</w:t>
      </w:r>
      <w:r w:rsidRPr="0030119C">
        <w:rPr>
          <w:rFonts w:ascii="Arial" w:hAnsi="Arial" w:cs="Arial"/>
          <w:color w:val="auto"/>
          <w:sz w:val="21"/>
          <w:szCs w:val="21"/>
        </w:rPr>
        <w:t xml:space="preserve"> to remain in the area they have identified as ‘home’, provided this is does not present significant concerns for their safety and/or wellbeing and respecting identified ‘duties’ as they are determined. </w:t>
      </w:r>
    </w:p>
    <w:p w14:paraId="7938F577" w14:textId="12DF5E31" w:rsidR="00654C8D" w:rsidRPr="0030119C" w:rsidRDefault="00CD6BF6" w:rsidP="00654C8D">
      <w:pPr>
        <w:jc w:val="both"/>
        <w:rPr>
          <w:rFonts w:ascii="Arial" w:hAnsi="Arial" w:cs="Arial"/>
          <w:color w:val="auto"/>
          <w:sz w:val="21"/>
          <w:szCs w:val="21"/>
        </w:rPr>
      </w:pPr>
      <w:r w:rsidRPr="0030119C">
        <w:rPr>
          <w:rFonts w:ascii="Arial" w:hAnsi="Arial" w:cs="Arial"/>
          <w:color w:val="auto"/>
          <w:sz w:val="21"/>
          <w:szCs w:val="21"/>
        </w:rPr>
        <w:t>Engaging with other Local Housing A</w:t>
      </w:r>
      <w:r w:rsidR="00654C8D" w:rsidRPr="0030119C">
        <w:rPr>
          <w:rFonts w:ascii="Arial" w:hAnsi="Arial" w:cs="Arial"/>
          <w:color w:val="auto"/>
          <w:sz w:val="21"/>
          <w:szCs w:val="21"/>
        </w:rPr>
        <w:t xml:space="preserve">uthorities may require negotiation on the part of both the KCC 18+ Service via the Personal Advisor, but also the Kent Local Housing Authority, in respect of identifying whether it is possible and reasonable to attempt to facilitate a reciprocal housing agreement between the Kent Local Housing Authority and other </w:t>
      </w:r>
      <w:r w:rsidRPr="0030119C">
        <w:rPr>
          <w:rFonts w:ascii="Arial" w:hAnsi="Arial" w:cs="Arial"/>
          <w:color w:val="auto"/>
          <w:sz w:val="21"/>
          <w:szCs w:val="21"/>
        </w:rPr>
        <w:t>Local Housing A</w:t>
      </w:r>
      <w:r w:rsidR="00654C8D" w:rsidRPr="0030119C">
        <w:rPr>
          <w:rFonts w:ascii="Arial" w:hAnsi="Arial" w:cs="Arial"/>
          <w:color w:val="auto"/>
          <w:sz w:val="21"/>
          <w:szCs w:val="21"/>
        </w:rPr>
        <w:t xml:space="preserve">uthorities, to support the Kent </w:t>
      </w:r>
      <w:r w:rsidRPr="0030119C">
        <w:rPr>
          <w:rFonts w:ascii="Arial" w:hAnsi="Arial" w:cs="Arial"/>
          <w:color w:val="auto"/>
          <w:sz w:val="21"/>
          <w:szCs w:val="21"/>
        </w:rPr>
        <w:t>care l</w:t>
      </w:r>
      <w:r w:rsidR="00654C8D" w:rsidRPr="0030119C">
        <w:rPr>
          <w:rFonts w:ascii="Arial" w:hAnsi="Arial" w:cs="Arial"/>
          <w:color w:val="auto"/>
          <w:sz w:val="21"/>
          <w:szCs w:val="21"/>
        </w:rPr>
        <w:t>eaver to remain in the area.</w:t>
      </w:r>
    </w:p>
    <w:p w14:paraId="4F60122F" w14:textId="7F4999AA" w:rsidR="009C24CD" w:rsidRPr="0030119C" w:rsidRDefault="009C24CD" w:rsidP="00654C8D">
      <w:pPr>
        <w:jc w:val="both"/>
        <w:rPr>
          <w:rFonts w:ascii="Arial" w:hAnsi="Arial" w:cs="Arial"/>
          <w:b/>
          <w:bCs/>
          <w:color w:val="auto"/>
          <w:sz w:val="21"/>
          <w:szCs w:val="21"/>
          <w:u w:val="single"/>
        </w:rPr>
      </w:pPr>
      <w:r w:rsidRPr="0030119C">
        <w:rPr>
          <w:rFonts w:ascii="Arial" w:hAnsi="Arial" w:cs="Arial"/>
          <w:b/>
          <w:bCs/>
          <w:color w:val="auto"/>
          <w:sz w:val="21"/>
          <w:szCs w:val="21"/>
          <w:u w:val="single"/>
        </w:rPr>
        <w:t xml:space="preserve">4.5 </w:t>
      </w:r>
      <w:r w:rsidR="001C61DF" w:rsidRPr="0030119C">
        <w:rPr>
          <w:rFonts w:ascii="Arial" w:hAnsi="Arial" w:cs="Arial"/>
          <w:b/>
          <w:bCs/>
          <w:color w:val="auto"/>
          <w:sz w:val="21"/>
          <w:szCs w:val="21"/>
          <w:u w:val="single"/>
        </w:rPr>
        <w:t>Accommodation Opti</w:t>
      </w:r>
      <w:r w:rsidR="00CD6BF6" w:rsidRPr="0030119C">
        <w:rPr>
          <w:rFonts w:ascii="Arial" w:hAnsi="Arial" w:cs="Arial"/>
          <w:b/>
          <w:bCs/>
          <w:color w:val="auto"/>
          <w:sz w:val="21"/>
          <w:szCs w:val="21"/>
          <w:u w:val="single"/>
        </w:rPr>
        <w:t xml:space="preserve">ons for 21-25 </w:t>
      </w:r>
      <w:r w:rsidR="001C61DF" w:rsidRPr="0030119C">
        <w:rPr>
          <w:rFonts w:ascii="Arial" w:hAnsi="Arial" w:cs="Arial"/>
          <w:b/>
          <w:bCs/>
          <w:color w:val="auto"/>
          <w:sz w:val="21"/>
          <w:szCs w:val="21"/>
          <w:u w:val="single"/>
        </w:rPr>
        <w:t>year old Care Leavers</w:t>
      </w:r>
    </w:p>
    <w:p w14:paraId="287DC22D" w14:textId="7DBB22F7" w:rsidR="001C61DF" w:rsidRPr="0030119C" w:rsidRDefault="00CD6BF6" w:rsidP="001C61DF">
      <w:pPr>
        <w:jc w:val="both"/>
        <w:rPr>
          <w:rFonts w:ascii="Arial" w:hAnsi="Arial" w:cs="Arial"/>
          <w:color w:val="auto"/>
          <w:sz w:val="21"/>
          <w:szCs w:val="21"/>
        </w:rPr>
      </w:pPr>
      <w:r w:rsidRPr="0030119C">
        <w:rPr>
          <w:rFonts w:ascii="Arial" w:hAnsi="Arial" w:cs="Arial"/>
          <w:color w:val="auto"/>
          <w:sz w:val="21"/>
          <w:szCs w:val="21"/>
        </w:rPr>
        <w:t>Once a care l</w:t>
      </w:r>
      <w:r w:rsidR="001C61DF" w:rsidRPr="0030119C">
        <w:rPr>
          <w:rFonts w:ascii="Arial" w:hAnsi="Arial" w:cs="Arial"/>
          <w:color w:val="auto"/>
          <w:sz w:val="21"/>
          <w:szCs w:val="21"/>
        </w:rPr>
        <w:t>eaver reaches 21</w:t>
      </w:r>
      <w:r w:rsidRPr="0030119C">
        <w:rPr>
          <w:rFonts w:ascii="Arial" w:hAnsi="Arial" w:cs="Arial"/>
          <w:color w:val="auto"/>
          <w:sz w:val="21"/>
          <w:szCs w:val="21"/>
        </w:rPr>
        <w:t xml:space="preserve"> years old</w:t>
      </w:r>
      <w:r w:rsidR="001C61DF" w:rsidRPr="0030119C">
        <w:rPr>
          <w:rFonts w:ascii="Arial" w:hAnsi="Arial" w:cs="Arial"/>
          <w:color w:val="auto"/>
          <w:sz w:val="21"/>
          <w:szCs w:val="21"/>
        </w:rPr>
        <w:t>, the support provided diff</w:t>
      </w:r>
      <w:r w:rsidRPr="0030119C">
        <w:rPr>
          <w:rFonts w:ascii="Arial" w:hAnsi="Arial" w:cs="Arial"/>
          <w:color w:val="auto"/>
          <w:sz w:val="21"/>
          <w:szCs w:val="21"/>
        </w:rPr>
        <w:t>ers to that provided prior to them being 21 years old</w:t>
      </w:r>
      <w:r w:rsidR="001C61DF" w:rsidRPr="0030119C">
        <w:rPr>
          <w:rFonts w:ascii="Arial" w:hAnsi="Arial" w:cs="Arial"/>
          <w:color w:val="auto"/>
          <w:sz w:val="21"/>
          <w:szCs w:val="21"/>
        </w:rPr>
        <w:t>, in s</w:t>
      </w:r>
      <w:r w:rsidRPr="0030119C">
        <w:rPr>
          <w:rFonts w:ascii="Arial" w:hAnsi="Arial" w:cs="Arial"/>
          <w:color w:val="auto"/>
          <w:sz w:val="21"/>
          <w:szCs w:val="21"/>
        </w:rPr>
        <w:t>o far as they become fewer.  A care l</w:t>
      </w:r>
      <w:r w:rsidR="001C61DF" w:rsidRPr="0030119C">
        <w:rPr>
          <w:rFonts w:ascii="Arial" w:hAnsi="Arial" w:cs="Arial"/>
          <w:color w:val="auto"/>
          <w:sz w:val="21"/>
          <w:szCs w:val="21"/>
        </w:rPr>
        <w:t>eaver over the age of 21 will lose access to:</w:t>
      </w:r>
    </w:p>
    <w:p w14:paraId="7B8EFF00" w14:textId="6493BFC0" w:rsidR="001C61DF" w:rsidRPr="0030119C" w:rsidRDefault="001C61DF" w:rsidP="001C61DF">
      <w:pPr>
        <w:pStyle w:val="ListParagraph"/>
        <w:numPr>
          <w:ilvl w:val="0"/>
          <w:numId w:val="40"/>
        </w:numPr>
        <w:jc w:val="both"/>
        <w:rPr>
          <w:rFonts w:ascii="Arial" w:hAnsi="Arial" w:cs="Arial"/>
          <w:color w:val="auto"/>
          <w:sz w:val="21"/>
          <w:szCs w:val="21"/>
        </w:rPr>
      </w:pPr>
      <w:r w:rsidRPr="0030119C">
        <w:rPr>
          <w:rFonts w:ascii="Arial" w:hAnsi="Arial" w:cs="Arial"/>
          <w:color w:val="auto"/>
          <w:sz w:val="21"/>
          <w:szCs w:val="21"/>
        </w:rPr>
        <w:t>KCC shared accommodation. This is a ‘time-limited’ accommodation</w:t>
      </w:r>
      <w:r w:rsidR="00CD6BF6" w:rsidRPr="0030119C">
        <w:rPr>
          <w:rFonts w:ascii="Arial" w:hAnsi="Arial" w:cs="Arial"/>
          <w:color w:val="auto"/>
          <w:sz w:val="21"/>
          <w:szCs w:val="21"/>
        </w:rPr>
        <w:t xml:space="preserve"> which is only accessible to care leavers for up to two</w:t>
      </w:r>
      <w:r w:rsidRPr="0030119C">
        <w:rPr>
          <w:rFonts w:ascii="Arial" w:hAnsi="Arial" w:cs="Arial"/>
          <w:color w:val="auto"/>
          <w:sz w:val="21"/>
          <w:szCs w:val="21"/>
        </w:rPr>
        <w:t xml:space="preserve"> years, or until the age of 20 ½ years. </w:t>
      </w:r>
    </w:p>
    <w:p w14:paraId="37D9AE38" w14:textId="72FAA8B9" w:rsidR="001C61DF" w:rsidRPr="0030119C" w:rsidRDefault="001C61DF" w:rsidP="001C61DF">
      <w:pPr>
        <w:pStyle w:val="ListParagraph"/>
        <w:numPr>
          <w:ilvl w:val="0"/>
          <w:numId w:val="40"/>
        </w:numPr>
        <w:jc w:val="both"/>
        <w:rPr>
          <w:rFonts w:ascii="Arial" w:hAnsi="Arial" w:cs="Arial"/>
          <w:color w:val="auto"/>
          <w:sz w:val="21"/>
          <w:szCs w:val="21"/>
        </w:rPr>
      </w:pPr>
      <w:r w:rsidRPr="0030119C">
        <w:rPr>
          <w:rFonts w:ascii="Arial" w:hAnsi="Arial" w:cs="Arial"/>
          <w:color w:val="auto"/>
          <w:sz w:val="21"/>
          <w:szCs w:val="21"/>
        </w:rPr>
        <w:t xml:space="preserve">Young Persons Supported Accommodation and Floating Support Service (unless engaged in employment, Education, or training). </w:t>
      </w:r>
    </w:p>
    <w:p w14:paraId="34FD60B4" w14:textId="6A7C7A73" w:rsidR="001C61DF" w:rsidRPr="0030119C" w:rsidRDefault="001C61DF" w:rsidP="001C61DF">
      <w:pPr>
        <w:pStyle w:val="ListParagraph"/>
        <w:numPr>
          <w:ilvl w:val="0"/>
          <w:numId w:val="40"/>
        </w:numPr>
        <w:jc w:val="both"/>
        <w:rPr>
          <w:rFonts w:ascii="Arial" w:hAnsi="Arial" w:cs="Arial"/>
          <w:color w:val="auto"/>
          <w:sz w:val="21"/>
          <w:szCs w:val="21"/>
        </w:rPr>
      </w:pPr>
      <w:r w:rsidRPr="0030119C">
        <w:rPr>
          <w:rFonts w:ascii="Arial" w:hAnsi="Arial" w:cs="Arial"/>
          <w:color w:val="auto"/>
          <w:sz w:val="21"/>
          <w:szCs w:val="21"/>
        </w:rPr>
        <w:t xml:space="preserve">Staying Put / SLODs (unless in higher education). </w:t>
      </w:r>
    </w:p>
    <w:p w14:paraId="3EDA4BCC" w14:textId="70586E7E" w:rsidR="001C61DF" w:rsidRPr="0030119C" w:rsidRDefault="001C61DF" w:rsidP="001C61DF">
      <w:pPr>
        <w:jc w:val="both"/>
        <w:rPr>
          <w:rFonts w:ascii="Arial" w:hAnsi="Arial" w:cs="Arial"/>
          <w:color w:val="auto"/>
          <w:sz w:val="21"/>
          <w:szCs w:val="21"/>
        </w:rPr>
      </w:pPr>
      <w:r w:rsidRPr="0030119C">
        <w:rPr>
          <w:rFonts w:ascii="Arial" w:hAnsi="Arial" w:cs="Arial"/>
          <w:color w:val="auto"/>
          <w:sz w:val="21"/>
          <w:szCs w:val="21"/>
        </w:rPr>
        <w:t>Upon the age of 25, with all support from the service coming to an end, all accommodation options and support to access these are withdrawn by the KCC 18+ Service.</w:t>
      </w:r>
    </w:p>
    <w:p w14:paraId="0B93D91A" w14:textId="76F5BD3C" w:rsidR="00875195" w:rsidRPr="0030119C" w:rsidRDefault="00875195" w:rsidP="001C61DF">
      <w:pPr>
        <w:jc w:val="both"/>
        <w:rPr>
          <w:rFonts w:ascii="Arial" w:hAnsi="Arial" w:cs="Arial"/>
          <w:b/>
          <w:bCs/>
          <w:color w:val="auto"/>
          <w:sz w:val="21"/>
          <w:szCs w:val="21"/>
          <w:u w:val="single"/>
        </w:rPr>
      </w:pPr>
      <w:r w:rsidRPr="0030119C">
        <w:rPr>
          <w:rFonts w:ascii="Arial" w:hAnsi="Arial" w:cs="Arial"/>
          <w:b/>
          <w:bCs/>
          <w:color w:val="auto"/>
          <w:sz w:val="21"/>
          <w:szCs w:val="21"/>
          <w:u w:val="single"/>
        </w:rPr>
        <w:t>4.6 Move-On Accommodation</w:t>
      </w:r>
    </w:p>
    <w:p w14:paraId="5C9CB8B4" w14:textId="0A2891D4" w:rsidR="00875195" w:rsidRPr="0030119C" w:rsidRDefault="00875195" w:rsidP="00875195">
      <w:pPr>
        <w:jc w:val="both"/>
        <w:rPr>
          <w:rFonts w:ascii="Arial" w:hAnsi="Arial" w:cs="Arial"/>
          <w:color w:val="auto"/>
          <w:sz w:val="21"/>
          <w:szCs w:val="21"/>
          <w:u w:val="single"/>
        </w:rPr>
      </w:pPr>
      <w:r w:rsidRPr="0030119C">
        <w:rPr>
          <w:rFonts w:ascii="Arial" w:hAnsi="Arial" w:cs="Arial"/>
          <w:color w:val="auto"/>
          <w:sz w:val="21"/>
          <w:szCs w:val="21"/>
          <w:u w:val="single"/>
        </w:rPr>
        <w:t>Social Housing</w:t>
      </w:r>
    </w:p>
    <w:p w14:paraId="516F1C46" w14:textId="3A3CC7A7" w:rsidR="003B3F8B" w:rsidRPr="0030119C" w:rsidRDefault="003B3F8B" w:rsidP="00875195">
      <w:pPr>
        <w:jc w:val="both"/>
        <w:rPr>
          <w:rFonts w:ascii="Arial" w:hAnsi="Arial" w:cs="Arial"/>
          <w:color w:val="auto"/>
          <w:sz w:val="21"/>
          <w:szCs w:val="21"/>
        </w:rPr>
      </w:pPr>
      <w:r w:rsidRPr="0030119C">
        <w:rPr>
          <w:rFonts w:ascii="Arial" w:hAnsi="Arial" w:cs="Arial"/>
          <w:color w:val="auto"/>
          <w:sz w:val="21"/>
          <w:szCs w:val="21"/>
        </w:rPr>
        <w:t>Access to social housing i</w:t>
      </w:r>
      <w:r w:rsidR="00CD6BF6" w:rsidRPr="0030119C">
        <w:rPr>
          <w:rFonts w:ascii="Arial" w:hAnsi="Arial" w:cs="Arial"/>
          <w:color w:val="auto"/>
          <w:sz w:val="21"/>
          <w:szCs w:val="21"/>
        </w:rPr>
        <w:t>s determined by</w:t>
      </w:r>
      <w:r w:rsidRPr="0030119C">
        <w:rPr>
          <w:rFonts w:ascii="Arial" w:hAnsi="Arial" w:cs="Arial"/>
          <w:color w:val="auto"/>
          <w:sz w:val="21"/>
          <w:szCs w:val="21"/>
        </w:rPr>
        <w:t xml:space="preserve"> </w:t>
      </w:r>
      <w:r w:rsidR="00CD6BF6" w:rsidRPr="0030119C">
        <w:rPr>
          <w:rFonts w:ascii="Arial" w:hAnsi="Arial" w:cs="Arial"/>
          <w:color w:val="auto"/>
          <w:sz w:val="21"/>
          <w:szCs w:val="21"/>
        </w:rPr>
        <w:t>individual</w:t>
      </w:r>
      <w:r w:rsidRPr="0030119C">
        <w:rPr>
          <w:rFonts w:ascii="Arial" w:hAnsi="Arial" w:cs="Arial"/>
          <w:color w:val="auto"/>
          <w:sz w:val="21"/>
          <w:szCs w:val="21"/>
        </w:rPr>
        <w:t xml:space="preserve"> Local Housing Authority’s Allocation Scheme</w:t>
      </w:r>
      <w:r w:rsidR="00CD6BF6" w:rsidRPr="0030119C">
        <w:rPr>
          <w:rFonts w:ascii="Arial" w:hAnsi="Arial" w:cs="Arial"/>
          <w:color w:val="auto"/>
          <w:sz w:val="21"/>
          <w:szCs w:val="21"/>
        </w:rPr>
        <w:t>s</w:t>
      </w:r>
      <w:r w:rsidRPr="0030119C">
        <w:rPr>
          <w:rFonts w:ascii="Arial" w:hAnsi="Arial" w:cs="Arial"/>
          <w:color w:val="auto"/>
          <w:sz w:val="21"/>
          <w:szCs w:val="21"/>
        </w:rPr>
        <w:t xml:space="preserve"> and by Part 6 of the Housing Act 1996 (as amended).</w:t>
      </w:r>
    </w:p>
    <w:p w14:paraId="63F1412F" w14:textId="20E172DA" w:rsidR="003B3F8B" w:rsidRPr="0030119C" w:rsidRDefault="003B3F8B" w:rsidP="00875195">
      <w:pPr>
        <w:jc w:val="both"/>
        <w:rPr>
          <w:rFonts w:ascii="Arial" w:hAnsi="Arial" w:cs="Arial"/>
          <w:color w:val="auto"/>
          <w:sz w:val="21"/>
          <w:szCs w:val="21"/>
        </w:rPr>
      </w:pPr>
      <w:r w:rsidRPr="0030119C">
        <w:rPr>
          <w:rFonts w:ascii="Arial" w:hAnsi="Arial" w:cs="Arial"/>
          <w:color w:val="auto"/>
          <w:sz w:val="21"/>
          <w:szCs w:val="21"/>
        </w:rPr>
        <w:t xml:space="preserve">Local Housing </w:t>
      </w:r>
      <w:r w:rsidR="00CD6BF6" w:rsidRPr="0030119C">
        <w:rPr>
          <w:rFonts w:ascii="Arial" w:hAnsi="Arial" w:cs="Arial"/>
          <w:color w:val="auto"/>
          <w:sz w:val="21"/>
          <w:szCs w:val="21"/>
        </w:rPr>
        <w:t>Authorities should ensure that care l</w:t>
      </w:r>
      <w:r w:rsidRPr="0030119C">
        <w:rPr>
          <w:rFonts w:ascii="Arial" w:hAnsi="Arial" w:cs="Arial"/>
          <w:color w:val="auto"/>
          <w:sz w:val="21"/>
          <w:szCs w:val="21"/>
        </w:rPr>
        <w:t xml:space="preserve">eavers are suitability prioritised under their Allocations Scheme to support with the move-on of </w:t>
      </w:r>
      <w:r w:rsidR="00CD6BF6" w:rsidRPr="0030119C">
        <w:rPr>
          <w:rFonts w:ascii="Arial" w:hAnsi="Arial" w:cs="Arial"/>
          <w:color w:val="auto"/>
          <w:sz w:val="21"/>
          <w:szCs w:val="21"/>
        </w:rPr>
        <w:t>care l</w:t>
      </w:r>
      <w:r w:rsidRPr="0030119C">
        <w:rPr>
          <w:rFonts w:ascii="Arial" w:hAnsi="Arial" w:cs="Arial"/>
          <w:color w:val="auto"/>
          <w:sz w:val="21"/>
          <w:szCs w:val="21"/>
        </w:rPr>
        <w:t>eavers and to prevent them from becoming homeless and that there is adequate consideration given to:</w:t>
      </w:r>
    </w:p>
    <w:p w14:paraId="4A3B5991" w14:textId="76410542" w:rsidR="00CB541E" w:rsidRPr="0030119C" w:rsidRDefault="00CD6BF6" w:rsidP="003B3F8B">
      <w:pPr>
        <w:numPr>
          <w:ilvl w:val="0"/>
          <w:numId w:val="41"/>
        </w:numPr>
        <w:pBdr>
          <w:top w:val="none" w:sz="0" w:space="0" w:color="auto"/>
          <w:left w:val="none" w:sz="0" w:space="0" w:color="auto"/>
          <w:bottom w:val="none" w:sz="0" w:space="0" w:color="auto"/>
          <w:right w:val="none" w:sz="0" w:space="0" w:color="auto"/>
          <w:between w:val="none" w:sz="0" w:space="0" w:color="auto"/>
        </w:pBdr>
        <w:shd w:val="clear" w:color="auto" w:fill="FFFFFF"/>
        <w:spacing w:after="75" w:line="240" w:lineRule="auto"/>
        <w:rPr>
          <w:rFonts w:ascii="Arial" w:eastAsia="Times New Roman" w:hAnsi="Arial" w:cs="Arial"/>
          <w:color w:val="0B0C0C"/>
          <w:sz w:val="21"/>
          <w:szCs w:val="21"/>
        </w:rPr>
      </w:pPr>
      <w:r w:rsidRPr="0030119C">
        <w:rPr>
          <w:rFonts w:ascii="Arial" w:eastAsia="Times New Roman" w:hAnsi="Arial" w:cs="Arial"/>
          <w:color w:val="0B0C0C"/>
          <w:sz w:val="21"/>
          <w:szCs w:val="21"/>
        </w:rPr>
        <w:t>Commitment</w:t>
      </w:r>
      <w:r w:rsidR="00CB541E" w:rsidRPr="0030119C">
        <w:rPr>
          <w:rFonts w:ascii="Arial" w:eastAsia="Times New Roman" w:hAnsi="Arial" w:cs="Arial"/>
          <w:color w:val="0B0C0C"/>
          <w:sz w:val="21"/>
          <w:szCs w:val="21"/>
        </w:rPr>
        <w:t xml:space="preserve"> and </w:t>
      </w:r>
      <w:r w:rsidRPr="0030119C">
        <w:rPr>
          <w:rFonts w:ascii="Arial" w:eastAsia="Times New Roman" w:hAnsi="Arial" w:cs="Arial"/>
          <w:color w:val="0B0C0C"/>
          <w:sz w:val="21"/>
          <w:szCs w:val="21"/>
        </w:rPr>
        <w:t>access to Floating Support for care l</w:t>
      </w:r>
      <w:r w:rsidR="00CB541E" w:rsidRPr="0030119C">
        <w:rPr>
          <w:rFonts w:ascii="Arial" w:eastAsia="Times New Roman" w:hAnsi="Arial" w:cs="Arial"/>
          <w:color w:val="0B0C0C"/>
          <w:sz w:val="21"/>
          <w:szCs w:val="21"/>
        </w:rPr>
        <w:t>eavers moving into independence.</w:t>
      </w:r>
    </w:p>
    <w:p w14:paraId="76AC9C02" w14:textId="6832DA44" w:rsidR="003B3F8B" w:rsidRPr="0030119C" w:rsidRDefault="0031048A" w:rsidP="003B3F8B">
      <w:pPr>
        <w:numPr>
          <w:ilvl w:val="0"/>
          <w:numId w:val="41"/>
        </w:numPr>
        <w:pBdr>
          <w:top w:val="none" w:sz="0" w:space="0" w:color="auto"/>
          <w:left w:val="none" w:sz="0" w:space="0" w:color="auto"/>
          <w:bottom w:val="none" w:sz="0" w:space="0" w:color="auto"/>
          <w:right w:val="none" w:sz="0" w:space="0" w:color="auto"/>
          <w:between w:val="none" w:sz="0" w:space="0" w:color="auto"/>
        </w:pBdr>
        <w:shd w:val="clear" w:color="auto" w:fill="FFFFFF"/>
        <w:spacing w:after="75" w:line="240" w:lineRule="auto"/>
        <w:rPr>
          <w:rFonts w:ascii="Arial" w:eastAsia="Times New Roman" w:hAnsi="Arial" w:cs="Arial"/>
          <w:color w:val="0B0C0C"/>
          <w:sz w:val="21"/>
          <w:szCs w:val="21"/>
        </w:rPr>
      </w:pPr>
      <w:r w:rsidRPr="0030119C">
        <w:rPr>
          <w:rFonts w:ascii="Arial" w:eastAsia="Times New Roman" w:hAnsi="Arial" w:cs="Arial"/>
          <w:color w:val="0B0C0C"/>
          <w:sz w:val="21"/>
          <w:szCs w:val="21"/>
        </w:rPr>
        <w:t>The process followed between C</w:t>
      </w:r>
      <w:r w:rsidR="003B3F8B" w:rsidRPr="0030119C">
        <w:rPr>
          <w:rFonts w:ascii="Arial" w:eastAsia="Times New Roman" w:hAnsi="Arial" w:cs="Arial"/>
          <w:color w:val="0B0C0C"/>
          <w:sz w:val="21"/>
          <w:szCs w:val="21"/>
        </w:rPr>
        <w:t xml:space="preserve">hildren’s </w:t>
      </w:r>
      <w:r w:rsidRPr="0030119C">
        <w:rPr>
          <w:rFonts w:ascii="Arial" w:eastAsia="Times New Roman" w:hAnsi="Arial" w:cs="Arial"/>
          <w:color w:val="0B0C0C"/>
          <w:sz w:val="21"/>
          <w:szCs w:val="21"/>
        </w:rPr>
        <w:t>Social Work S</w:t>
      </w:r>
      <w:r w:rsidR="003B3F8B" w:rsidRPr="0030119C">
        <w:rPr>
          <w:rFonts w:ascii="Arial" w:eastAsia="Times New Roman" w:hAnsi="Arial" w:cs="Arial"/>
          <w:color w:val="0B0C0C"/>
          <w:sz w:val="21"/>
          <w:szCs w:val="21"/>
        </w:rPr>
        <w:t>ervices and the housing authority to support care leavers to apply for social housing.</w:t>
      </w:r>
    </w:p>
    <w:p w14:paraId="56E9E2E6" w14:textId="77777777" w:rsidR="003B3F8B" w:rsidRPr="0030119C" w:rsidRDefault="003B3F8B" w:rsidP="003B3F8B">
      <w:pPr>
        <w:numPr>
          <w:ilvl w:val="0"/>
          <w:numId w:val="41"/>
        </w:numPr>
        <w:pBdr>
          <w:top w:val="none" w:sz="0" w:space="0" w:color="auto"/>
          <w:left w:val="none" w:sz="0" w:space="0" w:color="auto"/>
          <w:bottom w:val="none" w:sz="0" w:space="0" w:color="auto"/>
          <w:right w:val="none" w:sz="0" w:space="0" w:color="auto"/>
          <w:between w:val="none" w:sz="0" w:space="0" w:color="auto"/>
        </w:pBdr>
        <w:shd w:val="clear" w:color="auto" w:fill="FFFFFF"/>
        <w:spacing w:after="75" w:line="240" w:lineRule="auto"/>
        <w:rPr>
          <w:rFonts w:ascii="Arial" w:eastAsia="Times New Roman" w:hAnsi="Arial" w:cs="Arial"/>
          <w:color w:val="0B0C0C"/>
          <w:sz w:val="21"/>
          <w:szCs w:val="21"/>
        </w:rPr>
      </w:pPr>
      <w:r w:rsidRPr="0030119C">
        <w:rPr>
          <w:rFonts w:ascii="Arial" w:eastAsia="Times New Roman" w:hAnsi="Arial" w:cs="Arial"/>
          <w:color w:val="0B0C0C"/>
          <w:sz w:val="21"/>
          <w:szCs w:val="21"/>
        </w:rPr>
        <w:t>How allocation scheme residency criteria are applied to care leavers (see below).</w:t>
      </w:r>
    </w:p>
    <w:p w14:paraId="65B27A3A" w14:textId="254B8A70" w:rsidR="003B3F8B" w:rsidRPr="0030119C" w:rsidRDefault="003B3F8B" w:rsidP="003B3F8B">
      <w:pPr>
        <w:numPr>
          <w:ilvl w:val="0"/>
          <w:numId w:val="41"/>
        </w:numPr>
        <w:pBdr>
          <w:top w:val="none" w:sz="0" w:space="0" w:color="auto"/>
          <w:left w:val="none" w:sz="0" w:space="0" w:color="auto"/>
          <w:bottom w:val="none" w:sz="0" w:space="0" w:color="auto"/>
          <w:right w:val="none" w:sz="0" w:space="0" w:color="auto"/>
          <w:between w:val="none" w:sz="0" w:space="0" w:color="auto"/>
        </w:pBdr>
        <w:shd w:val="clear" w:color="auto" w:fill="FFFFFF"/>
        <w:spacing w:after="75" w:line="240" w:lineRule="auto"/>
        <w:rPr>
          <w:rFonts w:ascii="Arial" w:eastAsia="Times New Roman" w:hAnsi="Arial" w:cs="Arial"/>
          <w:color w:val="0B0C0C"/>
          <w:sz w:val="21"/>
          <w:szCs w:val="21"/>
        </w:rPr>
      </w:pPr>
      <w:r w:rsidRPr="0030119C">
        <w:rPr>
          <w:rFonts w:ascii="Arial" w:eastAsia="Times New Roman" w:hAnsi="Arial" w:cs="Arial"/>
          <w:color w:val="0B0C0C"/>
          <w:sz w:val="21"/>
          <w:szCs w:val="21"/>
        </w:rPr>
        <w:t>The age when care leavers in care can join the housing register and any specific arrangements that are in place. For example, care leavers may be able to register for social housing before they turn 18</w:t>
      </w:r>
      <w:r w:rsidR="00CD6BF6" w:rsidRPr="0030119C">
        <w:rPr>
          <w:rFonts w:ascii="Arial" w:eastAsia="Times New Roman" w:hAnsi="Arial" w:cs="Arial"/>
          <w:color w:val="0B0C0C"/>
          <w:sz w:val="21"/>
          <w:szCs w:val="21"/>
        </w:rPr>
        <w:t xml:space="preserve"> years old</w:t>
      </w:r>
      <w:r w:rsidRPr="0030119C">
        <w:rPr>
          <w:rFonts w:ascii="Arial" w:eastAsia="Times New Roman" w:hAnsi="Arial" w:cs="Arial"/>
          <w:color w:val="0B0C0C"/>
          <w:sz w:val="21"/>
          <w:szCs w:val="21"/>
        </w:rPr>
        <w:t>, with the option that their applications are not made until they are ready to live independently.</w:t>
      </w:r>
    </w:p>
    <w:p w14:paraId="0B07F9C3" w14:textId="77777777" w:rsidR="003B3F8B" w:rsidRPr="0030119C" w:rsidRDefault="003B3F8B" w:rsidP="003B3F8B">
      <w:pPr>
        <w:numPr>
          <w:ilvl w:val="0"/>
          <w:numId w:val="41"/>
        </w:numPr>
        <w:pBdr>
          <w:top w:val="none" w:sz="0" w:space="0" w:color="auto"/>
          <w:left w:val="none" w:sz="0" w:space="0" w:color="auto"/>
          <w:bottom w:val="none" w:sz="0" w:space="0" w:color="auto"/>
          <w:right w:val="none" w:sz="0" w:space="0" w:color="auto"/>
          <w:between w:val="none" w:sz="0" w:space="0" w:color="auto"/>
        </w:pBdr>
        <w:shd w:val="clear" w:color="auto" w:fill="FFFFFF"/>
        <w:spacing w:after="75" w:line="240" w:lineRule="auto"/>
        <w:rPr>
          <w:rFonts w:ascii="Arial" w:eastAsia="Times New Roman" w:hAnsi="Arial" w:cs="Arial"/>
          <w:color w:val="0B0C0C"/>
          <w:sz w:val="21"/>
          <w:szCs w:val="21"/>
        </w:rPr>
      </w:pPr>
      <w:r w:rsidRPr="0030119C">
        <w:rPr>
          <w:rFonts w:ascii="Arial" w:eastAsia="Times New Roman" w:hAnsi="Arial" w:cs="Arial"/>
          <w:color w:val="0B0C0C"/>
          <w:sz w:val="21"/>
          <w:szCs w:val="21"/>
        </w:rPr>
        <w:t>The level of priority care leavers are awarded in the allocations scheme in order to effectively manage their move into settled housing in a timely manner.</w:t>
      </w:r>
    </w:p>
    <w:p w14:paraId="4C055687" w14:textId="11B41CC0" w:rsidR="003B3F8B" w:rsidRPr="0030119C" w:rsidRDefault="003B3F8B" w:rsidP="003B3F8B">
      <w:pPr>
        <w:numPr>
          <w:ilvl w:val="0"/>
          <w:numId w:val="41"/>
        </w:numPr>
        <w:pBdr>
          <w:top w:val="none" w:sz="0" w:space="0" w:color="auto"/>
          <w:left w:val="none" w:sz="0" w:space="0" w:color="auto"/>
          <w:bottom w:val="none" w:sz="0" w:space="0" w:color="auto"/>
          <w:right w:val="none" w:sz="0" w:space="0" w:color="auto"/>
          <w:between w:val="none" w:sz="0" w:space="0" w:color="auto"/>
        </w:pBdr>
        <w:shd w:val="clear" w:color="auto" w:fill="FFFFFF"/>
        <w:spacing w:after="75" w:line="240" w:lineRule="auto"/>
        <w:rPr>
          <w:rFonts w:ascii="Arial" w:eastAsia="Times New Roman" w:hAnsi="Arial" w:cs="Arial"/>
          <w:color w:val="0B0C0C"/>
          <w:sz w:val="21"/>
          <w:szCs w:val="21"/>
        </w:rPr>
      </w:pPr>
      <w:r w:rsidRPr="0030119C">
        <w:rPr>
          <w:rFonts w:ascii="Arial" w:eastAsia="Times New Roman" w:hAnsi="Arial" w:cs="Arial"/>
          <w:color w:val="0B0C0C"/>
          <w:sz w:val="21"/>
          <w:szCs w:val="21"/>
        </w:rPr>
        <w:t xml:space="preserve">How the </w:t>
      </w:r>
      <w:r w:rsidR="00CD6BF6" w:rsidRPr="0030119C">
        <w:rPr>
          <w:rFonts w:ascii="Arial" w:eastAsia="Times New Roman" w:hAnsi="Arial" w:cs="Arial"/>
          <w:color w:val="0B0C0C"/>
          <w:sz w:val="21"/>
          <w:szCs w:val="21"/>
        </w:rPr>
        <w:t>care leavers’</w:t>
      </w:r>
      <w:r w:rsidRPr="0030119C">
        <w:rPr>
          <w:rFonts w:ascii="Arial" w:eastAsia="Times New Roman" w:hAnsi="Arial" w:cs="Arial"/>
          <w:color w:val="0B0C0C"/>
          <w:sz w:val="21"/>
          <w:szCs w:val="21"/>
        </w:rPr>
        <w:t xml:space="preserve"> readiness to manage a tenancy is assessed and agreed, including reference to any local tenancy readiness programmes.</w:t>
      </w:r>
    </w:p>
    <w:p w14:paraId="03D544B9" w14:textId="77777777" w:rsidR="003B3F8B" w:rsidRPr="0030119C" w:rsidRDefault="003B3F8B" w:rsidP="003B3F8B">
      <w:pPr>
        <w:numPr>
          <w:ilvl w:val="0"/>
          <w:numId w:val="41"/>
        </w:numPr>
        <w:pBdr>
          <w:top w:val="none" w:sz="0" w:space="0" w:color="auto"/>
          <w:left w:val="none" w:sz="0" w:space="0" w:color="auto"/>
          <w:bottom w:val="none" w:sz="0" w:space="0" w:color="auto"/>
          <w:right w:val="none" w:sz="0" w:space="0" w:color="auto"/>
          <w:between w:val="none" w:sz="0" w:space="0" w:color="auto"/>
        </w:pBdr>
        <w:shd w:val="clear" w:color="auto" w:fill="FFFFFF"/>
        <w:spacing w:after="75" w:line="240" w:lineRule="auto"/>
        <w:rPr>
          <w:rFonts w:ascii="Arial" w:eastAsia="Times New Roman" w:hAnsi="Arial" w:cs="Arial"/>
          <w:color w:val="0B0C0C"/>
          <w:sz w:val="21"/>
          <w:szCs w:val="21"/>
        </w:rPr>
      </w:pPr>
      <w:r w:rsidRPr="0030119C">
        <w:rPr>
          <w:rFonts w:ascii="Arial" w:eastAsia="Times New Roman" w:hAnsi="Arial" w:cs="Arial"/>
          <w:color w:val="0B0C0C"/>
          <w:sz w:val="21"/>
          <w:szCs w:val="21"/>
        </w:rPr>
        <w:t>How care leavers are supported to bid for properties (where choice-based lettings applies), and to take up their tenancy once a property is offered to them.</w:t>
      </w:r>
    </w:p>
    <w:p w14:paraId="27BA3238" w14:textId="0B77D28E" w:rsidR="003B3F8B" w:rsidRPr="0030119C" w:rsidRDefault="003B3F8B" w:rsidP="003B3F8B">
      <w:pPr>
        <w:numPr>
          <w:ilvl w:val="0"/>
          <w:numId w:val="41"/>
        </w:numPr>
        <w:pBdr>
          <w:top w:val="none" w:sz="0" w:space="0" w:color="auto"/>
          <w:left w:val="none" w:sz="0" w:space="0" w:color="auto"/>
          <w:bottom w:val="none" w:sz="0" w:space="0" w:color="auto"/>
          <w:right w:val="none" w:sz="0" w:space="0" w:color="auto"/>
          <w:between w:val="none" w:sz="0" w:space="0" w:color="auto"/>
        </w:pBdr>
        <w:shd w:val="clear" w:color="auto" w:fill="FFFFFF"/>
        <w:spacing w:after="75" w:line="240" w:lineRule="auto"/>
        <w:rPr>
          <w:rFonts w:ascii="Arial" w:eastAsia="Times New Roman" w:hAnsi="Arial" w:cs="Arial"/>
          <w:color w:val="0B0C0C"/>
          <w:sz w:val="21"/>
          <w:szCs w:val="21"/>
        </w:rPr>
      </w:pPr>
      <w:r w:rsidRPr="0030119C">
        <w:rPr>
          <w:rFonts w:ascii="Arial" w:eastAsia="Times New Roman" w:hAnsi="Arial" w:cs="Arial"/>
          <w:color w:val="0B0C0C"/>
          <w:sz w:val="21"/>
          <w:szCs w:val="21"/>
        </w:rPr>
        <w:t>Access to additional floating support</w:t>
      </w:r>
      <w:r w:rsidR="00CD6BF6" w:rsidRPr="0030119C">
        <w:rPr>
          <w:rFonts w:ascii="Arial" w:eastAsia="Times New Roman" w:hAnsi="Arial" w:cs="Arial"/>
          <w:color w:val="0B0C0C"/>
          <w:sz w:val="21"/>
          <w:szCs w:val="21"/>
        </w:rPr>
        <w:t xml:space="preserve"> services</w:t>
      </w:r>
      <w:r w:rsidRPr="0030119C">
        <w:rPr>
          <w:rFonts w:ascii="Arial" w:eastAsia="Times New Roman" w:hAnsi="Arial" w:cs="Arial"/>
          <w:color w:val="0B0C0C"/>
          <w:sz w:val="21"/>
          <w:szCs w:val="21"/>
        </w:rPr>
        <w:t xml:space="preserve"> where available. Care leavers are </w:t>
      </w:r>
      <w:r w:rsidR="00CD6BF6" w:rsidRPr="0030119C">
        <w:rPr>
          <w:rFonts w:ascii="Arial" w:eastAsia="Times New Roman" w:hAnsi="Arial" w:cs="Arial"/>
          <w:color w:val="0B0C0C"/>
          <w:sz w:val="21"/>
          <w:szCs w:val="21"/>
        </w:rPr>
        <w:t xml:space="preserve">more </w:t>
      </w:r>
      <w:r w:rsidRPr="0030119C">
        <w:rPr>
          <w:rFonts w:ascii="Arial" w:eastAsia="Times New Roman" w:hAnsi="Arial" w:cs="Arial"/>
          <w:color w:val="0B0C0C"/>
          <w:sz w:val="21"/>
          <w:szCs w:val="21"/>
        </w:rPr>
        <w:t>likely to need suppo</w:t>
      </w:r>
      <w:r w:rsidR="00CD6BF6" w:rsidRPr="0030119C">
        <w:rPr>
          <w:rFonts w:ascii="Arial" w:eastAsia="Times New Roman" w:hAnsi="Arial" w:cs="Arial"/>
          <w:color w:val="0B0C0C"/>
          <w:sz w:val="21"/>
          <w:szCs w:val="21"/>
        </w:rPr>
        <w:t>rt to set up and manage</w:t>
      </w:r>
      <w:r w:rsidRPr="0030119C">
        <w:rPr>
          <w:rFonts w:ascii="Arial" w:eastAsia="Times New Roman" w:hAnsi="Arial" w:cs="Arial"/>
          <w:color w:val="0B0C0C"/>
          <w:sz w:val="21"/>
          <w:szCs w:val="21"/>
        </w:rPr>
        <w:t xml:space="preserve"> their new home, particularly in the first months.</w:t>
      </w:r>
    </w:p>
    <w:p w14:paraId="2D254CFC" w14:textId="0EF864C7" w:rsidR="003B3F8B" w:rsidRPr="0030119C" w:rsidRDefault="00CD6BF6" w:rsidP="003B3F8B">
      <w:pPr>
        <w:numPr>
          <w:ilvl w:val="0"/>
          <w:numId w:val="41"/>
        </w:numPr>
        <w:pBdr>
          <w:top w:val="none" w:sz="0" w:space="0" w:color="auto"/>
          <w:left w:val="none" w:sz="0" w:space="0" w:color="auto"/>
          <w:bottom w:val="none" w:sz="0" w:space="0" w:color="auto"/>
          <w:right w:val="none" w:sz="0" w:space="0" w:color="auto"/>
          <w:between w:val="none" w:sz="0" w:space="0" w:color="auto"/>
        </w:pBdr>
        <w:shd w:val="clear" w:color="auto" w:fill="FFFFFF"/>
        <w:spacing w:after="75" w:line="240" w:lineRule="auto"/>
        <w:rPr>
          <w:rFonts w:ascii="Arial" w:eastAsia="Times New Roman" w:hAnsi="Arial" w:cs="Arial"/>
          <w:color w:val="0B0C0C"/>
          <w:sz w:val="21"/>
          <w:szCs w:val="21"/>
        </w:rPr>
      </w:pPr>
      <w:r w:rsidRPr="0030119C">
        <w:rPr>
          <w:rFonts w:ascii="Arial" w:eastAsia="Times New Roman" w:hAnsi="Arial" w:cs="Arial"/>
          <w:color w:val="0B0C0C"/>
          <w:sz w:val="21"/>
          <w:szCs w:val="21"/>
        </w:rPr>
        <w:t>How the Lo</w:t>
      </w:r>
      <w:r w:rsidR="003B3F8B" w:rsidRPr="0030119C">
        <w:rPr>
          <w:rFonts w:ascii="Arial" w:eastAsia="Times New Roman" w:hAnsi="Arial" w:cs="Arial"/>
          <w:color w:val="0B0C0C"/>
          <w:sz w:val="21"/>
          <w:szCs w:val="21"/>
        </w:rPr>
        <w:t xml:space="preserve">cal </w:t>
      </w:r>
      <w:r w:rsidRPr="0030119C">
        <w:rPr>
          <w:rFonts w:ascii="Arial" w:eastAsia="Times New Roman" w:hAnsi="Arial" w:cs="Arial"/>
          <w:color w:val="0B0C0C"/>
          <w:sz w:val="21"/>
          <w:szCs w:val="21"/>
        </w:rPr>
        <w:t>Housing A</w:t>
      </w:r>
      <w:r w:rsidR="003B3F8B" w:rsidRPr="0030119C">
        <w:rPr>
          <w:rFonts w:ascii="Arial" w:eastAsia="Times New Roman" w:hAnsi="Arial" w:cs="Arial"/>
          <w:color w:val="0B0C0C"/>
          <w:sz w:val="21"/>
          <w:szCs w:val="21"/>
        </w:rPr>
        <w:t>uthority allocates social housing to care leavers who have moved away e.g. to attend university but wish to return to their home authority.</w:t>
      </w:r>
    </w:p>
    <w:p w14:paraId="52149223" w14:textId="3D277851" w:rsidR="003B3F8B" w:rsidRPr="0030119C" w:rsidRDefault="00875195" w:rsidP="00E20F8C">
      <w:pPr>
        <w:pStyle w:val="ListParagraph"/>
        <w:numPr>
          <w:ilvl w:val="0"/>
          <w:numId w:val="41"/>
        </w:numPr>
        <w:rPr>
          <w:rFonts w:ascii="Arial" w:hAnsi="Arial" w:cs="Arial"/>
          <w:color w:val="auto"/>
          <w:sz w:val="21"/>
          <w:szCs w:val="21"/>
        </w:rPr>
      </w:pPr>
      <w:r w:rsidRPr="0030119C">
        <w:rPr>
          <w:rFonts w:ascii="Arial" w:hAnsi="Arial" w:cs="Arial"/>
          <w:color w:val="auto"/>
          <w:sz w:val="21"/>
          <w:szCs w:val="21"/>
        </w:rPr>
        <w:t>Reciprocal housing arrangements between authorities to share ‘demand’ across county.</w:t>
      </w:r>
      <w:r w:rsidR="003B3F8B" w:rsidRPr="0030119C">
        <w:rPr>
          <w:rFonts w:ascii="Arial" w:hAnsi="Arial" w:cs="Arial"/>
          <w:color w:val="auto"/>
          <w:sz w:val="21"/>
          <w:szCs w:val="21"/>
        </w:rPr>
        <w:br/>
      </w:r>
    </w:p>
    <w:p w14:paraId="07C75372" w14:textId="59EB45DB" w:rsidR="003B3F8B" w:rsidRPr="0030119C" w:rsidRDefault="003B3F8B" w:rsidP="00E20F8C">
      <w:pPr>
        <w:jc w:val="both"/>
        <w:rPr>
          <w:rFonts w:ascii="Arial" w:hAnsi="Arial" w:cs="Arial"/>
          <w:color w:val="FF0000"/>
          <w:sz w:val="21"/>
          <w:szCs w:val="21"/>
        </w:rPr>
      </w:pPr>
      <w:r w:rsidRPr="0030119C">
        <w:rPr>
          <w:rFonts w:ascii="Arial" w:hAnsi="Arial" w:cs="Arial"/>
          <w:color w:val="auto"/>
          <w:sz w:val="21"/>
          <w:szCs w:val="21"/>
        </w:rPr>
        <w:t xml:space="preserve">An application </w:t>
      </w:r>
      <w:r w:rsidR="00CD6BF6" w:rsidRPr="0030119C">
        <w:rPr>
          <w:rFonts w:ascii="Arial" w:hAnsi="Arial" w:cs="Arial"/>
          <w:color w:val="auto"/>
          <w:sz w:val="21"/>
          <w:szCs w:val="21"/>
        </w:rPr>
        <w:t>should</w:t>
      </w:r>
      <w:r w:rsidRPr="0030119C">
        <w:rPr>
          <w:rFonts w:ascii="Arial" w:hAnsi="Arial" w:cs="Arial"/>
          <w:color w:val="auto"/>
          <w:sz w:val="21"/>
          <w:szCs w:val="21"/>
        </w:rPr>
        <w:t xml:space="preserve"> be made to join a Local Housing Authorities housing register by applying online at </w:t>
      </w:r>
      <w:hyperlink r:id="rId32" w:history="1">
        <w:r w:rsidRPr="0030119C">
          <w:rPr>
            <w:rStyle w:val="Hyperlink"/>
            <w:rFonts w:ascii="Arial" w:hAnsi="Arial" w:cs="Arial"/>
            <w:sz w:val="21"/>
            <w:szCs w:val="21"/>
          </w:rPr>
          <w:t>www.kenthomechoice.org.uk</w:t>
        </w:r>
      </w:hyperlink>
      <w:r w:rsidRPr="0030119C">
        <w:rPr>
          <w:rFonts w:ascii="Arial" w:hAnsi="Arial" w:cs="Arial"/>
          <w:color w:val="FF0000"/>
          <w:sz w:val="21"/>
          <w:szCs w:val="21"/>
        </w:rPr>
        <w:t xml:space="preserve"> </w:t>
      </w:r>
    </w:p>
    <w:p w14:paraId="643300E1" w14:textId="33C47AB7" w:rsidR="00875195" w:rsidRPr="0030119C" w:rsidRDefault="00875195" w:rsidP="00875195">
      <w:pPr>
        <w:jc w:val="both"/>
        <w:rPr>
          <w:rFonts w:ascii="Arial" w:hAnsi="Arial" w:cs="Arial"/>
          <w:color w:val="auto"/>
          <w:sz w:val="21"/>
          <w:szCs w:val="21"/>
          <w:u w:val="single"/>
        </w:rPr>
      </w:pPr>
      <w:r w:rsidRPr="0030119C">
        <w:rPr>
          <w:rFonts w:ascii="Arial" w:hAnsi="Arial" w:cs="Arial"/>
          <w:color w:val="auto"/>
          <w:sz w:val="21"/>
          <w:szCs w:val="21"/>
          <w:u w:val="single"/>
        </w:rPr>
        <w:t>Private Rented Sector</w:t>
      </w:r>
    </w:p>
    <w:p w14:paraId="13B59EFE" w14:textId="3C4AAD81" w:rsidR="00875195" w:rsidRPr="0030119C" w:rsidRDefault="00CD6BF6" w:rsidP="00875195">
      <w:pPr>
        <w:jc w:val="both"/>
        <w:rPr>
          <w:rFonts w:ascii="Arial" w:hAnsi="Arial" w:cs="Arial"/>
          <w:color w:val="auto"/>
          <w:sz w:val="21"/>
          <w:szCs w:val="21"/>
        </w:rPr>
      </w:pPr>
      <w:r w:rsidRPr="0030119C">
        <w:rPr>
          <w:rFonts w:ascii="Arial" w:hAnsi="Arial" w:cs="Arial"/>
          <w:color w:val="auto"/>
          <w:sz w:val="21"/>
          <w:szCs w:val="21"/>
        </w:rPr>
        <w:t>Prior to a care l</w:t>
      </w:r>
      <w:r w:rsidR="00875195" w:rsidRPr="0030119C">
        <w:rPr>
          <w:rFonts w:ascii="Arial" w:hAnsi="Arial" w:cs="Arial"/>
          <w:color w:val="auto"/>
          <w:sz w:val="21"/>
          <w:szCs w:val="21"/>
        </w:rPr>
        <w:t>eaver moving into Private Rented Sector accommodation, a Personal Advisor should make every reasonable attempt to visit, either physically or virtually, the accommodation to assess suitability. Where concerns are present, the Personal Advisor s</w:t>
      </w:r>
      <w:r w:rsidRPr="0030119C">
        <w:rPr>
          <w:rFonts w:ascii="Arial" w:hAnsi="Arial" w:cs="Arial"/>
          <w:color w:val="auto"/>
          <w:sz w:val="21"/>
          <w:szCs w:val="21"/>
        </w:rPr>
        <w:t>hould communicate these to the c</w:t>
      </w:r>
      <w:r w:rsidR="00875195" w:rsidRPr="0030119C">
        <w:rPr>
          <w:rFonts w:ascii="Arial" w:hAnsi="Arial" w:cs="Arial"/>
          <w:color w:val="auto"/>
          <w:sz w:val="21"/>
          <w:szCs w:val="21"/>
        </w:rPr>
        <w:t xml:space="preserve">are </w:t>
      </w:r>
      <w:r w:rsidRPr="0030119C">
        <w:rPr>
          <w:rFonts w:ascii="Arial" w:hAnsi="Arial" w:cs="Arial"/>
          <w:color w:val="auto"/>
          <w:sz w:val="21"/>
          <w:szCs w:val="21"/>
        </w:rPr>
        <w:t>l</w:t>
      </w:r>
      <w:r w:rsidR="00875195" w:rsidRPr="0030119C">
        <w:rPr>
          <w:rFonts w:ascii="Arial" w:hAnsi="Arial" w:cs="Arial"/>
          <w:color w:val="auto"/>
          <w:sz w:val="21"/>
          <w:szCs w:val="21"/>
        </w:rPr>
        <w:t>eaver and to their manager, as it may be necessary to dec</w:t>
      </w:r>
      <w:r w:rsidRPr="0030119C">
        <w:rPr>
          <w:rFonts w:ascii="Arial" w:hAnsi="Arial" w:cs="Arial"/>
          <w:color w:val="auto"/>
          <w:sz w:val="21"/>
          <w:szCs w:val="21"/>
        </w:rPr>
        <w:t>line payments required for the care l</w:t>
      </w:r>
      <w:r w:rsidR="00875195" w:rsidRPr="0030119C">
        <w:rPr>
          <w:rFonts w:ascii="Arial" w:hAnsi="Arial" w:cs="Arial"/>
          <w:color w:val="auto"/>
          <w:sz w:val="21"/>
          <w:szCs w:val="21"/>
        </w:rPr>
        <w:t xml:space="preserve">eaver to access said property, if unsuitable. </w:t>
      </w:r>
    </w:p>
    <w:p w14:paraId="39A1354A" w14:textId="2AF08AC4" w:rsidR="00875195" w:rsidRPr="0030119C" w:rsidRDefault="00875195" w:rsidP="00875195">
      <w:pPr>
        <w:jc w:val="both"/>
        <w:rPr>
          <w:rFonts w:ascii="Arial" w:hAnsi="Arial" w:cs="Arial"/>
          <w:color w:val="auto"/>
          <w:sz w:val="21"/>
          <w:szCs w:val="21"/>
        </w:rPr>
      </w:pPr>
      <w:r w:rsidRPr="0030119C">
        <w:rPr>
          <w:rFonts w:ascii="Arial" w:hAnsi="Arial" w:cs="Arial"/>
          <w:color w:val="auto"/>
          <w:sz w:val="21"/>
          <w:szCs w:val="21"/>
        </w:rPr>
        <w:t>Whether the Private Rented Sector accommodation has been sourced b</w:t>
      </w:r>
      <w:r w:rsidR="00CD6BF6" w:rsidRPr="0030119C">
        <w:rPr>
          <w:rFonts w:ascii="Arial" w:hAnsi="Arial" w:cs="Arial"/>
          <w:color w:val="auto"/>
          <w:sz w:val="21"/>
          <w:szCs w:val="21"/>
        </w:rPr>
        <w:t>y and paid for entirely by the care l</w:t>
      </w:r>
      <w:r w:rsidRPr="0030119C">
        <w:rPr>
          <w:rFonts w:ascii="Arial" w:hAnsi="Arial" w:cs="Arial"/>
          <w:color w:val="auto"/>
          <w:sz w:val="21"/>
          <w:szCs w:val="21"/>
        </w:rPr>
        <w:t xml:space="preserve">eaver, or they have had some support, they will remain eligible for a provision of Floating Support via the YPSA/FS contract as previously outlined. This will be for a short period of up to three months upon first moving in, to overcome the numerous challenges present for many at the first point of independent living. </w:t>
      </w:r>
    </w:p>
    <w:p w14:paraId="78862881" w14:textId="7761644E" w:rsidR="00875195" w:rsidRPr="0030119C" w:rsidRDefault="00CD6BF6" w:rsidP="00875195">
      <w:pPr>
        <w:jc w:val="both"/>
        <w:rPr>
          <w:rFonts w:ascii="Arial" w:hAnsi="Arial" w:cs="Arial"/>
          <w:color w:val="auto"/>
          <w:sz w:val="21"/>
          <w:szCs w:val="21"/>
        </w:rPr>
      </w:pPr>
      <w:r w:rsidRPr="0030119C">
        <w:rPr>
          <w:rFonts w:ascii="Arial" w:hAnsi="Arial" w:cs="Arial"/>
          <w:color w:val="auto"/>
          <w:sz w:val="21"/>
          <w:szCs w:val="21"/>
        </w:rPr>
        <w:t>Once a care l</w:t>
      </w:r>
      <w:r w:rsidR="00875195" w:rsidRPr="0030119C">
        <w:rPr>
          <w:rFonts w:ascii="Arial" w:hAnsi="Arial" w:cs="Arial"/>
          <w:color w:val="auto"/>
          <w:sz w:val="21"/>
          <w:szCs w:val="21"/>
        </w:rPr>
        <w:t xml:space="preserve">eaver has accessed independent accommodation within the Private Rented Sector, their PA will offer them support and guidance with respect of </w:t>
      </w:r>
      <w:r w:rsidRPr="0030119C">
        <w:rPr>
          <w:rFonts w:ascii="Arial" w:hAnsi="Arial" w:cs="Arial"/>
          <w:color w:val="auto"/>
          <w:sz w:val="21"/>
          <w:szCs w:val="21"/>
        </w:rPr>
        <w:t>sustaining their tenancy. The care l</w:t>
      </w:r>
      <w:r w:rsidR="00875195" w:rsidRPr="0030119C">
        <w:rPr>
          <w:rFonts w:ascii="Arial" w:hAnsi="Arial" w:cs="Arial"/>
          <w:color w:val="auto"/>
          <w:sz w:val="21"/>
          <w:szCs w:val="21"/>
        </w:rPr>
        <w:t xml:space="preserve">eaver will also be able to continue to access the support of the Specialist Housing Workers within the </w:t>
      </w:r>
      <w:r w:rsidRPr="0030119C">
        <w:rPr>
          <w:rFonts w:ascii="Arial" w:hAnsi="Arial" w:cs="Arial"/>
          <w:color w:val="auto"/>
          <w:sz w:val="21"/>
          <w:szCs w:val="21"/>
        </w:rPr>
        <w:t xml:space="preserve">KCC </w:t>
      </w:r>
      <w:r w:rsidR="00875195" w:rsidRPr="0030119C">
        <w:rPr>
          <w:rFonts w:ascii="Arial" w:hAnsi="Arial" w:cs="Arial"/>
          <w:color w:val="auto"/>
          <w:sz w:val="21"/>
          <w:szCs w:val="21"/>
        </w:rPr>
        <w:t>18+ service, for additional support and planning as required. The Personal Advisor will liaise with their landlord where required to ensure that oversight on their progress in meeting their responsibilities as a tenant, but also to provide support to any challenges whi</w:t>
      </w:r>
      <w:r w:rsidRPr="0030119C">
        <w:rPr>
          <w:rFonts w:ascii="Arial" w:hAnsi="Arial" w:cs="Arial"/>
          <w:color w:val="auto"/>
          <w:sz w:val="21"/>
          <w:szCs w:val="21"/>
        </w:rPr>
        <w:t>ch might be being faced by the care l</w:t>
      </w:r>
      <w:r w:rsidR="00875195" w:rsidRPr="0030119C">
        <w:rPr>
          <w:rFonts w:ascii="Arial" w:hAnsi="Arial" w:cs="Arial"/>
          <w:color w:val="auto"/>
          <w:sz w:val="21"/>
          <w:szCs w:val="21"/>
        </w:rPr>
        <w:t xml:space="preserve">eaver, due to actions or inactions on the part of their landlord or agent. The Personal Advisor will act as a single point of contact for dispute resolution where required. </w:t>
      </w:r>
    </w:p>
    <w:p w14:paraId="4C69928B" w14:textId="49FD51CD" w:rsidR="00875195" w:rsidRPr="0030119C" w:rsidRDefault="00875195" w:rsidP="00875195">
      <w:pPr>
        <w:jc w:val="both"/>
        <w:rPr>
          <w:rFonts w:ascii="Arial" w:hAnsi="Arial" w:cs="Arial"/>
          <w:color w:val="auto"/>
          <w:sz w:val="21"/>
          <w:szCs w:val="21"/>
        </w:rPr>
      </w:pPr>
      <w:r w:rsidRPr="0030119C">
        <w:rPr>
          <w:rFonts w:ascii="Arial" w:hAnsi="Arial" w:cs="Arial"/>
          <w:color w:val="auto"/>
          <w:sz w:val="21"/>
          <w:szCs w:val="21"/>
        </w:rPr>
        <w:t>Alternative Payment Arrangements (APAs</w:t>
      </w:r>
      <w:r w:rsidR="00CD6BF6" w:rsidRPr="0030119C">
        <w:rPr>
          <w:rFonts w:ascii="Arial" w:hAnsi="Arial" w:cs="Arial"/>
          <w:color w:val="auto"/>
          <w:sz w:val="21"/>
          <w:szCs w:val="21"/>
        </w:rPr>
        <w:t>) should be considered for all care l</w:t>
      </w:r>
      <w:r w:rsidRPr="0030119C">
        <w:rPr>
          <w:rFonts w:ascii="Arial" w:hAnsi="Arial" w:cs="Arial"/>
          <w:color w:val="auto"/>
          <w:sz w:val="21"/>
          <w:szCs w:val="21"/>
        </w:rPr>
        <w:t>eavers to enable the housing costs component of Universal Credit to be paid direct to the landlord where appropriate, though it may be decided that it is in the best intere</w:t>
      </w:r>
      <w:r w:rsidR="00AB1222" w:rsidRPr="0030119C">
        <w:rPr>
          <w:rFonts w:ascii="Arial" w:hAnsi="Arial" w:cs="Arial"/>
          <w:color w:val="auto"/>
          <w:sz w:val="21"/>
          <w:szCs w:val="21"/>
        </w:rPr>
        <w:t>sts for the development of the care leaver</w:t>
      </w:r>
      <w:r w:rsidRPr="0030119C">
        <w:rPr>
          <w:rFonts w:ascii="Arial" w:hAnsi="Arial" w:cs="Arial"/>
          <w:color w:val="auto"/>
          <w:sz w:val="21"/>
          <w:szCs w:val="21"/>
        </w:rPr>
        <w:t xml:space="preserve"> that these are not put into place.</w:t>
      </w:r>
    </w:p>
    <w:p w14:paraId="4BCE6F5D" w14:textId="6AC51D85" w:rsidR="002C0062" w:rsidRPr="0030119C" w:rsidRDefault="002C0062" w:rsidP="002C0062">
      <w:pPr>
        <w:jc w:val="both"/>
        <w:rPr>
          <w:rFonts w:ascii="Arial" w:hAnsi="Arial" w:cs="Arial"/>
          <w:color w:val="auto"/>
          <w:sz w:val="21"/>
          <w:szCs w:val="21"/>
        </w:rPr>
      </w:pPr>
      <w:r w:rsidRPr="0030119C">
        <w:rPr>
          <w:rFonts w:ascii="Arial" w:hAnsi="Arial" w:cs="Arial"/>
          <w:color w:val="auto"/>
          <w:sz w:val="21"/>
          <w:szCs w:val="21"/>
        </w:rPr>
        <w:t xml:space="preserve">Budgeting plans to assist with day to day budgeting or where a </w:t>
      </w:r>
      <w:r w:rsidR="00AB1222" w:rsidRPr="0030119C">
        <w:rPr>
          <w:rFonts w:ascii="Arial" w:hAnsi="Arial" w:cs="Arial"/>
          <w:color w:val="auto"/>
          <w:sz w:val="21"/>
          <w:szCs w:val="21"/>
        </w:rPr>
        <w:t>care leaver</w:t>
      </w:r>
      <w:r w:rsidRPr="0030119C">
        <w:rPr>
          <w:rFonts w:ascii="Arial" w:hAnsi="Arial" w:cs="Arial"/>
          <w:color w:val="auto"/>
          <w:sz w:val="21"/>
          <w:szCs w:val="21"/>
        </w:rPr>
        <w:t xml:space="preserve"> is struggling to manage rent or other costs will remain available from workers</w:t>
      </w:r>
      <w:r w:rsidR="00AB1222" w:rsidRPr="0030119C">
        <w:rPr>
          <w:rFonts w:ascii="Arial" w:hAnsi="Arial" w:cs="Arial"/>
          <w:color w:val="auto"/>
          <w:sz w:val="21"/>
          <w:szCs w:val="21"/>
        </w:rPr>
        <w:t>, within both the Local H</w:t>
      </w:r>
      <w:r w:rsidRPr="0030119C">
        <w:rPr>
          <w:rFonts w:ascii="Arial" w:hAnsi="Arial" w:cs="Arial"/>
          <w:color w:val="auto"/>
          <w:sz w:val="21"/>
          <w:szCs w:val="21"/>
        </w:rPr>
        <w:t xml:space="preserve">ousing </w:t>
      </w:r>
      <w:r w:rsidR="00AB1222" w:rsidRPr="0030119C">
        <w:rPr>
          <w:rFonts w:ascii="Arial" w:hAnsi="Arial" w:cs="Arial"/>
          <w:color w:val="auto"/>
          <w:sz w:val="21"/>
          <w:szCs w:val="21"/>
        </w:rPr>
        <w:t>A</w:t>
      </w:r>
      <w:r w:rsidRPr="0030119C">
        <w:rPr>
          <w:rFonts w:ascii="Arial" w:hAnsi="Arial" w:cs="Arial"/>
          <w:color w:val="auto"/>
          <w:sz w:val="21"/>
          <w:szCs w:val="21"/>
        </w:rPr>
        <w:t xml:space="preserve">uthority </w:t>
      </w:r>
      <w:r w:rsidR="00AB1222" w:rsidRPr="0030119C">
        <w:rPr>
          <w:rFonts w:ascii="Arial" w:hAnsi="Arial" w:cs="Arial"/>
          <w:color w:val="auto"/>
          <w:sz w:val="21"/>
          <w:szCs w:val="21"/>
        </w:rPr>
        <w:t xml:space="preserve">and the </w:t>
      </w:r>
      <w:r w:rsidRPr="0030119C">
        <w:rPr>
          <w:rFonts w:ascii="Arial" w:hAnsi="Arial" w:cs="Arial"/>
          <w:color w:val="auto"/>
          <w:sz w:val="21"/>
          <w:szCs w:val="21"/>
        </w:rPr>
        <w:t>KCC 18+ service</w:t>
      </w:r>
      <w:r w:rsidR="00AB1222" w:rsidRPr="0030119C">
        <w:rPr>
          <w:rFonts w:ascii="Arial" w:hAnsi="Arial" w:cs="Arial"/>
          <w:color w:val="auto"/>
          <w:sz w:val="21"/>
          <w:szCs w:val="21"/>
        </w:rPr>
        <w:t>,</w:t>
      </w:r>
      <w:r w:rsidRPr="0030119C">
        <w:rPr>
          <w:rFonts w:ascii="Arial" w:hAnsi="Arial" w:cs="Arial"/>
          <w:color w:val="auto"/>
          <w:sz w:val="21"/>
          <w:szCs w:val="21"/>
        </w:rPr>
        <w:t xml:space="preserve"> wh</w:t>
      </w:r>
      <w:r w:rsidR="00AB1222" w:rsidRPr="0030119C">
        <w:rPr>
          <w:rFonts w:ascii="Arial" w:hAnsi="Arial" w:cs="Arial"/>
          <w:color w:val="auto"/>
          <w:sz w:val="21"/>
          <w:szCs w:val="21"/>
        </w:rPr>
        <w:t>enever these are required by a care l</w:t>
      </w:r>
      <w:r w:rsidRPr="0030119C">
        <w:rPr>
          <w:rFonts w:ascii="Arial" w:hAnsi="Arial" w:cs="Arial"/>
          <w:color w:val="auto"/>
          <w:sz w:val="21"/>
          <w:szCs w:val="21"/>
        </w:rPr>
        <w:t xml:space="preserve">eaver. </w:t>
      </w:r>
    </w:p>
    <w:p w14:paraId="49932E3B" w14:textId="53742FA7" w:rsidR="002C0062" w:rsidRPr="0030119C" w:rsidRDefault="00AB1222" w:rsidP="002C0062">
      <w:pPr>
        <w:jc w:val="both"/>
        <w:rPr>
          <w:rFonts w:ascii="Arial" w:hAnsi="Arial" w:cs="Arial"/>
          <w:color w:val="auto"/>
          <w:sz w:val="21"/>
          <w:szCs w:val="21"/>
        </w:rPr>
      </w:pPr>
      <w:r w:rsidRPr="0030119C">
        <w:rPr>
          <w:rFonts w:ascii="Arial" w:hAnsi="Arial" w:cs="Arial"/>
          <w:color w:val="auto"/>
          <w:sz w:val="21"/>
          <w:szCs w:val="21"/>
        </w:rPr>
        <w:t>As the care l</w:t>
      </w:r>
      <w:r w:rsidR="002C0062" w:rsidRPr="0030119C">
        <w:rPr>
          <w:rFonts w:ascii="Arial" w:hAnsi="Arial" w:cs="Arial"/>
          <w:color w:val="auto"/>
          <w:sz w:val="21"/>
          <w:szCs w:val="21"/>
        </w:rPr>
        <w:t>eaver may have a limited income, it is vital that they be aware of the possible impact of a reduction in the amount of housing</w:t>
      </w:r>
      <w:r w:rsidRPr="0030119C">
        <w:rPr>
          <w:rFonts w:ascii="Arial" w:hAnsi="Arial" w:cs="Arial"/>
          <w:color w:val="auto"/>
          <w:sz w:val="21"/>
          <w:szCs w:val="21"/>
        </w:rPr>
        <w:t xml:space="preserve"> cost payments they receive via</w:t>
      </w:r>
      <w:r w:rsidR="002C0062" w:rsidRPr="0030119C">
        <w:rPr>
          <w:rFonts w:ascii="Arial" w:hAnsi="Arial" w:cs="Arial"/>
          <w:color w:val="auto"/>
          <w:sz w:val="21"/>
          <w:szCs w:val="21"/>
        </w:rPr>
        <w:t xml:space="preserve"> the Local Housing Allowance. The Shared Accommodation Rate (SAR) limits the level</w:t>
      </w:r>
      <w:r w:rsidRPr="0030119C">
        <w:rPr>
          <w:rFonts w:ascii="Arial" w:hAnsi="Arial" w:cs="Arial"/>
          <w:color w:val="auto"/>
          <w:sz w:val="21"/>
          <w:szCs w:val="21"/>
        </w:rPr>
        <w:t xml:space="preserve"> of housing costs available to care l</w:t>
      </w:r>
      <w:r w:rsidR="002C0062" w:rsidRPr="0030119C">
        <w:rPr>
          <w:rFonts w:ascii="Arial" w:hAnsi="Arial" w:cs="Arial"/>
          <w:color w:val="auto"/>
          <w:sz w:val="21"/>
          <w:szCs w:val="21"/>
        </w:rPr>
        <w:t>eav</w:t>
      </w:r>
      <w:r w:rsidRPr="0030119C">
        <w:rPr>
          <w:rFonts w:ascii="Arial" w:hAnsi="Arial" w:cs="Arial"/>
          <w:color w:val="auto"/>
          <w:sz w:val="21"/>
          <w:szCs w:val="21"/>
        </w:rPr>
        <w:t>ers through housing benefit or U</w:t>
      </w:r>
      <w:r w:rsidR="002C0062" w:rsidRPr="0030119C">
        <w:rPr>
          <w:rFonts w:ascii="Arial" w:hAnsi="Arial" w:cs="Arial"/>
          <w:color w:val="auto"/>
          <w:sz w:val="21"/>
          <w:szCs w:val="21"/>
        </w:rPr>
        <w:t>niv</w:t>
      </w:r>
      <w:r w:rsidRPr="0030119C">
        <w:rPr>
          <w:rFonts w:ascii="Arial" w:hAnsi="Arial" w:cs="Arial"/>
          <w:color w:val="auto"/>
          <w:sz w:val="21"/>
          <w:szCs w:val="21"/>
        </w:rPr>
        <w:t>ersal C</w:t>
      </w:r>
      <w:r w:rsidR="002C0062" w:rsidRPr="0030119C">
        <w:rPr>
          <w:rFonts w:ascii="Arial" w:hAnsi="Arial" w:cs="Arial"/>
          <w:color w:val="auto"/>
          <w:sz w:val="21"/>
          <w:szCs w:val="21"/>
        </w:rPr>
        <w:t>redit to the cost of a room in a shared house. Care leavers are exempt from SAR until they reach the age of 22. From Octo</w:t>
      </w:r>
      <w:r w:rsidRPr="0030119C">
        <w:rPr>
          <w:rFonts w:ascii="Arial" w:hAnsi="Arial" w:cs="Arial"/>
          <w:color w:val="auto"/>
          <w:sz w:val="21"/>
          <w:szCs w:val="21"/>
        </w:rPr>
        <w:t>ber 2023 the SAR exemption for care l</w:t>
      </w:r>
      <w:r w:rsidR="002C0062" w:rsidRPr="0030119C">
        <w:rPr>
          <w:rFonts w:ascii="Arial" w:hAnsi="Arial" w:cs="Arial"/>
          <w:color w:val="auto"/>
          <w:sz w:val="21"/>
          <w:szCs w:val="21"/>
        </w:rPr>
        <w:t xml:space="preserve">eavers will be extended to 25 years </w:t>
      </w:r>
      <w:r w:rsidRPr="0030119C">
        <w:rPr>
          <w:rFonts w:ascii="Arial" w:hAnsi="Arial" w:cs="Arial"/>
          <w:color w:val="auto"/>
          <w:sz w:val="21"/>
          <w:szCs w:val="21"/>
        </w:rPr>
        <w:t xml:space="preserve">old, </w:t>
      </w:r>
      <w:r w:rsidR="002C0062" w:rsidRPr="0030119C">
        <w:rPr>
          <w:rFonts w:ascii="Arial" w:hAnsi="Arial" w:cs="Arial"/>
          <w:color w:val="auto"/>
          <w:sz w:val="21"/>
          <w:szCs w:val="21"/>
        </w:rPr>
        <w:t>as announced in the Budget of February 2020.</w:t>
      </w:r>
    </w:p>
    <w:p w14:paraId="2E617968" w14:textId="51A2EF94" w:rsidR="002C0062" w:rsidRPr="0030119C" w:rsidRDefault="002C0062" w:rsidP="002C0062">
      <w:pPr>
        <w:jc w:val="both"/>
        <w:rPr>
          <w:rFonts w:ascii="Arial" w:hAnsi="Arial" w:cs="Arial"/>
          <w:color w:val="auto"/>
          <w:sz w:val="21"/>
          <w:szCs w:val="21"/>
        </w:rPr>
      </w:pPr>
      <w:r w:rsidRPr="0030119C">
        <w:rPr>
          <w:rFonts w:ascii="Arial" w:hAnsi="Arial" w:cs="Arial"/>
          <w:color w:val="auto"/>
          <w:sz w:val="21"/>
          <w:szCs w:val="21"/>
        </w:rPr>
        <w:t>Should it be identifi</w:t>
      </w:r>
      <w:r w:rsidR="00AB1222" w:rsidRPr="0030119C">
        <w:rPr>
          <w:rFonts w:ascii="Arial" w:hAnsi="Arial" w:cs="Arial"/>
          <w:color w:val="auto"/>
          <w:sz w:val="21"/>
          <w:szCs w:val="21"/>
        </w:rPr>
        <w:t>ed by any party supporting the care l</w:t>
      </w:r>
      <w:r w:rsidRPr="0030119C">
        <w:rPr>
          <w:rFonts w:ascii="Arial" w:hAnsi="Arial" w:cs="Arial"/>
          <w:color w:val="auto"/>
          <w:sz w:val="21"/>
          <w:szCs w:val="21"/>
        </w:rPr>
        <w:t>eaver with maintainin</w:t>
      </w:r>
      <w:r w:rsidR="00AB1222" w:rsidRPr="0030119C">
        <w:rPr>
          <w:rFonts w:ascii="Arial" w:hAnsi="Arial" w:cs="Arial"/>
          <w:color w:val="auto"/>
          <w:sz w:val="21"/>
          <w:szCs w:val="21"/>
        </w:rPr>
        <w:t>g their accommodation, that the</w:t>
      </w:r>
      <w:r w:rsidRPr="0030119C">
        <w:rPr>
          <w:rFonts w:ascii="Arial" w:hAnsi="Arial" w:cs="Arial"/>
          <w:color w:val="auto"/>
          <w:sz w:val="21"/>
          <w:szCs w:val="21"/>
        </w:rPr>
        <w:t xml:space="preserve"> </w:t>
      </w:r>
      <w:r w:rsidR="00AB1222" w:rsidRPr="0030119C">
        <w:rPr>
          <w:rFonts w:ascii="Arial" w:hAnsi="Arial" w:cs="Arial"/>
          <w:color w:val="auto"/>
          <w:sz w:val="21"/>
          <w:szCs w:val="21"/>
        </w:rPr>
        <w:t>care l</w:t>
      </w:r>
      <w:r w:rsidRPr="0030119C">
        <w:rPr>
          <w:rFonts w:ascii="Arial" w:hAnsi="Arial" w:cs="Arial"/>
          <w:color w:val="auto"/>
          <w:sz w:val="21"/>
          <w:szCs w:val="21"/>
        </w:rPr>
        <w:t xml:space="preserve">eaver is likely to be adversely affected by this change </w:t>
      </w:r>
      <w:r w:rsidR="00AB1222" w:rsidRPr="0030119C">
        <w:rPr>
          <w:rFonts w:ascii="Arial" w:hAnsi="Arial" w:cs="Arial"/>
          <w:color w:val="auto"/>
          <w:sz w:val="21"/>
          <w:szCs w:val="21"/>
        </w:rPr>
        <w:t>it</w:t>
      </w:r>
      <w:r w:rsidRPr="0030119C">
        <w:rPr>
          <w:rFonts w:ascii="Arial" w:hAnsi="Arial" w:cs="Arial"/>
          <w:color w:val="auto"/>
          <w:sz w:val="21"/>
          <w:szCs w:val="21"/>
        </w:rPr>
        <w:t xml:space="preserve"> could have a negative impact on their ability to remain housed in their current accommodation, an application for a</w:t>
      </w:r>
      <w:r w:rsidR="00AB1222" w:rsidRPr="0030119C">
        <w:rPr>
          <w:rFonts w:ascii="Arial" w:hAnsi="Arial" w:cs="Arial"/>
          <w:color w:val="auto"/>
          <w:sz w:val="21"/>
          <w:szCs w:val="21"/>
        </w:rPr>
        <w:t xml:space="preserve"> Discretionary Housing Payment </w:t>
      </w:r>
      <w:r w:rsidRPr="0030119C">
        <w:rPr>
          <w:rFonts w:ascii="Arial" w:hAnsi="Arial" w:cs="Arial"/>
          <w:color w:val="auto"/>
          <w:sz w:val="21"/>
          <w:szCs w:val="21"/>
        </w:rPr>
        <w:t>should be made at the earliest point, for an appropriate amount/</w:t>
      </w:r>
      <w:r w:rsidR="00AB1222" w:rsidRPr="0030119C">
        <w:rPr>
          <w:rFonts w:ascii="Arial" w:hAnsi="Arial" w:cs="Arial"/>
          <w:color w:val="auto"/>
          <w:sz w:val="21"/>
          <w:szCs w:val="21"/>
        </w:rPr>
        <w:t>period required to support the care l</w:t>
      </w:r>
      <w:r w:rsidRPr="0030119C">
        <w:rPr>
          <w:rFonts w:ascii="Arial" w:hAnsi="Arial" w:cs="Arial"/>
          <w:color w:val="auto"/>
          <w:sz w:val="21"/>
          <w:szCs w:val="21"/>
        </w:rPr>
        <w:t xml:space="preserve">eaver to address their income needs and avoid homelessness. </w:t>
      </w:r>
    </w:p>
    <w:p w14:paraId="6C7B5ACD" w14:textId="7F2A5B4A" w:rsidR="002C0062" w:rsidRPr="0030119C" w:rsidRDefault="00312FA3" w:rsidP="002C0062">
      <w:pPr>
        <w:jc w:val="both"/>
        <w:rPr>
          <w:rFonts w:ascii="Arial" w:hAnsi="Arial" w:cs="Arial"/>
          <w:color w:val="auto"/>
          <w:sz w:val="21"/>
          <w:szCs w:val="21"/>
        </w:rPr>
      </w:pPr>
      <w:r w:rsidRPr="0030119C">
        <w:rPr>
          <w:rFonts w:ascii="Arial" w:hAnsi="Arial" w:cs="Arial"/>
          <w:color w:val="auto"/>
          <w:sz w:val="21"/>
          <w:szCs w:val="21"/>
        </w:rPr>
        <w:t>To</w:t>
      </w:r>
      <w:r w:rsidR="002C0062" w:rsidRPr="0030119C">
        <w:rPr>
          <w:rFonts w:ascii="Arial" w:hAnsi="Arial" w:cs="Arial"/>
          <w:color w:val="auto"/>
          <w:sz w:val="21"/>
          <w:szCs w:val="21"/>
        </w:rPr>
        <w:t xml:space="preserve"> ensure that the necessary payments are sustained and homelessness avoided, it will be an expectation of all partners that landlords and agents noti</w:t>
      </w:r>
      <w:r w:rsidR="00AB1222" w:rsidRPr="0030119C">
        <w:rPr>
          <w:rFonts w:ascii="Arial" w:hAnsi="Arial" w:cs="Arial"/>
          <w:color w:val="auto"/>
          <w:sz w:val="21"/>
          <w:szCs w:val="21"/>
        </w:rPr>
        <w:t>fy all relevant parties when a c</w:t>
      </w:r>
      <w:r w:rsidRPr="0030119C">
        <w:rPr>
          <w:rFonts w:ascii="Arial" w:hAnsi="Arial" w:cs="Arial"/>
          <w:color w:val="auto"/>
          <w:sz w:val="21"/>
          <w:szCs w:val="21"/>
        </w:rPr>
        <w:t xml:space="preserve">are </w:t>
      </w:r>
      <w:r w:rsidR="00AB1222" w:rsidRPr="0030119C">
        <w:rPr>
          <w:rFonts w:ascii="Arial" w:hAnsi="Arial" w:cs="Arial"/>
          <w:color w:val="auto"/>
          <w:sz w:val="21"/>
          <w:szCs w:val="21"/>
        </w:rPr>
        <w:t>l</w:t>
      </w:r>
      <w:r w:rsidRPr="0030119C">
        <w:rPr>
          <w:rFonts w:ascii="Arial" w:hAnsi="Arial" w:cs="Arial"/>
          <w:color w:val="auto"/>
          <w:sz w:val="21"/>
          <w:szCs w:val="21"/>
        </w:rPr>
        <w:t>eaver</w:t>
      </w:r>
      <w:r w:rsidR="002C0062" w:rsidRPr="0030119C">
        <w:rPr>
          <w:rFonts w:ascii="Arial" w:hAnsi="Arial" w:cs="Arial"/>
          <w:color w:val="auto"/>
          <w:sz w:val="21"/>
          <w:szCs w:val="21"/>
        </w:rPr>
        <w:t xml:space="preserve"> maybe facing difficulty in sustaining their tenancy, via non-payment, </w:t>
      </w:r>
      <w:r w:rsidRPr="0030119C">
        <w:rPr>
          <w:rFonts w:ascii="Arial" w:hAnsi="Arial" w:cs="Arial"/>
          <w:color w:val="auto"/>
          <w:sz w:val="21"/>
          <w:szCs w:val="21"/>
        </w:rPr>
        <w:t>behaviours,</w:t>
      </w:r>
      <w:r w:rsidR="002C0062" w:rsidRPr="0030119C">
        <w:rPr>
          <w:rFonts w:ascii="Arial" w:hAnsi="Arial" w:cs="Arial"/>
          <w:color w:val="auto"/>
          <w:sz w:val="21"/>
          <w:szCs w:val="21"/>
        </w:rPr>
        <w:t xml:space="preserve"> or other factors a</w:t>
      </w:r>
      <w:r w:rsidRPr="0030119C">
        <w:rPr>
          <w:rFonts w:ascii="Arial" w:hAnsi="Arial" w:cs="Arial"/>
          <w:color w:val="auto"/>
          <w:sz w:val="21"/>
          <w:szCs w:val="21"/>
        </w:rPr>
        <w:t>t</w:t>
      </w:r>
      <w:r w:rsidR="002C0062" w:rsidRPr="0030119C">
        <w:rPr>
          <w:rFonts w:ascii="Arial" w:hAnsi="Arial" w:cs="Arial"/>
          <w:color w:val="auto"/>
          <w:sz w:val="21"/>
          <w:szCs w:val="21"/>
        </w:rPr>
        <w:t xml:space="preserve"> the earliest possible opportunity.</w:t>
      </w:r>
    </w:p>
    <w:p w14:paraId="0F3A6A0E" w14:textId="0D0B24FB" w:rsidR="00654C8D" w:rsidRPr="0030119C" w:rsidRDefault="002C0062" w:rsidP="002C0062">
      <w:pPr>
        <w:jc w:val="both"/>
        <w:rPr>
          <w:rFonts w:ascii="Arial" w:hAnsi="Arial" w:cs="Arial"/>
          <w:color w:val="auto"/>
          <w:sz w:val="21"/>
          <w:szCs w:val="21"/>
        </w:rPr>
      </w:pPr>
      <w:r w:rsidRPr="0030119C">
        <w:rPr>
          <w:rFonts w:ascii="Arial" w:hAnsi="Arial" w:cs="Arial"/>
          <w:color w:val="auto"/>
          <w:sz w:val="21"/>
          <w:szCs w:val="21"/>
        </w:rPr>
        <w:t>As well as this advice and support from the P</w:t>
      </w:r>
      <w:r w:rsidR="00312FA3" w:rsidRPr="0030119C">
        <w:rPr>
          <w:rFonts w:ascii="Arial" w:hAnsi="Arial" w:cs="Arial"/>
          <w:color w:val="auto"/>
          <w:sz w:val="21"/>
          <w:szCs w:val="21"/>
        </w:rPr>
        <w:t xml:space="preserve">ersonal </w:t>
      </w:r>
      <w:r w:rsidRPr="0030119C">
        <w:rPr>
          <w:rFonts w:ascii="Arial" w:hAnsi="Arial" w:cs="Arial"/>
          <w:color w:val="auto"/>
          <w:sz w:val="21"/>
          <w:szCs w:val="21"/>
        </w:rPr>
        <w:t>A</w:t>
      </w:r>
      <w:r w:rsidR="00312FA3" w:rsidRPr="0030119C">
        <w:rPr>
          <w:rFonts w:ascii="Arial" w:hAnsi="Arial" w:cs="Arial"/>
          <w:color w:val="auto"/>
          <w:sz w:val="21"/>
          <w:szCs w:val="21"/>
        </w:rPr>
        <w:t>dvisor</w:t>
      </w:r>
      <w:r w:rsidRPr="0030119C">
        <w:rPr>
          <w:rFonts w:ascii="Arial" w:hAnsi="Arial" w:cs="Arial"/>
          <w:color w:val="auto"/>
          <w:sz w:val="21"/>
          <w:szCs w:val="21"/>
        </w:rPr>
        <w:t xml:space="preserve"> and additional practical support from the Housing Specialists within the</w:t>
      </w:r>
      <w:r w:rsidR="00AB1222" w:rsidRPr="0030119C">
        <w:rPr>
          <w:rFonts w:ascii="Arial" w:hAnsi="Arial" w:cs="Arial"/>
          <w:color w:val="auto"/>
          <w:sz w:val="21"/>
          <w:szCs w:val="21"/>
        </w:rPr>
        <w:t xml:space="preserve"> KCC</w:t>
      </w:r>
      <w:r w:rsidRPr="0030119C">
        <w:rPr>
          <w:rFonts w:ascii="Arial" w:hAnsi="Arial" w:cs="Arial"/>
          <w:color w:val="auto"/>
          <w:sz w:val="21"/>
          <w:szCs w:val="21"/>
        </w:rPr>
        <w:t xml:space="preserve"> 18+ Service, there are many resources for independent learning ava</w:t>
      </w:r>
      <w:r w:rsidR="00AB1222" w:rsidRPr="0030119C">
        <w:rPr>
          <w:rFonts w:ascii="Arial" w:hAnsi="Arial" w:cs="Arial"/>
          <w:color w:val="auto"/>
          <w:sz w:val="21"/>
          <w:szCs w:val="21"/>
        </w:rPr>
        <w:t>ilable through the KCC 18 + service which the c</w:t>
      </w:r>
      <w:r w:rsidR="00312FA3" w:rsidRPr="0030119C">
        <w:rPr>
          <w:rFonts w:ascii="Arial" w:hAnsi="Arial" w:cs="Arial"/>
          <w:color w:val="auto"/>
          <w:sz w:val="21"/>
          <w:szCs w:val="21"/>
        </w:rPr>
        <w:t xml:space="preserve">are </w:t>
      </w:r>
      <w:r w:rsidR="00AB1222" w:rsidRPr="0030119C">
        <w:rPr>
          <w:rFonts w:ascii="Arial" w:hAnsi="Arial" w:cs="Arial"/>
          <w:color w:val="auto"/>
          <w:sz w:val="21"/>
          <w:szCs w:val="21"/>
        </w:rPr>
        <w:t>le</w:t>
      </w:r>
      <w:r w:rsidR="00312FA3" w:rsidRPr="0030119C">
        <w:rPr>
          <w:rFonts w:ascii="Arial" w:hAnsi="Arial" w:cs="Arial"/>
          <w:color w:val="auto"/>
          <w:sz w:val="21"/>
          <w:szCs w:val="21"/>
        </w:rPr>
        <w:t>aver</w:t>
      </w:r>
      <w:r w:rsidRPr="0030119C">
        <w:rPr>
          <w:rFonts w:ascii="Arial" w:hAnsi="Arial" w:cs="Arial"/>
          <w:color w:val="auto"/>
          <w:sz w:val="21"/>
          <w:szCs w:val="21"/>
        </w:rPr>
        <w:t xml:space="preserve"> can request at any time to support their development in this area.</w:t>
      </w:r>
    </w:p>
    <w:p w14:paraId="3C103EE0" w14:textId="444AC6A8" w:rsidR="00717C8E" w:rsidRPr="0030119C" w:rsidRDefault="00717C8E" w:rsidP="002C0062">
      <w:pPr>
        <w:jc w:val="both"/>
        <w:rPr>
          <w:rFonts w:ascii="Arial" w:hAnsi="Arial" w:cs="Arial"/>
          <w:color w:val="auto"/>
          <w:sz w:val="21"/>
          <w:szCs w:val="21"/>
          <w:u w:val="single"/>
        </w:rPr>
      </w:pPr>
      <w:r w:rsidRPr="0030119C">
        <w:rPr>
          <w:rFonts w:ascii="Arial" w:hAnsi="Arial" w:cs="Arial"/>
          <w:color w:val="auto"/>
          <w:sz w:val="21"/>
          <w:szCs w:val="21"/>
          <w:u w:val="single"/>
        </w:rPr>
        <w:t>Suitability of Accommodation</w:t>
      </w:r>
    </w:p>
    <w:p w14:paraId="26CC22F5" w14:textId="7A413675" w:rsidR="00717C8E" w:rsidRPr="0030119C" w:rsidRDefault="00717C8E" w:rsidP="00717C8E">
      <w:pPr>
        <w:spacing w:after="0"/>
        <w:jc w:val="both"/>
        <w:rPr>
          <w:rFonts w:ascii="Arial" w:hAnsi="Arial" w:cs="Arial"/>
          <w:color w:val="auto"/>
          <w:sz w:val="21"/>
          <w:szCs w:val="21"/>
        </w:rPr>
      </w:pPr>
      <w:r w:rsidRPr="0030119C">
        <w:rPr>
          <w:rFonts w:ascii="Arial" w:hAnsi="Arial" w:cs="Arial"/>
          <w:color w:val="auto"/>
          <w:sz w:val="21"/>
          <w:szCs w:val="21"/>
        </w:rPr>
        <w:t xml:space="preserve">The suitability of accommodation for care leavers is provided in the Children Act 1989: Care Planning guidance – volume 2 (pages 74 – 80) and volume 3 (7.12 – 7.18).  Where the care leaver is homeless, a </w:t>
      </w:r>
      <w:r w:rsidR="00AB1222" w:rsidRPr="0030119C">
        <w:rPr>
          <w:rFonts w:ascii="Arial" w:hAnsi="Arial" w:cs="Arial"/>
          <w:color w:val="auto"/>
          <w:sz w:val="21"/>
          <w:szCs w:val="21"/>
        </w:rPr>
        <w:t>Local Housing A</w:t>
      </w:r>
      <w:r w:rsidRPr="0030119C">
        <w:rPr>
          <w:rFonts w:ascii="Arial" w:hAnsi="Arial" w:cs="Arial"/>
          <w:color w:val="auto"/>
          <w:sz w:val="21"/>
          <w:szCs w:val="21"/>
        </w:rPr>
        <w:t>uthority must have regard to suitability of accommodation provided for them as set out in the Homelessness Code of Guidance – chapter 17 and in sections 22.24 to 22.29.</w:t>
      </w:r>
    </w:p>
    <w:p w14:paraId="20D6D1F2" w14:textId="77777777" w:rsidR="00730687" w:rsidRPr="0030119C" w:rsidRDefault="00730687" w:rsidP="00717C8E">
      <w:pPr>
        <w:jc w:val="both"/>
        <w:rPr>
          <w:rFonts w:ascii="Arial" w:hAnsi="Arial" w:cs="Arial"/>
          <w:b/>
          <w:bCs/>
          <w:color w:val="FF0000"/>
          <w:sz w:val="23"/>
          <w:szCs w:val="23"/>
        </w:rPr>
      </w:pPr>
    </w:p>
    <w:p w14:paraId="48FDF2C4" w14:textId="488E9429" w:rsidR="00717C8E" w:rsidRPr="0030119C" w:rsidRDefault="00730687" w:rsidP="00717C8E">
      <w:pPr>
        <w:jc w:val="both"/>
        <w:rPr>
          <w:rFonts w:ascii="Arial" w:hAnsi="Arial" w:cs="Arial"/>
          <w:b/>
          <w:bCs/>
          <w:color w:val="auto"/>
          <w:sz w:val="23"/>
          <w:szCs w:val="23"/>
          <w:u w:val="single"/>
        </w:rPr>
      </w:pPr>
      <w:r w:rsidRPr="0030119C">
        <w:rPr>
          <w:rFonts w:ascii="Arial" w:hAnsi="Arial" w:cs="Arial"/>
          <w:b/>
          <w:bCs/>
          <w:color w:val="auto"/>
          <w:sz w:val="23"/>
          <w:szCs w:val="23"/>
        </w:rPr>
        <w:t>5.</w:t>
      </w:r>
      <w:r w:rsidRPr="0030119C">
        <w:rPr>
          <w:rFonts w:ascii="Arial" w:hAnsi="Arial" w:cs="Arial"/>
          <w:b/>
          <w:bCs/>
          <w:color w:val="auto"/>
          <w:sz w:val="23"/>
          <w:szCs w:val="23"/>
        </w:rPr>
        <w:tab/>
      </w:r>
      <w:r w:rsidR="003179BF" w:rsidRPr="0030119C">
        <w:rPr>
          <w:rFonts w:ascii="Arial" w:hAnsi="Arial" w:cs="Arial"/>
          <w:b/>
          <w:bCs/>
          <w:color w:val="auto"/>
          <w:sz w:val="23"/>
          <w:szCs w:val="23"/>
          <w:u w:val="single"/>
        </w:rPr>
        <w:t xml:space="preserve"> </w:t>
      </w:r>
      <w:r w:rsidR="00717C8E" w:rsidRPr="0030119C">
        <w:rPr>
          <w:rFonts w:ascii="Arial" w:hAnsi="Arial" w:cs="Arial"/>
          <w:b/>
          <w:bCs/>
          <w:color w:val="auto"/>
          <w:sz w:val="23"/>
          <w:szCs w:val="23"/>
          <w:u w:val="single"/>
        </w:rPr>
        <w:t>Intentional Homelessness</w:t>
      </w:r>
    </w:p>
    <w:p w14:paraId="3E4E0E93" w14:textId="348EACCA" w:rsidR="00717C8E" w:rsidRPr="0030119C" w:rsidRDefault="00717C8E" w:rsidP="004833E1">
      <w:pPr>
        <w:pStyle w:val="NormalWeb"/>
        <w:shd w:val="clear" w:color="auto" w:fill="FFFFFF"/>
        <w:spacing w:before="0" w:beforeAutospacing="0" w:after="0" w:afterAutospacing="0"/>
        <w:rPr>
          <w:rFonts w:ascii="Arial" w:hAnsi="Arial" w:cs="Arial"/>
          <w:color w:val="0B0C0C"/>
          <w:sz w:val="21"/>
          <w:szCs w:val="21"/>
        </w:rPr>
      </w:pPr>
      <w:r w:rsidRPr="0030119C">
        <w:rPr>
          <w:rFonts w:ascii="Arial" w:hAnsi="Arial" w:cs="Arial"/>
          <w:sz w:val="21"/>
          <w:szCs w:val="21"/>
        </w:rPr>
        <w:t xml:space="preserve">Intentionally Homeless </w:t>
      </w:r>
      <w:r w:rsidR="00E75F9A" w:rsidRPr="0030119C">
        <w:rPr>
          <w:rFonts w:ascii="Arial" w:hAnsi="Arial" w:cs="Arial"/>
          <w:sz w:val="21"/>
          <w:szCs w:val="21"/>
        </w:rPr>
        <w:t>defined by</w:t>
      </w:r>
      <w:r w:rsidRPr="0030119C">
        <w:rPr>
          <w:rFonts w:ascii="Arial" w:hAnsi="Arial" w:cs="Arial"/>
          <w:color w:val="0B0C0C"/>
          <w:sz w:val="21"/>
          <w:szCs w:val="21"/>
        </w:rPr>
        <w:t> </w:t>
      </w:r>
      <w:hyperlink r:id="rId33" w:history="1">
        <w:r w:rsidRPr="0030119C">
          <w:rPr>
            <w:rStyle w:val="Hyperlink"/>
            <w:rFonts w:ascii="Arial" w:hAnsi="Arial" w:cs="Arial"/>
            <w:color w:val="4C2C92"/>
            <w:sz w:val="21"/>
            <w:szCs w:val="21"/>
            <w:bdr w:val="none" w:sz="0" w:space="0" w:color="auto" w:frame="1"/>
          </w:rPr>
          <w:t>Section 191(1)</w:t>
        </w:r>
      </w:hyperlink>
      <w:r w:rsidRPr="0030119C">
        <w:rPr>
          <w:rFonts w:ascii="Arial" w:hAnsi="Arial" w:cs="Arial"/>
          <w:color w:val="0B0C0C"/>
          <w:sz w:val="21"/>
          <w:szCs w:val="21"/>
        </w:rPr>
        <w:t> </w:t>
      </w:r>
      <w:r w:rsidR="00E75F9A" w:rsidRPr="0030119C">
        <w:rPr>
          <w:rFonts w:ascii="Arial" w:hAnsi="Arial" w:cs="Arial"/>
          <w:color w:val="0B0C0C"/>
          <w:sz w:val="21"/>
          <w:szCs w:val="21"/>
        </w:rPr>
        <w:t xml:space="preserve">of the Housing Act 1996. It </w:t>
      </w:r>
      <w:r w:rsidRPr="0030119C">
        <w:rPr>
          <w:rFonts w:ascii="Arial" w:hAnsi="Arial" w:cs="Arial"/>
          <w:color w:val="0B0C0C"/>
          <w:sz w:val="21"/>
          <w:szCs w:val="21"/>
        </w:rPr>
        <w:t>provides that a person becomes homeless intentionally if </w:t>
      </w:r>
      <w:r w:rsidRPr="0030119C">
        <w:rPr>
          <w:rStyle w:val="Strong"/>
          <w:rFonts w:ascii="Arial" w:hAnsi="Arial" w:cs="Arial"/>
          <w:color w:val="0B0C0C"/>
          <w:sz w:val="21"/>
          <w:szCs w:val="21"/>
          <w:bdr w:val="none" w:sz="0" w:space="0" w:color="auto" w:frame="1"/>
        </w:rPr>
        <w:t>ALL</w:t>
      </w:r>
      <w:r w:rsidRPr="0030119C">
        <w:rPr>
          <w:rFonts w:ascii="Arial" w:hAnsi="Arial" w:cs="Arial"/>
          <w:color w:val="0B0C0C"/>
          <w:sz w:val="21"/>
          <w:szCs w:val="21"/>
        </w:rPr>
        <w:t> of the following apply:</w:t>
      </w:r>
    </w:p>
    <w:p w14:paraId="60877FB9" w14:textId="77777777" w:rsidR="004833E1" w:rsidRPr="0030119C" w:rsidRDefault="004833E1" w:rsidP="004833E1">
      <w:pPr>
        <w:pStyle w:val="NormalWeb"/>
        <w:shd w:val="clear" w:color="auto" w:fill="FFFFFF"/>
        <w:spacing w:before="0" w:beforeAutospacing="0" w:after="0" w:afterAutospacing="0"/>
        <w:ind w:left="360"/>
        <w:rPr>
          <w:rFonts w:ascii="Arial" w:hAnsi="Arial" w:cs="Arial"/>
          <w:color w:val="0B0C0C"/>
          <w:sz w:val="21"/>
          <w:szCs w:val="21"/>
        </w:rPr>
      </w:pPr>
    </w:p>
    <w:p w14:paraId="5391F9DD" w14:textId="47958322" w:rsidR="00717C8E" w:rsidRPr="0030119C" w:rsidRDefault="00717C8E" w:rsidP="00730687">
      <w:pPr>
        <w:pStyle w:val="NormalWeb"/>
        <w:shd w:val="clear" w:color="auto" w:fill="FFFFFF"/>
        <w:spacing w:before="0" w:beforeAutospacing="0" w:after="0" w:afterAutospacing="0"/>
        <w:ind w:left="426" w:hanging="425"/>
        <w:rPr>
          <w:rFonts w:ascii="Arial" w:hAnsi="Arial" w:cs="Arial"/>
          <w:color w:val="0B0C0C"/>
          <w:sz w:val="21"/>
          <w:szCs w:val="21"/>
        </w:rPr>
      </w:pPr>
      <w:r w:rsidRPr="0030119C">
        <w:rPr>
          <w:rFonts w:ascii="Arial" w:hAnsi="Arial" w:cs="Arial"/>
          <w:color w:val="0B0C0C"/>
          <w:sz w:val="21"/>
          <w:szCs w:val="21"/>
        </w:rPr>
        <w:t>(a)</w:t>
      </w:r>
      <w:r w:rsidR="004833E1" w:rsidRPr="0030119C">
        <w:rPr>
          <w:rFonts w:ascii="Arial" w:hAnsi="Arial" w:cs="Arial"/>
          <w:color w:val="0B0C0C"/>
          <w:sz w:val="21"/>
          <w:szCs w:val="21"/>
        </w:rPr>
        <w:tab/>
      </w:r>
      <w:r w:rsidR="00AB1222" w:rsidRPr="0030119C">
        <w:rPr>
          <w:rFonts w:ascii="Arial" w:hAnsi="Arial" w:cs="Arial"/>
          <w:color w:val="0B0C0C"/>
          <w:sz w:val="21"/>
          <w:szCs w:val="21"/>
        </w:rPr>
        <w:t>T</w:t>
      </w:r>
      <w:r w:rsidRPr="0030119C">
        <w:rPr>
          <w:rFonts w:ascii="Arial" w:hAnsi="Arial" w:cs="Arial"/>
          <w:color w:val="0B0C0C"/>
          <w:sz w:val="21"/>
          <w:szCs w:val="21"/>
        </w:rPr>
        <w:t>hey deliberately do or fail to do anything in consequence of which they cease to occupy accommodation; and,</w:t>
      </w:r>
    </w:p>
    <w:p w14:paraId="222B72AC" w14:textId="5CD01797" w:rsidR="00717C8E" w:rsidRPr="0030119C" w:rsidRDefault="00717C8E" w:rsidP="00730687">
      <w:pPr>
        <w:pStyle w:val="NormalWeb"/>
        <w:shd w:val="clear" w:color="auto" w:fill="FFFFFF"/>
        <w:spacing w:before="0" w:beforeAutospacing="0" w:after="0" w:afterAutospacing="0"/>
        <w:ind w:left="426" w:hanging="425"/>
        <w:rPr>
          <w:rFonts w:ascii="Arial" w:hAnsi="Arial" w:cs="Arial"/>
          <w:color w:val="0B0C0C"/>
          <w:sz w:val="21"/>
          <w:szCs w:val="21"/>
        </w:rPr>
      </w:pPr>
      <w:r w:rsidRPr="0030119C">
        <w:rPr>
          <w:rFonts w:ascii="Arial" w:hAnsi="Arial" w:cs="Arial"/>
          <w:color w:val="0B0C0C"/>
          <w:sz w:val="21"/>
          <w:szCs w:val="21"/>
        </w:rPr>
        <w:t>(b)</w:t>
      </w:r>
      <w:r w:rsidR="004833E1" w:rsidRPr="0030119C">
        <w:rPr>
          <w:rFonts w:ascii="Arial" w:hAnsi="Arial" w:cs="Arial"/>
          <w:color w:val="0B0C0C"/>
          <w:sz w:val="21"/>
          <w:szCs w:val="21"/>
        </w:rPr>
        <w:tab/>
      </w:r>
      <w:r w:rsidR="00AB1222" w:rsidRPr="0030119C">
        <w:rPr>
          <w:rFonts w:ascii="Arial" w:hAnsi="Arial" w:cs="Arial"/>
          <w:color w:val="0B0C0C"/>
          <w:sz w:val="21"/>
          <w:szCs w:val="21"/>
        </w:rPr>
        <w:t>T</w:t>
      </w:r>
      <w:r w:rsidRPr="0030119C">
        <w:rPr>
          <w:rFonts w:ascii="Arial" w:hAnsi="Arial" w:cs="Arial"/>
          <w:color w:val="0B0C0C"/>
          <w:sz w:val="21"/>
          <w:szCs w:val="21"/>
        </w:rPr>
        <w:t>he accommodation is available for their occupation; and,</w:t>
      </w:r>
    </w:p>
    <w:p w14:paraId="77DAECB9" w14:textId="2AFC49B3" w:rsidR="00717C8E" w:rsidRPr="0030119C" w:rsidRDefault="00717C8E" w:rsidP="004833E1">
      <w:pPr>
        <w:pStyle w:val="NormalWeb"/>
        <w:shd w:val="clear" w:color="auto" w:fill="FFFFFF"/>
        <w:spacing w:before="0" w:beforeAutospacing="0" w:after="300" w:afterAutospacing="0"/>
        <w:ind w:left="426" w:hanging="425"/>
        <w:rPr>
          <w:rFonts w:ascii="Arial" w:hAnsi="Arial" w:cs="Arial"/>
          <w:color w:val="0B0C0C"/>
          <w:sz w:val="21"/>
          <w:szCs w:val="21"/>
        </w:rPr>
      </w:pPr>
      <w:r w:rsidRPr="0030119C">
        <w:rPr>
          <w:rFonts w:ascii="Arial" w:hAnsi="Arial" w:cs="Arial"/>
          <w:color w:val="0B0C0C"/>
          <w:sz w:val="21"/>
          <w:szCs w:val="21"/>
        </w:rPr>
        <w:t>(c)</w:t>
      </w:r>
      <w:r w:rsidR="004833E1" w:rsidRPr="0030119C">
        <w:rPr>
          <w:rFonts w:ascii="Arial" w:hAnsi="Arial" w:cs="Arial"/>
          <w:color w:val="0B0C0C"/>
          <w:sz w:val="21"/>
          <w:szCs w:val="21"/>
        </w:rPr>
        <w:tab/>
      </w:r>
      <w:r w:rsidR="00AB1222" w:rsidRPr="0030119C">
        <w:rPr>
          <w:rFonts w:ascii="Arial" w:hAnsi="Arial" w:cs="Arial"/>
          <w:color w:val="0B0C0C"/>
          <w:sz w:val="21"/>
          <w:szCs w:val="21"/>
        </w:rPr>
        <w:t>I</w:t>
      </w:r>
      <w:r w:rsidRPr="0030119C">
        <w:rPr>
          <w:rFonts w:ascii="Arial" w:hAnsi="Arial" w:cs="Arial"/>
          <w:color w:val="0B0C0C"/>
          <w:sz w:val="21"/>
          <w:szCs w:val="21"/>
        </w:rPr>
        <w:t>t would have been reasonable for them to continue to occupy the accommodation.</w:t>
      </w:r>
    </w:p>
    <w:p w14:paraId="26C5042A" w14:textId="77777777" w:rsidR="00E75F9A" w:rsidRPr="0030119C" w:rsidRDefault="00717C8E" w:rsidP="00E75F9A">
      <w:pPr>
        <w:pStyle w:val="NormalWeb"/>
        <w:shd w:val="clear" w:color="auto" w:fill="FFFFFF"/>
        <w:spacing w:before="0" w:beforeAutospacing="0" w:after="0" w:afterAutospacing="0"/>
        <w:rPr>
          <w:rFonts w:ascii="Arial" w:hAnsi="Arial" w:cs="Arial"/>
          <w:color w:val="0B0C0C"/>
          <w:sz w:val="21"/>
          <w:szCs w:val="21"/>
        </w:rPr>
      </w:pPr>
      <w:r w:rsidRPr="0030119C">
        <w:rPr>
          <w:rFonts w:ascii="Arial" w:hAnsi="Arial" w:cs="Arial"/>
          <w:color w:val="0B0C0C"/>
          <w:sz w:val="21"/>
          <w:szCs w:val="21"/>
        </w:rPr>
        <w:t>However, for this purpose, an act or omission made in good faith by someone who was unaware of any relevant fact must not be treated as deliberate</w:t>
      </w:r>
      <w:r w:rsidR="00E75F9A" w:rsidRPr="0030119C">
        <w:rPr>
          <w:rFonts w:ascii="Arial" w:hAnsi="Arial" w:cs="Arial"/>
          <w:color w:val="0B0C0C"/>
          <w:sz w:val="21"/>
          <w:szCs w:val="21"/>
        </w:rPr>
        <w:t>.</w:t>
      </w:r>
    </w:p>
    <w:p w14:paraId="28890CDE" w14:textId="77777777" w:rsidR="00E75F9A" w:rsidRPr="0030119C" w:rsidRDefault="00E75F9A" w:rsidP="00E75F9A">
      <w:pPr>
        <w:pStyle w:val="NormalWeb"/>
        <w:shd w:val="clear" w:color="auto" w:fill="FFFFFF"/>
        <w:spacing w:before="0" w:beforeAutospacing="0" w:after="0" w:afterAutospacing="0"/>
        <w:rPr>
          <w:rFonts w:ascii="Arial" w:hAnsi="Arial" w:cs="Arial"/>
          <w:color w:val="0B0C0C"/>
          <w:sz w:val="21"/>
          <w:szCs w:val="21"/>
        </w:rPr>
      </w:pPr>
    </w:p>
    <w:p w14:paraId="53B68C4E" w14:textId="56808399" w:rsidR="00717C8E" w:rsidRPr="0030119C" w:rsidRDefault="00E75F9A" w:rsidP="00E20F8C">
      <w:pPr>
        <w:pStyle w:val="NormalWeb"/>
        <w:shd w:val="clear" w:color="auto" w:fill="FFFFFF"/>
        <w:spacing w:before="0" w:beforeAutospacing="0" w:after="0" w:afterAutospacing="0"/>
        <w:rPr>
          <w:rFonts w:ascii="Arial" w:hAnsi="Arial" w:cs="Arial"/>
          <w:color w:val="0B0C0C"/>
          <w:sz w:val="21"/>
          <w:szCs w:val="21"/>
        </w:rPr>
      </w:pPr>
      <w:r w:rsidRPr="0030119C">
        <w:rPr>
          <w:rFonts w:ascii="Arial" w:hAnsi="Arial" w:cs="Arial"/>
          <w:color w:val="0B0C0C"/>
          <w:sz w:val="21"/>
          <w:szCs w:val="21"/>
        </w:rPr>
        <w:t>A</w:t>
      </w:r>
      <w:r w:rsidR="00717C8E" w:rsidRPr="0030119C">
        <w:rPr>
          <w:rFonts w:ascii="Arial" w:hAnsi="Arial" w:cs="Arial"/>
          <w:color w:val="0B0C0C"/>
          <w:sz w:val="21"/>
          <w:szCs w:val="21"/>
        </w:rPr>
        <w:t xml:space="preserve"> person must be treated as homeless intentionally if:</w:t>
      </w:r>
    </w:p>
    <w:p w14:paraId="1B457786" w14:textId="77777777" w:rsidR="004833E1" w:rsidRPr="0030119C" w:rsidRDefault="004833E1" w:rsidP="00E20F8C">
      <w:pPr>
        <w:pStyle w:val="NormalWeb"/>
        <w:shd w:val="clear" w:color="auto" w:fill="FFFFFF"/>
        <w:spacing w:before="0" w:beforeAutospacing="0" w:after="0" w:afterAutospacing="0"/>
        <w:rPr>
          <w:rFonts w:ascii="Arial" w:hAnsi="Arial" w:cs="Arial"/>
          <w:color w:val="0B0C0C"/>
          <w:sz w:val="21"/>
          <w:szCs w:val="21"/>
        </w:rPr>
      </w:pPr>
    </w:p>
    <w:p w14:paraId="277A2A13" w14:textId="5A93D0E2" w:rsidR="00E75F9A" w:rsidRPr="0030119C" w:rsidRDefault="00717C8E" w:rsidP="00730687">
      <w:pPr>
        <w:pStyle w:val="NormalWeb"/>
        <w:shd w:val="clear" w:color="auto" w:fill="FFFFFF"/>
        <w:spacing w:before="0" w:beforeAutospacing="0" w:after="0" w:afterAutospacing="0"/>
        <w:ind w:left="426" w:hanging="426"/>
        <w:rPr>
          <w:rFonts w:ascii="Arial" w:hAnsi="Arial" w:cs="Arial"/>
          <w:color w:val="0B0C0C"/>
          <w:sz w:val="21"/>
          <w:szCs w:val="21"/>
        </w:rPr>
      </w:pPr>
      <w:r w:rsidRPr="0030119C">
        <w:rPr>
          <w:rFonts w:ascii="Arial" w:hAnsi="Arial" w:cs="Arial"/>
          <w:color w:val="0B0C0C"/>
          <w:sz w:val="21"/>
          <w:szCs w:val="21"/>
        </w:rPr>
        <w:t>(a)</w:t>
      </w:r>
      <w:r w:rsidR="00730687" w:rsidRPr="0030119C">
        <w:rPr>
          <w:rFonts w:ascii="Arial" w:hAnsi="Arial" w:cs="Arial"/>
          <w:color w:val="0B0C0C"/>
          <w:sz w:val="21"/>
          <w:szCs w:val="21"/>
        </w:rPr>
        <w:tab/>
      </w:r>
      <w:r w:rsidR="00AB1222" w:rsidRPr="0030119C">
        <w:rPr>
          <w:rFonts w:ascii="Arial" w:hAnsi="Arial" w:cs="Arial"/>
          <w:color w:val="0B0C0C"/>
          <w:sz w:val="21"/>
          <w:szCs w:val="21"/>
        </w:rPr>
        <w:t>T</w:t>
      </w:r>
      <w:r w:rsidRPr="0030119C">
        <w:rPr>
          <w:rFonts w:ascii="Arial" w:hAnsi="Arial" w:cs="Arial"/>
          <w:color w:val="0B0C0C"/>
          <w:sz w:val="21"/>
          <w:szCs w:val="21"/>
        </w:rPr>
        <w:t>he person enters into an arrangement under which they are required to cease to occupy accommodation which it would have been reasonable for the person to continue to occupy; and,</w:t>
      </w:r>
    </w:p>
    <w:p w14:paraId="61ACEAB5" w14:textId="7211B107" w:rsidR="00E75F9A" w:rsidRPr="0030119C" w:rsidRDefault="00717C8E" w:rsidP="00730687">
      <w:pPr>
        <w:pStyle w:val="NormalWeb"/>
        <w:shd w:val="clear" w:color="auto" w:fill="FFFFFF"/>
        <w:spacing w:before="0" w:beforeAutospacing="0" w:after="0" w:afterAutospacing="0"/>
        <w:ind w:left="426" w:hanging="426"/>
        <w:rPr>
          <w:rFonts w:ascii="Arial" w:hAnsi="Arial" w:cs="Arial"/>
          <w:color w:val="0B0C0C"/>
          <w:sz w:val="21"/>
          <w:szCs w:val="21"/>
        </w:rPr>
      </w:pPr>
      <w:r w:rsidRPr="0030119C">
        <w:rPr>
          <w:rFonts w:ascii="Arial" w:hAnsi="Arial" w:cs="Arial"/>
          <w:color w:val="0B0C0C"/>
          <w:sz w:val="21"/>
          <w:szCs w:val="21"/>
        </w:rPr>
        <w:t>(b)</w:t>
      </w:r>
      <w:r w:rsidR="00730687" w:rsidRPr="0030119C">
        <w:rPr>
          <w:rFonts w:ascii="Arial" w:hAnsi="Arial" w:cs="Arial"/>
          <w:color w:val="0B0C0C"/>
          <w:sz w:val="21"/>
          <w:szCs w:val="21"/>
        </w:rPr>
        <w:tab/>
      </w:r>
      <w:r w:rsidR="00AB1222" w:rsidRPr="0030119C">
        <w:rPr>
          <w:rFonts w:ascii="Arial" w:hAnsi="Arial" w:cs="Arial"/>
          <w:color w:val="0B0C0C"/>
          <w:sz w:val="21"/>
          <w:szCs w:val="21"/>
        </w:rPr>
        <w:t>T</w:t>
      </w:r>
      <w:r w:rsidRPr="0030119C">
        <w:rPr>
          <w:rFonts w:ascii="Arial" w:hAnsi="Arial" w:cs="Arial"/>
          <w:color w:val="0B0C0C"/>
          <w:sz w:val="21"/>
          <w:szCs w:val="21"/>
        </w:rPr>
        <w:t>he purpose of the arrangement is to enable the person to become entitled to assistance under Part 7; and,</w:t>
      </w:r>
    </w:p>
    <w:p w14:paraId="13A68C02" w14:textId="300A29A2" w:rsidR="00717C8E" w:rsidRPr="0030119C" w:rsidRDefault="00717C8E" w:rsidP="00730687">
      <w:pPr>
        <w:pStyle w:val="NormalWeb"/>
        <w:shd w:val="clear" w:color="auto" w:fill="FFFFFF"/>
        <w:spacing w:before="0" w:beforeAutospacing="0" w:after="300" w:afterAutospacing="0"/>
        <w:ind w:left="426" w:hanging="426"/>
        <w:rPr>
          <w:rFonts w:ascii="Arial" w:hAnsi="Arial" w:cs="Arial"/>
          <w:color w:val="0B0C0C"/>
          <w:sz w:val="21"/>
          <w:szCs w:val="21"/>
        </w:rPr>
      </w:pPr>
      <w:r w:rsidRPr="0030119C">
        <w:rPr>
          <w:rFonts w:ascii="Arial" w:hAnsi="Arial" w:cs="Arial"/>
          <w:color w:val="0B0C0C"/>
          <w:sz w:val="21"/>
          <w:szCs w:val="21"/>
        </w:rPr>
        <w:t>(c)</w:t>
      </w:r>
      <w:r w:rsidR="00730687" w:rsidRPr="0030119C">
        <w:rPr>
          <w:rFonts w:ascii="Arial" w:hAnsi="Arial" w:cs="Arial"/>
          <w:color w:val="0B0C0C"/>
          <w:sz w:val="21"/>
          <w:szCs w:val="21"/>
        </w:rPr>
        <w:tab/>
      </w:r>
      <w:r w:rsidR="00AB1222" w:rsidRPr="0030119C">
        <w:rPr>
          <w:rFonts w:ascii="Arial" w:hAnsi="Arial" w:cs="Arial"/>
          <w:color w:val="0B0C0C"/>
          <w:sz w:val="21"/>
          <w:szCs w:val="21"/>
        </w:rPr>
        <w:t>T</w:t>
      </w:r>
      <w:r w:rsidRPr="0030119C">
        <w:rPr>
          <w:rFonts w:ascii="Arial" w:hAnsi="Arial" w:cs="Arial"/>
          <w:color w:val="0B0C0C"/>
          <w:sz w:val="21"/>
          <w:szCs w:val="21"/>
        </w:rPr>
        <w:t>here is no other good reason why the person is homeless.</w:t>
      </w:r>
    </w:p>
    <w:p w14:paraId="3DB9E0DB" w14:textId="5E524D58" w:rsidR="000172CE" w:rsidRPr="0030119C" w:rsidRDefault="00717C8E" w:rsidP="003179BF">
      <w:pPr>
        <w:jc w:val="both"/>
        <w:rPr>
          <w:rFonts w:ascii="Arial" w:hAnsi="Arial" w:cs="Arial"/>
          <w:sz w:val="21"/>
          <w:szCs w:val="21"/>
        </w:rPr>
      </w:pPr>
      <w:r w:rsidRPr="0030119C">
        <w:rPr>
          <w:rFonts w:ascii="Arial" w:hAnsi="Arial" w:cs="Arial"/>
          <w:color w:val="auto"/>
          <w:sz w:val="21"/>
          <w:szCs w:val="21"/>
        </w:rPr>
        <w:t xml:space="preserve">When considering intentionally </w:t>
      </w:r>
      <w:r w:rsidR="00AB1222" w:rsidRPr="0030119C">
        <w:rPr>
          <w:rFonts w:ascii="Arial" w:hAnsi="Arial" w:cs="Arial"/>
          <w:color w:val="auto"/>
          <w:sz w:val="21"/>
          <w:szCs w:val="21"/>
        </w:rPr>
        <w:t>homelessness Local Housing Authorities s</w:t>
      </w:r>
      <w:r w:rsidR="00E75F9A" w:rsidRPr="0030119C">
        <w:rPr>
          <w:rFonts w:ascii="Arial" w:hAnsi="Arial" w:cs="Arial"/>
          <w:sz w:val="21"/>
          <w:szCs w:val="21"/>
        </w:rPr>
        <w:t xml:space="preserve">hould take particular care when assessing whether </w:t>
      </w:r>
      <w:r w:rsidR="00AB1222" w:rsidRPr="0030119C">
        <w:rPr>
          <w:rFonts w:ascii="Arial" w:hAnsi="Arial" w:cs="Arial"/>
          <w:sz w:val="21"/>
          <w:szCs w:val="21"/>
        </w:rPr>
        <w:t xml:space="preserve">16-17 </w:t>
      </w:r>
      <w:r w:rsidR="00730687" w:rsidRPr="0030119C">
        <w:rPr>
          <w:rFonts w:ascii="Arial" w:hAnsi="Arial" w:cs="Arial"/>
          <w:sz w:val="21"/>
          <w:szCs w:val="21"/>
        </w:rPr>
        <w:t>year</w:t>
      </w:r>
      <w:r w:rsidR="00E75F9A" w:rsidRPr="0030119C">
        <w:rPr>
          <w:rFonts w:ascii="Arial" w:hAnsi="Arial" w:cs="Arial"/>
          <w:sz w:val="21"/>
          <w:szCs w:val="21"/>
        </w:rPr>
        <w:t xml:space="preserve"> olds are to be considered intentionally homeless from their family home or from accommodation provided for them. For an applicant to be intentionally homeless the actions or omissions that led to their becoming homeless must have been deliberate. Housing authorities will need to be mindful that a homeless </w:t>
      </w:r>
      <w:r w:rsidR="00730687" w:rsidRPr="0030119C">
        <w:rPr>
          <w:rFonts w:ascii="Arial" w:hAnsi="Arial" w:cs="Arial"/>
          <w:sz w:val="21"/>
          <w:szCs w:val="21"/>
        </w:rPr>
        <w:t>1</w:t>
      </w:r>
      <w:r w:rsidR="00AB1222" w:rsidRPr="0030119C">
        <w:rPr>
          <w:rFonts w:ascii="Arial" w:hAnsi="Arial" w:cs="Arial"/>
          <w:sz w:val="21"/>
          <w:szCs w:val="21"/>
        </w:rPr>
        <w:t xml:space="preserve">6 -17 </w:t>
      </w:r>
      <w:r w:rsidR="00730687" w:rsidRPr="0030119C">
        <w:rPr>
          <w:rFonts w:ascii="Arial" w:hAnsi="Arial" w:cs="Arial"/>
          <w:sz w:val="21"/>
          <w:szCs w:val="21"/>
        </w:rPr>
        <w:t>year-old</w:t>
      </w:r>
      <w:r w:rsidR="00AB1222" w:rsidRPr="0030119C">
        <w:rPr>
          <w:rFonts w:ascii="Arial" w:hAnsi="Arial" w:cs="Arial"/>
          <w:sz w:val="21"/>
          <w:szCs w:val="21"/>
        </w:rPr>
        <w:t xml:space="preserve"> might not</w:t>
      </w:r>
      <w:r w:rsidR="00E75F9A" w:rsidRPr="0030119C">
        <w:rPr>
          <w:rFonts w:ascii="Arial" w:hAnsi="Arial" w:cs="Arial"/>
          <w:sz w:val="21"/>
          <w:szCs w:val="21"/>
        </w:rPr>
        <w:t xml:space="preserve"> have the ability to understand the full consequences of their actions and choices that would be expected of an adult.</w:t>
      </w:r>
    </w:p>
    <w:p w14:paraId="69BA886C" w14:textId="4FC05C9B" w:rsidR="00E75F9A" w:rsidRPr="0030119C" w:rsidRDefault="00E75F9A" w:rsidP="00E75F9A">
      <w:pPr>
        <w:jc w:val="both"/>
        <w:rPr>
          <w:rFonts w:ascii="Arial" w:hAnsi="Arial" w:cs="Arial"/>
          <w:color w:val="auto"/>
          <w:sz w:val="21"/>
          <w:szCs w:val="21"/>
        </w:rPr>
      </w:pPr>
      <w:r w:rsidRPr="0030119C">
        <w:rPr>
          <w:rFonts w:ascii="Arial" w:hAnsi="Arial" w:cs="Arial"/>
          <w:color w:val="auto"/>
          <w:sz w:val="21"/>
          <w:szCs w:val="21"/>
        </w:rPr>
        <w:t>The Homelessness Code of Guidan</w:t>
      </w:r>
      <w:r w:rsidR="00AB1222" w:rsidRPr="0030119C">
        <w:rPr>
          <w:rFonts w:ascii="Arial" w:hAnsi="Arial" w:cs="Arial"/>
          <w:color w:val="auto"/>
          <w:sz w:val="21"/>
          <w:szCs w:val="21"/>
        </w:rPr>
        <w:t>ce (section 22.17) states that Local A</w:t>
      </w:r>
      <w:r w:rsidRPr="0030119C">
        <w:rPr>
          <w:rFonts w:ascii="Arial" w:hAnsi="Arial" w:cs="Arial"/>
          <w:color w:val="auto"/>
          <w:sz w:val="21"/>
          <w:szCs w:val="21"/>
        </w:rPr>
        <w:t>uthorities should do all they can to avoid the impact of inten</w:t>
      </w:r>
      <w:r w:rsidR="00AB1222" w:rsidRPr="0030119C">
        <w:rPr>
          <w:rFonts w:ascii="Arial" w:hAnsi="Arial" w:cs="Arial"/>
          <w:color w:val="auto"/>
          <w:sz w:val="21"/>
          <w:szCs w:val="21"/>
        </w:rPr>
        <w:t>tionally homeless decisions on care l</w:t>
      </w:r>
      <w:r w:rsidRPr="0030119C">
        <w:rPr>
          <w:rFonts w:ascii="Arial" w:hAnsi="Arial" w:cs="Arial"/>
          <w:color w:val="auto"/>
          <w:sz w:val="21"/>
          <w:szCs w:val="21"/>
        </w:rPr>
        <w:t>eavers; and through joi</w:t>
      </w:r>
      <w:r w:rsidR="0031048A" w:rsidRPr="0030119C">
        <w:rPr>
          <w:rFonts w:ascii="Arial" w:hAnsi="Arial" w:cs="Arial"/>
          <w:color w:val="auto"/>
          <w:sz w:val="21"/>
          <w:szCs w:val="21"/>
        </w:rPr>
        <w:t>nt working between housing and C</w:t>
      </w:r>
      <w:r w:rsidRPr="0030119C">
        <w:rPr>
          <w:rFonts w:ascii="Arial" w:hAnsi="Arial" w:cs="Arial"/>
          <w:color w:val="auto"/>
          <w:sz w:val="21"/>
          <w:szCs w:val="21"/>
        </w:rPr>
        <w:t>hildren’s</w:t>
      </w:r>
      <w:r w:rsidR="0031048A" w:rsidRPr="0030119C">
        <w:rPr>
          <w:rFonts w:ascii="Arial" w:hAnsi="Arial" w:cs="Arial"/>
          <w:color w:val="auto"/>
          <w:sz w:val="21"/>
          <w:szCs w:val="21"/>
        </w:rPr>
        <w:t xml:space="preserve"> Social Work S</w:t>
      </w:r>
      <w:r w:rsidRPr="0030119C">
        <w:rPr>
          <w:rFonts w:ascii="Arial" w:hAnsi="Arial" w:cs="Arial"/>
          <w:color w:val="auto"/>
          <w:sz w:val="21"/>
          <w:szCs w:val="21"/>
        </w:rPr>
        <w:t>ervices consider the needs and vulnerabilities of the young person. This would include considering the young person’s emotional and mental well-being, maturity, and general ability to understand the impact of their actions.</w:t>
      </w:r>
    </w:p>
    <w:p w14:paraId="25773860" w14:textId="3B3D5F1C" w:rsidR="00E75F9A" w:rsidRPr="0030119C" w:rsidRDefault="00E75F9A" w:rsidP="003179BF">
      <w:pPr>
        <w:jc w:val="both"/>
        <w:rPr>
          <w:rFonts w:ascii="Arial" w:hAnsi="Arial" w:cs="Arial"/>
          <w:color w:val="auto"/>
          <w:sz w:val="21"/>
          <w:szCs w:val="21"/>
        </w:rPr>
      </w:pPr>
      <w:r w:rsidRPr="0030119C">
        <w:rPr>
          <w:rFonts w:ascii="Arial" w:hAnsi="Arial" w:cs="Arial"/>
          <w:color w:val="auto"/>
          <w:sz w:val="21"/>
          <w:szCs w:val="21"/>
        </w:rPr>
        <w:t>Before reaching an intentionally homeless decision for a 16</w:t>
      </w:r>
      <w:r w:rsidR="00AB1222" w:rsidRPr="0030119C">
        <w:rPr>
          <w:rFonts w:ascii="Arial" w:hAnsi="Arial" w:cs="Arial"/>
          <w:color w:val="auto"/>
          <w:sz w:val="21"/>
          <w:szCs w:val="21"/>
        </w:rPr>
        <w:t xml:space="preserve"> </w:t>
      </w:r>
      <w:r w:rsidRPr="0030119C">
        <w:rPr>
          <w:rFonts w:ascii="Arial" w:hAnsi="Arial" w:cs="Arial"/>
          <w:color w:val="auto"/>
          <w:sz w:val="21"/>
          <w:szCs w:val="21"/>
        </w:rPr>
        <w:t>-17 year old or care leaver, the</w:t>
      </w:r>
      <w:r w:rsidR="00AB1222" w:rsidRPr="0030119C">
        <w:rPr>
          <w:rFonts w:ascii="Arial" w:hAnsi="Arial" w:cs="Arial"/>
          <w:color w:val="auto"/>
          <w:sz w:val="21"/>
          <w:szCs w:val="21"/>
        </w:rPr>
        <w:t xml:space="preserve"> Local Housing A</w:t>
      </w:r>
      <w:r w:rsidRPr="0030119C">
        <w:rPr>
          <w:rFonts w:ascii="Arial" w:hAnsi="Arial" w:cs="Arial"/>
          <w:color w:val="auto"/>
          <w:sz w:val="21"/>
          <w:szCs w:val="21"/>
        </w:rPr>
        <w:t>uthority should ensure enquiries are made with the Children Social Work Team and/or</w:t>
      </w:r>
      <w:r w:rsidR="00AB1222" w:rsidRPr="0030119C">
        <w:rPr>
          <w:rFonts w:ascii="Arial" w:hAnsi="Arial" w:cs="Arial"/>
          <w:color w:val="auto"/>
          <w:sz w:val="21"/>
          <w:szCs w:val="21"/>
        </w:rPr>
        <w:t xml:space="preserve"> KCC</w:t>
      </w:r>
      <w:r w:rsidRPr="0030119C">
        <w:rPr>
          <w:rFonts w:ascii="Arial" w:hAnsi="Arial" w:cs="Arial"/>
          <w:color w:val="auto"/>
          <w:sz w:val="21"/>
          <w:szCs w:val="21"/>
        </w:rPr>
        <w:t xml:space="preserve"> 18 + Care Leavers </w:t>
      </w:r>
      <w:r w:rsidR="00AB1222" w:rsidRPr="0030119C">
        <w:rPr>
          <w:rFonts w:ascii="Arial" w:hAnsi="Arial" w:cs="Arial"/>
          <w:color w:val="auto"/>
          <w:sz w:val="21"/>
          <w:szCs w:val="21"/>
        </w:rPr>
        <w:t>s</w:t>
      </w:r>
      <w:r w:rsidRPr="0030119C">
        <w:rPr>
          <w:rFonts w:ascii="Arial" w:hAnsi="Arial" w:cs="Arial"/>
          <w:color w:val="auto"/>
          <w:sz w:val="21"/>
          <w:szCs w:val="21"/>
        </w:rPr>
        <w:t>ervice and have regard to any Adverse Childhood Experiences (ACE’s) that the young person may have suffered that may have led to their deliberate act.</w:t>
      </w:r>
    </w:p>
    <w:p w14:paraId="07CCC69F" w14:textId="1452364A" w:rsidR="00B37BF7" w:rsidRPr="0030119C" w:rsidRDefault="00730687" w:rsidP="00A37A46">
      <w:pPr>
        <w:jc w:val="both"/>
        <w:rPr>
          <w:rFonts w:ascii="Arial" w:hAnsi="Arial" w:cs="Arial"/>
          <w:b/>
          <w:bCs/>
          <w:sz w:val="23"/>
          <w:szCs w:val="23"/>
        </w:rPr>
      </w:pPr>
      <w:r w:rsidRPr="0030119C">
        <w:rPr>
          <w:rFonts w:ascii="Arial" w:hAnsi="Arial" w:cs="Arial"/>
          <w:b/>
          <w:bCs/>
          <w:sz w:val="23"/>
          <w:szCs w:val="23"/>
        </w:rPr>
        <w:t>6</w:t>
      </w:r>
      <w:r w:rsidR="003C2C34" w:rsidRPr="0030119C">
        <w:rPr>
          <w:rFonts w:ascii="Arial" w:hAnsi="Arial" w:cs="Arial"/>
          <w:b/>
          <w:bCs/>
          <w:sz w:val="23"/>
          <w:szCs w:val="23"/>
        </w:rPr>
        <w:t>.</w:t>
      </w:r>
      <w:r w:rsidR="003C2C34" w:rsidRPr="0030119C">
        <w:rPr>
          <w:rFonts w:ascii="Arial" w:hAnsi="Arial" w:cs="Arial"/>
          <w:b/>
          <w:bCs/>
          <w:sz w:val="23"/>
          <w:szCs w:val="23"/>
        </w:rPr>
        <w:tab/>
      </w:r>
      <w:r w:rsidR="003C2C34" w:rsidRPr="0030119C">
        <w:rPr>
          <w:rFonts w:ascii="Arial" w:eastAsia="Arial" w:hAnsi="Arial" w:cs="Arial"/>
          <w:b/>
          <w:bCs/>
          <w:sz w:val="23"/>
          <w:szCs w:val="23"/>
          <w:u w:val="single"/>
        </w:rPr>
        <w:t>Protocol Governance</w:t>
      </w:r>
    </w:p>
    <w:p w14:paraId="7F01EF97" w14:textId="6F0DB616" w:rsidR="00A23AAD" w:rsidRPr="0030119C" w:rsidRDefault="00730687" w:rsidP="00A23AAD">
      <w:pPr>
        <w:rPr>
          <w:rFonts w:ascii="Arial" w:hAnsi="Arial" w:cs="Arial"/>
          <w:b/>
          <w:sz w:val="21"/>
          <w:szCs w:val="21"/>
          <w:u w:val="single"/>
        </w:rPr>
      </w:pPr>
      <w:r w:rsidRPr="0030119C">
        <w:rPr>
          <w:rFonts w:ascii="Arial" w:hAnsi="Arial" w:cs="Arial"/>
          <w:b/>
          <w:sz w:val="21"/>
          <w:szCs w:val="21"/>
          <w:u w:val="single"/>
        </w:rPr>
        <w:t>6</w:t>
      </w:r>
      <w:r w:rsidR="0036172A" w:rsidRPr="0030119C">
        <w:rPr>
          <w:rFonts w:ascii="Arial" w:hAnsi="Arial" w:cs="Arial"/>
          <w:b/>
          <w:sz w:val="21"/>
          <w:szCs w:val="21"/>
          <w:u w:val="single"/>
        </w:rPr>
        <w:t xml:space="preserve">.1 </w:t>
      </w:r>
      <w:r w:rsidR="00A23AAD" w:rsidRPr="0030119C">
        <w:rPr>
          <w:rFonts w:ascii="Arial" w:hAnsi="Arial" w:cs="Arial"/>
          <w:b/>
          <w:sz w:val="21"/>
          <w:szCs w:val="21"/>
          <w:u w:val="single"/>
        </w:rPr>
        <w:t xml:space="preserve">Resolution of </w:t>
      </w:r>
      <w:r w:rsidR="00251808" w:rsidRPr="0030119C">
        <w:rPr>
          <w:rFonts w:ascii="Arial" w:hAnsi="Arial" w:cs="Arial"/>
          <w:b/>
          <w:sz w:val="21"/>
          <w:szCs w:val="21"/>
          <w:u w:val="single"/>
        </w:rPr>
        <w:t>Disputes and</w:t>
      </w:r>
      <w:r w:rsidR="00A23AAD" w:rsidRPr="0030119C">
        <w:rPr>
          <w:rFonts w:ascii="Arial" w:hAnsi="Arial" w:cs="Arial"/>
          <w:b/>
          <w:sz w:val="21"/>
          <w:szCs w:val="21"/>
          <w:u w:val="single"/>
        </w:rPr>
        <w:t xml:space="preserve"> Professional Escalation Policy</w:t>
      </w:r>
    </w:p>
    <w:p w14:paraId="3078F44F" w14:textId="70FA3A32" w:rsidR="00A23AAD" w:rsidRPr="0030119C" w:rsidRDefault="00A23AAD" w:rsidP="00671BF8">
      <w:pPr>
        <w:jc w:val="both"/>
        <w:rPr>
          <w:rFonts w:ascii="Arial" w:hAnsi="Arial" w:cs="Arial"/>
          <w:sz w:val="21"/>
          <w:szCs w:val="21"/>
        </w:rPr>
      </w:pPr>
      <w:r w:rsidRPr="0030119C">
        <w:rPr>
          <w:rFonts w:ascii="Arial" w:hAnsi="Arial" w:cs="Arial"/>
          <w:sz w:val="21"/>
          <w:szCs w:val="21"/>
        </w:rPr>
        <w:t xml:space="preserve">This protocol is intended to minimise disputes and encourage open and respectful dialogue as well as promoting collaborative work and opportunities for joint work between </w:t>
      </w:r>
      <w:r w:rsidR="00AB1222" w:rsidRPr="0030119C">
        <w:rPr>
          <w:rFonts w:ascii="Arial" w:hAnsi="Arial" w:cs="Arial"/>
          <w:sz w:val="21"/>
          <w:szCs w:val="21"/>
        </w:rPr>
        <w:t>L</w:t>
      </w:r>
      <w:r w:rsidRPr="0030119C">
        <w:rPr>
          <w:rFonts w:ascii="Arial" w:hAnsi="Arial" w:cs="Arial"/>
          <w:sz w:val="21"/>
          <w:szCs w:val="21"/>
        </w:rPr>
        <w:t xml:space="preserve">ocal </w:t>
      </w:r>
      <w:r w:rsidR="00AB1222" w:rsidRPr="0030119C">
        <w:rPr>
          <w:rFonts w:ascii="Arial" w:hAnsi="Arial" w:cs="Arial"/>
          <w:sz w:val="21"/>
          <w:szCs w:val="21"/>
        </w:rPr>
        <w:t>A</w:t>
      </w:r>
      <w:r w:rsidRPr="0030119C">
        <w:rPr>
          <w:rFonts w:ascii="Arial" w:hAnsi="Arial" w:cs="Arial"/>
          <w:sz w:val="21"/>
          <w:szCs w:val="21"/>
        </w:rPr>
        <w:t xml:space="preserve">uthorities and Kent County Council.  </w:t>
      </w:r>
    </w:p>
    <w:p w14:paraId="796879D6" w14:textId="4255A94F" w:rsidR="00A23AAD" w:rsidRPr="0030119C" w:rsidRDefault="00A23AAD" w:rsidP="00671BF8">
      <w:pPr>
        <w:jc w:val="both"/>
        <w:rPr>
          <w:rFonts w:ascii="Arial" w:hAnsi="Arial" w:cs="Arial"/>
          <w:sz w:val="21"/>
          <w:szCs w:val="21"/>
        </w:rPr>
      </w:pPr>
      <w:r w:rsidRPr="0030119C">
        <w:rPr>
          <w:rFonts w:ascii="Arial" w:hAnsi="Arial" w:cs="Arial"/>
          <w:sz w:val="21"/>
          <w:szCs w:val="21"/>
        </w:rPr>
        <w:t>Differences in opinion over the responsibility and proposed actions undertaken should be dealt with by the caseworker in each team/service.  If the issue cannot be resolved at this level the matter should be referred jointly to the respective team managers for resolution.  All dispute resolution and resulting decisions will be taken in the spirit of this protocol and recognising the need for effective interagency working.</w:t>
      </w:r>
    </w:p>
    <w:p w14:paraId="6111FF0E" w14:textId="36CCC832" w:rsidR="00A23AAD" w:rsidRPr="0030119C" w:rsidRDefault="00A23AAD" w:rsidP="00671BF8">
      <w:pPr>
        <w:jc w:val="both"/>
        <w:rPr>
          <w:rFonts w:ascii="Arial" w:hAnsi="Arial" w:cs="Arial"/>
          <w:sz w:val="21"/>
          <w:szCs w:val="21"/>
        </w:rPr>
      </w:pPr>
      <w:r w:rsidRPr="0030119C">
        <w:rPr>
          <w:rFonts w:ascii="Arial" w:hAnsi="Arial" w:cs="Arial"/>
          <w:sz w:val="21"/>
          <w:szCs w:val="21"/>
        </w:rPr>
        <w:t xml:space="preserve">Should the matter remain unresolved, then the matter will be referred to Heads of Service for each service involved and if appropriate legal advice may be taken.  </w:t>
      </w:r>
    </w:p>
    <w:p w14:paraId="6928FDC1" w14:textId="6A363DE0" w:rsidR="00A23AAD" w:rsidRPr="0030119C" w:rsidRDefault="00A23AAD" w:rsidP="00671BF8">
      <w:pPr>
        <w:rPr>
          <w:rFonts w:ascii="Arial" w:hAnsi="Arial" w:cs="Arial"/>
          <w:sz w:val="21"/>
          <w:szCs w:val="21"/>
        </w:rPr>
      </w:pPr>
      <w:r w:rsidRPr="0030119C">
        <w:rPr>
          <w:rFonts w:ascii="Arial" w:hAnsi="Arial" w:cs="Arial"/>
          <w:sz w:val="21"/>
          <w:szCs w:val="21"/>
        </w:rPr>
        <w:t xml:space="preserve">The Kent Safeguarding Children Board ‘Kent - Resolving Professional Disagreements and the Escalation of Professional Concerns’ should be followed - </w:t>
      </w:r>
      <w:hyperlink r:id="rId34" w:history="1">
        <w:r w:rsidRPr="0030119C">
          <w:rPr>
            <w:rStyle w:val="Hyperlink"/>
            <w:rFonts w:ascii="Arial" w:hAnsi="Arial" w:cs="Arial"/>
            <w:sz w:val="21"/>
            <w:szCs w:val="21"/>
          </w:rPr>
          <w:t>https://www.proceduresonline.com/kentandmedway/chapters/p_resolution.html</w:t>
        </w:r>
      </w:hyperlink>
      <w:r w:rsidRPr="0030119C">
        <w:rPr>
          <w:rFonts w:ascii="Arial" w:hAnsi="Arial" w:cs="Arial"/>
          <w:sz w:val="21"/>
          <w:szCs w:val="21"/>
        </w:rPr>
        <w:t xml:space="preserve"> </w:t>
      </w:r>
    </w:p>
    <w:p w14:paraId="28ECB4B7" w14:textId="74252C08" w:rsidR="00807C8E" w:rsidRPr="0030119C" w:rsidRDefault="00730687">
      <w:pPr>
        <w:spacing w:after="0" w:line="240" w:lineRule="auto"/>
        <w:ind w:left="567" w:hanging="567"/>
        <w:jc w:val="both"/>
        <w:rPr>
          <w:rFonts w:ascii="Arial" w:eastAsia="Arial" w:hAnsi="Arial" w:cs="Arial"/>
          <w:sz w:val="21"/>
          <w:szCs w:val="21"/>
          <w:u w:val="single"/>
        </w:rPr>
      </w:pPr>
      <w:r w:rsidRPr="0030119C">
        <w:rPr>
          <w:rFonts w:ascii="Arial" w:eastAsia="Arial" w:hAnsi="Arial" w:cs="Arial"/>
          <w:b/>
          <w:sz w:val="21"/>
          <w:szCs w:val="21"/>
          <w:u w:val="single"/>
        </w:rPr>
        <w:t>6</w:t>
      </w:r>
      <w:r w:rsidR="0036172A" w:rsidRPr="0030119C">
        <w:rPr>
          <w:rFonts w:ascii="Arial" w:eastAsia="Arial" w:hAnsi="Arial" w:cs="Arial"/>
          <w:b/>
          <w:sz w:val="21"/>
          <w:szCs w:val="21"/>
          <w:u w:val="single"/>
        </w:rPr>
        <w:t xml:space="preserve">.2 </w:t>
      </w:r>
      <w:r w:rsidR="00FD7DFF" w:rsidRPr="0030119C">
        <w:rPr>
          <w:rFonts w:ascii="Arial" w:eastAsia="Arial" w:hAnsi="Arial" w:cs="Arial"/>
          <w:b/>
          <w:sz w:val="21"/>
          <w:szCs w:val="21"/>
          <w:u w:val="single"/>
        </w:rPr>
        <w:t xml:space="preserve">Governance Arrangements and Monitoring </w:t>
      </w:r>
    </w:p>
    <w:p w14:paraId="1BDD9544" w14:textId="77777777" w:rsidR="00807C8E" w:rsidRPr="0030119C" w:rsidRDefault="00807C8E">
      <w:pPr>
        <w:spacing w:after="0" w:line="240" w:lineRule="auto"/>
        <w:ind w:left="567" w:hanging="567"/>
        <w:jc w:val="both"/>
        <w:rPr>
          <w:rFonts w:ascii="Arial" w:eastAsia="Arial" w:hAnsi="Arial" w:cs="Arial"/>
          <w:sz w:val="23"/>
          <w:szCs w:val="23"/>
        </w:rPr>
      </w:pPr>
    </w:p>
    <w:p w14:paraId="10264A15" w14:textId="1104C30D" w:rsidR="00807C8E" w:rsidRPr="0030119C" w:rsidRDefault="00FD7DFF" w:rsidP="00EF3919">
      <w:pPr>
        <w:spacing w:after="0" w:line="240" w:lineRule="auto"/>
        <w:jc w:val="both"/>
        <w:rPr>
          <w:rFonts w:ascii="Arial" w:eastAsia="Arial" w:hAnsi="Arial" w:cs="Arial"/>
          <w:sz w:val="21"/>
          <w:szCs w:val="21"/>
        </w:rPr>
      </w:pPr>
      <w:r w:rsidRPr="0030119C">
        <w:rPr>
          <w:rFonts w:ascii="Arial" w:eastAsia="Arial" w:hAnsi="Arial" w:cs="Arial"/>
          <w:sz w:val="21"/>
          <w:szCs w:val="21"/>
        </w:rPr>
        <w:t xml:space="preserve">The protocol will be subject to an operational review end of </w:t>
      </w:r>
      <w:r w:rsidR="00EF3919" w:rsidRPr="0030119C">
        <w:rPr>
          <w:rFonts w:ascii="Arial" w:eastAsia="Arial" w:hAnsi="Arial" w:cs="Arial"/>
          <w:sz w:val="21"/>
          <w:szCs w:val="21"/>
        </w:rPr>
        <w:t>September 2021</w:t>
      </w:r>
      <w:r w:rsidRPr="0030119C">
        <w:rPr>
          <w:rFonts w:ascii="Arial" w:eastAsia="Arial" w:hAnsi="Arial" w:cs="Arial"/>
          <w:sz w:val="21"/>
          <w:szCs w:val="21"/>
        </w:rPr>
        <w:t xml:space="preserve"> and evaluation process which will be overseen by</w:t>
      </w:r>
      <w:r w:rsidR="00EF3919" w:rsidRPr="0030119C">
        <w:rPr>
          <w:rFonts w:ascii="Arial" w:eastAsia="Arial" w:hAnsi="Arial" w:cs="Arial"/>
          <w:sz w:val="21"/>
          <w:szCs w:val="21"/>
        </w:rPr>
        <w:t xml:space="preserve"> the Kent Housing Options Group, </w:t>
      </w:r>
      <w:r w:rsidR="00730687" w:rsidRPr="0030119C">
        <w:rPr>
          <w:rFonts w:ascii="Arial" w:eastAsia="Arial" w:hAnsi="Arial" w:cs="Arial"/>
          <w:sz w:val="21"/>
          <w:szCs w:val="21"/>
        </w:rPr>
        <w:t>subgroup</w:t>
      </w:r>
      <w:r w:rsidR="00EF3919" w:rsidRPr="0030119C">
        <w:rPr>
          <w:rFonts w:ascii="Arial" w:eastAsia="Arial" w:hAnsi="Arial" w:cs="Arial"/>
          <w:sz w:val="21"/>
          <w:szCs w:val="21"/>
        </w:rPr>
        <w:t xml:space="preserve"> of the Kent Housing Group</w:t>
      </w:r>
      <w:r w:rsidR="00AB1222" w:rsidRPr="0030119C">
        <w:rPr>
          <w:rFonts w:ascii="Arial" w:eastAsia="Arial" w:hAnsi="Arial" w:cs="Arial"/>
          <w:sz w:val="21"/>
          <w:szCs w:val="21"/>
        </w:rPr>
        <w:t>. The impact of the p</w:t>
      </w:r>
      <w:r w:rsidRPr="0030119C">
        <w:rPr>
          <w:rFonts w:ascii="Arial" w:eastAsia="Arial" w:hAnsi="Arial" w:cs="Arial"/>
          <w:sz w:val="21"/>
          <w:szCs w:val="21"/>
        </w:rPr>
        <w:t xml:space="preserve">rotocol </w:t>
      </w:r>
      <w:r w:rsidR="00AB1222" w:rsidRPr="0030119C">
        <w:rPr>
          <w:rFonts w:ascii="Arial" w:eastAsia="Arial" w:hAnsi="Arial" w:cs="Arial"/>
          <w:sz w:val="21"/>
          <w:szCs w:val="21"/>
        </w:rPr>
        <w:t xml:space="preserve">will be regularly monitored by </w:t>
      </w:r>
      <w:r w:rsidRPr="0030119C">
        <w:rPr>
          <w:rFonts w:ascii="Arial" w:eastAsia="Arial" w:hAnsi="Arial" w:cs="Arial"/>
          <w:sz w:val="21"/>
          <w:szCs w:val="21"/>
        </w:rPr>
        <w:t xml:space="preserve">Children’s </w:t>
      </w:r>
      <w:r w:rsidR="0031048A" w:rsidRPr="0030119C">
        <w:rPr>
          <w:rFonts w:ascii="Arial" w:eastAsia="Arial" w:hAnsi="Arial" w:cs="Arial"/>
          <w:sz w:val="21"/>
          <w:szCs w:val="21"/>
        </w:rPr>
        <w:t xml:space="preserve">Social Work </w:t>
      </w:r>
      <w:r w:rsidRPr="0030119C">
        <w:rPr>
          <w:rFonts w:ascii="Arial" w:eastAsia="Arial" w:hAnsi="Arial" w:cs="Arial"/>
          <w:sz w:val="21"/>
          <w:szCs w:val="21"/>
        </w:rPr>
        <w:t xml:space="preserve">Services and the responsibility sits with </w:t>
      </w:r>
      <w:r w:rsidR="00AB1222" w:rsidRPr="0030119C">
        <w:rPr>
          <w:rFonts w:ascii="Arial" w:eastAsia="Arial" w:hAnsi="Arial" w:cs="Arial"/>
          <w:sz w:val="21"/>
          <w:szCs w:val="21"/>
        </w:rPr>
        <w:t xml:space="preserve">the </w:t>
      </w:r>
      <w:r w:rsidRPr="0030119C">
        <w:rPr>
          <w:rFonts w:ascii="Arial" w:eastAsia="Arial" w:hAnsi="Arial" w:cs="Arial"/>
          <w:sz w:val="21"/>
          <w:szCs w:val="21"/>
        </w:rPr>
        <w:t xml:space="preserve">Corporate Parenting, Assistant Director who will ensure collaboration across internal Children’s </w:t>
      </w:r>
      <w:r w:rsidR="0031048A" w:rsidRPr="0030119C">
        <w:rPr>
          <w:rFonts w:ascii="Arial" w:eastAsia="Arial" w:hAnsi="Arial" w:cs="Arial"/>
          <w:sz w:val="21"/>
          <w:szCs w:val="21"/>
        </w:rPr>
        <w:t xml:space="preserve">Social Work </w:t>
      </w:r>
      <w:r w:rsidRPr="0030119C">
        <w:rPr>
          <w:rFonts w:ascii="Arial" w:eastAsia="Arial" w:hAnsi="Arial" w:cs="Arial"/>
          <w:sz w:val="21"/>
          <w:szCs w:val="21"/>
        </w:rPr>
        <w:t>Services Departments. Updates on the protocol will be agreed through:</w:t>
      </w:r>
    </w:p>
    <w:p w14:paraId="65871E82" w14:textId="77777777" w:rsidR="00EF3919" w:rsidRPr="0030119C" w:rsidRDefault="00EF3919" w:rsidP="00EF3919">
      <w:pPr>
        <w:spacing w:after="0" w:line="240" w:lineRule="auto"/>
        <w:jc w:val="both"/>
        <w:rPr>
          <w:rFonts w:ascii="Arial" w:eastAsia="Arial" w:hAnsi="Arial" w:cs="Arial"/>
          <w:sz w:val="21"/>
          <w:szCs w:val="21"/>
        </w:rPr>
      </w:pPr>
    </w:p>
    <w:p w14:paraId="3A3F3522" w14:textId="45E89F6D" w:rsidR="00EF3919" w:rsidRPr="0030119C" w:rsidRDefault="00EF3919" w:rsidP="005B1501">
      <w:pPr>
        <w:numPr>
          <w:ilvl w:val="0"/>
          <w:numId w:val="3"/>
        </w:numPr>
        <w:spacing w:after="0" w:line="240" w:lineRule="auto"/>
        <w:ind w:left="142" w:firstLine="709"/>
        <w:jc w:val="both"/>
        <w:rPr>
          <w:rFonts w:ascii="Arial" w:hAnsi="Arial" w:cs="Arial"/>
          <w:sz w:val="21"/>
          <w:szCs w:val="21"/>
        </w:rPr>
      </w:pPr>
      <w:r w:rsidRPr="0030119C">
        <w:rPr>
          <w:rFonts w:ascii="Arial" w:eastAsia="Arial" w:hAnsi="Arial" w:cs="Arial"/>
          <w:sz w:val="21"/>
          <w:szCs w:val="21"/>
        </w:rPr>
        <w:t xml:space="preserve">  Kent Housing Group</w:t>
      </w:r>
    </w:p>
    <w:p w14:paraId="0838EE2B" w14:textId="6BE05C80" w:rsidR="00EF3919" w:rsidRPr="0030119C" w:rsidRDefault="00EF3919" w:rsidP="005B1501">
      <w:pPr>
        <w:numPr>
          <w:ilvl w:val="0"/>
          <w:numId w:val="3"/>
        </w:numPr>
        <w:spacing w:after="0" w:line="240" w:lineRule="auto"/>
        <w:ind w:left="0" w:firstLine="851"/>
        <w:jc w:val="both"/>
        <w:rPr>
          <w:rFonts w:ascii="Arial" w:hAnsi="Arial" w:cs="Arial"/>
          <w:sz w:val="21"/>
          <w:szCs w:val="21"/>
        </w:rPr>
      </w:pPr>
      <w:r w:rsidRPr="0030119C">
        <w:rPr>
          <w:rFonts w:ascii="Arial" w:hAnsi="Arial" w:cs="Arial"/>
          <w:sz w:val="21"/>
          <w:szCs w:val="21"/>
        </w:rPr>
        <w:t xml:space="preserve">  Kent Housing Options Group</w:t>
      </w:r>
    </w:p>
    <w:p w14:paraId="74CBB4AE" w14:textId="640F01C3" w:rsidR="00807C8E" w:rsidRPr="0030119C" w:rsidRDefault="00FD7DFF" w:rsidP="005B1501">
      <w:pPr>
        <w:numPr>
          <w:ilvl w:val="0"/>
          <w:numId w:val="3"/>
        </w:numPr>
        <w:spacing w:after="0" w:line="240" w:lineRule="auto"/>
        <w:ind w:left="0" w:firstLine="851"/>
        <w:jc w:val="both"/>
        <w:rPr>
          <w:rFonts w:ascii="Arial" w:hAnsi="Arial" w:cs="Arial"/>
          <w:sz w:val="21"/>
          <w:szCs w:val="21"/>
        </w:rPr>
      </w:pPr>
      <w:r w:rsidRPr="0030119C">
        <w:rPr>
          <w:rFonts w:ascii="Arial" w:eastAsia="Arial" w:hAnsi="Arial" w:cs="Arial"/>
          <w:sz w:val="21"/>
          <w:szCs w:val="21"/>
        </w:rPr>
        <w:t xml:space="preserve">  Joint </w:t>
      </w:r>
      <w:r w:rsidR="00AB1222" w:rsidRPr="0030119C">
        <w:rPr>
          <w:rFonts w:ascii="Arial" w:eastAsia="Arial" w:hAnsi="Arial" w:cs="Arial"/>
          <w:sz w:val="21"/>
          <w:szCs w:val="21"/>
        </w:rPr>
        <w:t>Kent and Medway Chief Executives Group</w:t>
      </w:r>
      <w:r w:rsidRPr="0030119C">
        <w:rPr>
          <w:rFonts w:ascii="Arial" w:eastAsia="Arial" w:hAnsi="Arial" w:cs="Arial"/>
          <w:sz w:val="21"/>
          <w:szCs w:val="21"/>
        </w:rPr>
        <w:t xml:space="preserve">  </w:t>
      </w:r>
    </w:p>
    <w:p w14:paraId="45DF7FF4" w14:textId="77777777" w:rsidR="00807C8E" w:rsidRPr="0030119C" w:rsidRDefault="00FD7DFF" w:rsidP="005B1501">
      <w:pPr>
        <w:numPr>
          <w:ilvl w:val="0"/>
          <w:numId w:val="3"/>
        </w:numPr>
        <w:spacing w:after="0" w:line="240" w:lineRule="auto"/>
        <w:ind w:left="0" w:firstLine="851"/>
        <w:jc w:val="both"/>
        <w:rPr>
          <w:rFonts w:ascii="Arial" w:hAnsi="Arial" w:cs="Arial"/>
          <w:sz w:val="21"/>
          <w:szCs w:val="21"/>
        </w:rPr>
      </w:pPr>
      <w:r w:rsidRPr="0030119C">
        <w:rPr>
          <w:rFonts w:ascii="Arial" w:eastAsia="Arial" w:hAnsi="Arial" w:cs="Arial"/>
          <w:sz w:val="21"/>
          <w:szCs w:val="21"/>
        </w:rPr>
        <w:t xml:space="preserve">  Appropriate management groups within partner organisations </w:t>
      </w:r>
    </w:p>
    <w:p w14:paraId="2A3CA083" w14:textId="77777777" w:rsidR="00807C8E" w:rsidRPr="0030119C" w:rsidRDefault="00807C8E" w:rsidP="00EF3919">
      <w:pPr>
        <w:spacing w:after="0" w:line="240" w:lineRule="auto"/>
        <w:jc w:val="both"/>
        <w:rPr>
          <w:rFonts w:ascii="Arial" w:eastAsia="Arial" w:hAnsi="Arial" w:cs="Arial"/>
          <w:sz w:val="21"/>
          <w:szCs w:val="21"/>
        </w:rPr>
      </w:pPr>
    </w:p>
    <w:p w14:paraId="72E69881" w14:textId="3369A2A4" w:rsidR="00807C8E" w:rsidRPr="0030119C" w:rsidRDefault="00FD7DFF" w:rsidP="00EF3919">
      <w:pPr>
        <w:spacing w:after="0" w:line="240" w:lineRule="auto"/>
        <w:jc w:val="both"/>
        <w:rPr>
          <w:rFonts w:ascii="Arial" w:eastAsia="Arial" w:hAnsi="Arial" w:cs="Arial"/>
          <w:sz w:val="21"/>
          <w:szCs w:val="21"/>
        </w:rPr>
      </w:pPr>
      <w:r w:rsidRPr="0030119C">
        <w:rPr>
          <w:rFonts w:ascii="Arial" w:eastAsia="Arial" w:hAnsi="Arial" w:cs="Arial"/>
          <w:sz w:val="21"/>
          <w:szCs w:val="21"/>
        </w:rPr>
        <w:t>Lead responsibility for quarterly monitoring and reporting on the implementati</w:t>
      </w:r>
      <w:r w:rsidR="00EF3919" w:rsidRPr="0030119C">
        <w:rPr>
          <w:rFonts w:ascii="Arial" w:eastAsia="Arial" w:hAnsi="Arial" w:cs="Arial"/>
          <w:sz w:val="21"/>
          <w:szCs w:val="21"/>
        </w:rPr>
        <w:t xml:space="preserve">on of the Protocol will be the Kent Housing Group </w:t>
      </w:r>
      <w:r w:rsidR="00AB1222" w:rsidRPr="0030119C">
        <w:rPr>
          <w:rFonts w:ascii="Arial" w:eastAsia="Arial" w:hAnsi="Arial" w:cs="Arial"/>
          <w:sz w:val="21"/>
          <w:szCs w:val="21"/>
        </w:rPr>
        <w:t xml:space="preserve">and Kent County Council </w:t>
      </w:r>
      <w:r w:rsidRPr="0030119C">
        <w:rPr>
          <w:rFonts w:ascii="Arial" w:eastAsia="Arial" w:hAnsi="Arial" w:cs="Arial"/>
          <w:sz w:val="21"/>
          <w:szCs w:val="21"/>
        </w:rPr>
        <w:t xml:space="preserve">Children’s </w:t>
      </w:r>
      <w:r w:rsidR="0031048A" w:rsidRPr="0030119C">
        <w:rPr>
          <w:rFonts w:ascii="Arial" w:eastAsia="Arial" w:hAnsi="Arial" w:cs="Arial"/>
          <w:sz w:val="21"/>
          <w:szCs w:val="21"/>
        </w:rPr>
        <w:t xml:space="preserve">Social Work </w:t>
      </w:r>
      <w:r w:rsidR="00AB1222" w:rsidRPr="0030119C">
        <w:rPr>
          <w:rFonts w:ascii="Arial" w:eastAsia="Arial" w:hAnsi="Arial" w:cs="Arial"/>
          <w:sz w:val="21"/>
          <w:szCs w:val="21"/>
        </w:rPr>
        <w:t>Services</w:t>
      </w:r>
      <w:r w:rsidRPr="0030119C">
        <w:rPr>
          <w:rFonts w:ascii="Arial" w:eastAsia="Arial" w:hAnsi="Arial" w:cs="Arial"/>
          <w:sz w:val="21"/>
          <w:szCs w:val="21"/>
        </w:rPr>
        <w:t xml:space="preserve">; the following will also be accountable for contributing to the </w:t>
      </w:r>
      <w:r w:rsidRPr="0030119C">
        <w:rPr>
          <w:rFonts w:ascii="Arial" w:eastAsia="Arial" w:hAnsi="Arial" w:cs="Arial"/>
          <w:b/>
          <w:sz w:val="21"/>
          <w:szCs w:val="21"/>
        </w:rPr>
        <w:t>annual review</w:t>
      </w:r>
      <w:r w:rsidRPr="0030119C">
        <w:rPr>
          <w:rFonts w:ascii="Arial" w:eastAsia="Arial" w:hAnsi="Arial" w:cs="Arial"/>
          <w:sz w:val="21"/>
          <w:szCs w:val="21"/>
        </w:rPr>
        <w:t>:</w:t>
      </w:r>
    </w:p>
    <w:p w14:paraId="137581AE" w14:textId="77777777" w:rsidR="00807C8E" w:rsidRPr="0030119C" w:rsidRDefault="00807C8E" w:rsidP="00EF3919">
      <w:pPr>
        <w:spacing w:after="0" w:line="240" w:lineRule="auto"/>
        <w:jc w:val="both"/>
        <w:rPr>
          <w:rFonts w:ascii="Arial" w:eastAsia="Arial" w:hAnsi="Arial" w:cs="Arial"/>
          <w:sz w:val="21"/>
          <w:szCs w:val="21"/>
        </w:rPr>
      </w:pPr>
    </w:p>
    <w:p w14:paraId="3F859FD3" w14:textId="77777777" w:rsidR="00EF3919" w:rsidRPr="0030119C" w:rsidRDefault="00FD7DFF" w:rsidP="005B1501">
      <w:pPr>
        <w:numPr>
          <w:ilvl w:val="0"/>
          <w:numId w:val="2"/>
        </w:numPr>
        <w:spacing w:after="0" w:line="240" w:lineRule="auto"/>
        <w:ind w:left="1701" w:hanging="850"/>
        <w:jc w:val="both"/>
        <w:rPr>
          <w:rFonts w:ascii="Arial" w:hAnsi="Arial" w:cs="Arial"/>
          <w:sz w:val="21"/>
          <w:szCs w:val="21"/>
        </w:rPr>
      </w:pPr>
      <w:r w:rsidRPr="0030119C">
        <w:rPr>
          <w:rFonts w:ascii="Arial" w:eastAsia="Arial" w:hAnsi="Arial" w:cs="Arial"/>
          <w:sz w:val="21"/>
          <w:szCs w:val="21"/>
        </w:rPr>
        <w:t>Assistant Director for Corporate Parenting inc</w:t>
      </w:r>
      <w:r w:rsidR="009E4A30" w:rsidRPr="0030119C">
        <w:rPr>
          <w:rFonts w:ascii="Arial" w:eastAsia="Arial" w:hAnsi="Arial" w:cs="Arial"/>
          <w:sz w:val="21"/>
          <w:szCs w:val="21"/>
        </w:rPr>
        <w:t xml:space="preserve">luding as necessary information </w:t>
      </w:r>
      <w:r w:rsidRPr="0030119C">
        <w:rPr>
          <w:rFonts w:ascii="Arial" w:eastAsia="Arial" w:hAnsi="Arial" w:cs="Arial"/>
          <w:sz w:val="21"/>
          <w:szCs w:val="21"/>
        </w:rPr>
        <w:t>from</w:t>
      </w:r>
      <w:r w:rsidR="009E4A30" w:rsidRPr="0030119C">
        <w:rPr>
          <w:rFonts w:ascii="Arial" w:eastAsia="Arial" w:hAnsi="Arial" w:cs="Arial"/>
          <w:sz w:val="21"/>
          <w:szCs w:val="21"/>
        </w:rPr>
        <w:t xml:space="preserve"> </w:t>
      </w:r>
      <w:r w:rsidRPr="0030119C">
        <w:rPr>
          <w:rFonts w:ascii="Arial" w:eastAsia="Arial" w:hAnsi="Arial" w:cs="Arial"/>
          <w:sz w:val="21"/>
          <w:szCs w:val="21"/>
        </w:rPr>
        <w:t xml:space="preserve">Assistant Director responsible for the Central Referral Unit, KCC </w:t>
      </w:r>
    </w:p>
    <w:p w14:paraId="21929933" w14:textId="77777777" w:rsidR="00EF3919" w:rsidRPr="0030119C" w:rsidRDefault="00FD7DFF" w:rsidP="005B1501">
      <w:pPr>
        <w:numPr>
          <w:ilvl w:val="0"/>
          <w:numId w:val="2"/>
        </w:numPr>
        <w:spacing w:after="0" w:line="240" w:lineRule="auto"/>
        <w:ind w:left="1701" w:hanging="850"/>
        <w:jc w:val="both"/>
        <w:rPr>
          <w:rFonts w:ascii="Arial" w:hAnsi="Arial" w:cs="Arial"/>
          <w:sz w:val="21"/>
          <w:szCs w:val="21"/>
        </w:rPr>
      </w:pPr>
      <w:r w:rsidRPr="0030119C">
        <w:rPr>
          <w:rFonts w:ascii="Arial" w:eastAsia="Arial" w:hAnsi="Arial" w:cs="Arial"/>
          <w:sz w:val="21"/>
          <w:szCs w:val="21"/>
        </w:rPr>
        <w:t xml:space="preserve">Kent Housing Options Group </w:t>
      </w:r>
    </w:p>
    <w:p w14:paraId="17149CBA" w14:textId="77777777" w:rsidR="00EF3919" w:rsidRPr="0030119C" w:rsidRDefault="00FD7DFF" w:rsidP="005B1501">
      <w:pPr>
        <w:numPr>
          <w:ilvl w:val="0"/>
          <w:numId w:val="2"/>
        </w:numPr>
        <w:spacing w:after="0" w:line="240" w:lineRule="auto"/>
        <w:ind w:left="1701" w:hanging="850"/>
        <w:jc w:val="both"/>
        <w:rPr>
          <w:rFonts w:ascii="Arial" w:hAnsi="Arial" w:cs="Arial"/>
          <w:sz w:val="21"/>
          <w:szCs w:val="21"/>
        </w:rPr>
      </w:pPr>
      <w:r w:rsidRPr="0030119C">
        <w:rPr>
          <w:rFonts w:ascii="Arial" w:eastAsia="Arial" w:hAnsi="Arial" w:cs="Arial"/>
          <w:sz w:val="21"/>
          <w:szCs w:val="21"/>
        </w:rPr>
        <w:t xml:space="preserve">KCC Management Information Unit </w:t>
      </w:r>
    </w:p>
    <w:p w14:paraId="257AC0B2" w14:textId="12A07BE8" w:rsidR="00807C8E" w:rsidRPr="001F3183" w:rsidRDefault="00DF2683" w:rsidP="005B1501">
      <w:pPr>
        <w:numPr>
          <w:ilvl w:val="0"/>
          <w:numId w:val="2"/>
        </w:numPr>
        <w:spacing w:after="0" w:line="240" w:lineRule="auto"/>
        <w:ind w:left="1701" w:hanging="850"/>
        <w:jc w:val="both"/>
        <w:rPr>
          <w:rFonts w:ascii="Arial" w:hAnsi="Arial" w:cs="Arial"/>
          <w:sz w:val="21"/>
          <w:szCs w:val="21"/>
        </w:rPr>
      </w:pPr>
      <w:r w:rsidRPr="0030119C">
        <w:rPr>
          <w:rFonts w:ascii="Arial" w:eastAsia="Arial" w:hAnsi="Arial" w:cs="Arial"/>
          <w:sz w:val="21"/>
          <w:szCs w:val="21"/>
        </w:rPr>
        <w:t>Commissioners of C</w:t>
      </w:r>
      <w:r w:rsidR="00FD7DFF" w:rsidRPr="0030119C">
        <w:rPr>
          <w:rFonts w:ascii="Arial" w:eastAsia="Arial" w:hAnsi="Arial" w:cs="Arial"/>
          <w:sz w:val="21"/>
          <w:szCs w:val="21"/>
        </w:rPr>
        <w:t xml:space="preserve">hildren’s </w:t>
      </w:r>
      <w:r w:rsidRPr="0030119C">
        <w:rPr>
          <w:rFonts w:ascii="Arial" w:eastAsia="Arial" w:hAnsi="Arial" w:cs="Arial"/>
          <w:sz w:val="21"/>
          <w:szCs w:val="21"/>
        </w:rPr>
        <w:t>Social Work S</w:t>
      </w:r>
      <w:r w:rsidR="00FD7DFF" w:rsidRPr="0030119C">
        <w:rPr>
          <w:rFonts w:ascii="Arial" w:eastAsia="Arial" w:hAnsi="Arial" w:cs="Arial"/>
          <w:sz w:val="21"/>
          <w:szCs w:val="21"/>
        </w:rPr>
        <w:t xml:space="preserve">ervices, KCC </w:t>
      </w:r>
    </w:p>
    <w:p w14:paraId="31BE239C" w14:textId="65E22EDE" w:rsidR="001F3183" w:rsidRDefault="001F3183" w:rsidP="001F3183">
      <w:pPr>
        <w:spacing w:after="0" w:line="240" w:lineRule="auto"/>
        <w:jc w:val="both"/>
        <w:rPr>
          <w:rFonts w:ascii="Arial" w:eastAsia="Arial" w:hAnsi="Arial" w:cs="Arial"/>
          <w:sz w:val="21"/>
          <w:szCs w:val="21"/>
        </w:rPr>
      </w:pPr>
    </w:p>
    <w:p w14:paraId="312CE8DF" w14:textId="4E0AA8AD" w:rsidR="001F3183" w:rsidRPr="0030119C" w:rsidRDefault="001F3183" w:rsidP="001F3183">
      <w:pPr>
        <w:spacing w:after="0" w:line="240" w:lineRule="auto"/>
        <w:jc w:val="both"/>
        <w:rPr>
          <w:rFonts w:ascii="Arial" w:hAnsi="Arial" w:cs="Arial"/>
          <w:sz w:val="21"/>
          <w:szCs w:val="21"/>
        </w:rPr>
      </w:pPr>
      <w:r w:rsidRPr="009260C7">
        <w:rPr>
          <w:rFonts w:ascii="Arial" w:eastAsia="Arial" w:hAnsi="Arial" w:cs="Arial"/>
          <w:sz w:val="21"/>
          <w:szCs w:val="21"/>
        </w:rPr>
        <w:t>In response to the Covid-19 pandemic and any future instances when providing face to face support and processes is not possible, a supplementary health and safety advisory sheet/guide will be developed to aid all processes, including the joint assessments to be undertaken ‘digitally’.</w:t>
      </w:r>
    </w:p>
    <w:p w14:paraId="713F32D5" w14:textId="77777777" w:rsidR="00807C8E" w:rsidRPr="0030119C" w:rsidRDefault="00807C8E" w:rsidP="00EF3919">
      <w:pPr>
        <w:spacing w:after="0" w:line="240" w:lineRule="auto"/>
        <w:jc w:val="both"/>
        <w:rPr>
          <w:rFonts w:ascii="Arial" w:eastAsia="Arial" w:hAnsi="Arial" w:cs="Arial"/>
          <w:sz w:val="21"/>
          <w:szCs w:val="21"/>
        </w:rPr>
      </w:pPr>
    </w:p>
    <w:p w14:paraId="208E067C" w14:textId="411CC3A8" w:rsidR="00807C8E" w:rsidRPr="0030119C" w:rsidRDefault="00730687" w:rsidP="00E37512">
      <w:pPr>
        <w:spacing w:after="0" w:line="240" w:lineRule="auto"/>
        <w:jc w:val="both"/>
        <w:rPr>
          <w:rFonts w:ascii="Arial" w:eastAsia="Arial" w:hAnsi="Arial" w:cs="Arial"/>
          <w:sz w:val="21"/>
          <w:szCs w:val="21"/>
          <w:u w:val="single"/>
        </w:rPr>
      </w:pPr>
      <w:r w:rsidRPr="0030119C">
        <w:rPr>
          <w:rFonts w:ascii="Arial" w:eastAsia="Arial" w:hAnsi="Arial" w:cs="Arial"/>
          <w:b/>
          <w:sz w:val="21"/>
          <w:szCs w:val="21"/>
          <w:u w:val="single"/>
        </w:rPr>
        <w:t>6</w:t>
      </w:r>
      <w:r w:rsidR="0036172A" w:rsidRPr="0030119C">
        <w:rPr>
          <w:rFonts w:ascii="Arial" w:eastAsia="Arial" w:hAnsi="Arial" w:cs="Arial"/>
          <w:b/>
          <w:sz w:val="21"/>
          <w:szCs w:val="21"/>
          <w:u w:val="single"/>
        </w:rPr>
        <w:t xml:space="preserve">.3 </w:t>
      </w:r>
      <w:r w:rsidR="00FD7DFF" w:rsidRPr="0030119C">
        <w:rPr>
          <w:rFonts w:ascii="Arial" w:eastAsia="Arial" w:hAnsi="Arial" w:cs="Arial"/>
          <w:b/>
          <w:sz w:val="21"/>
          <w:szCs w:val="21"/>
          <w:u w:val="single"/>
        </w:rPr>
        <w:t>Information Sharing Governance</w:t>
      </w:r>
    </w:p>
    <w:p w14:paraId="039B90E7" w14:textId="77777777" w:rsidR="00807C8E" w:rsidRPr="0030119C" w:rsidRDefault="00807C8E" w:rsidP="00E37512">
      <w:pPr>
        <w:spacing w:after="0" w:line="240" w:lineRule="auto"/>
        <w:jc w:val="both"/>
        <w:rPr>
          <w:rFonts w:ascii="Arial" w:eastAsia="Arial" w:hAnsi="Arial" w:cs="Arial"/>
          <w:sz w:val="21"/>
          <w:szCs w:val="21"/>
        </w:rPr>
      </w:pPr>
    </w:p>
    <w:p w14:paraId="021296D5" w14:textId="1D2DA052" w:rsidR="00807C8E" w:rsidRPr="0030119C" w:rsidRDefault="00FD7DFF" w:rsidP="00E37512">
      <w:pPr>
        <w:spacing w:after="0" w:line="240" w:lineRule="auto"/>
        <w:jc w:val="both"/>
        <w:rPr>
          <w:rFonts w:ascii="Arial" w:eastAsia="Arial" w:hAnsi="Arial" w:cs="Arial"/>
          <w:sz w:val="21"/>
          <w:szCs w:val="21"/>
        </w:rPr>
      </w:pPr>
      <w:r w:rsidRPr="0030119C">
        <w:rPr>
          <w:rFonts w:ascii="Arial" w:eastAsia="Arial" w:hAnsi="Arial" w:cs="Arial"/>
          <w:sz w:val="21"/>
          <w:szCs w:val="21"/>
        </w:rPr>
        <w:t>All parties will ad</w:t>
      </w:r>
      <w:r w:rsidR="00DC0EFA" w:rsidRPr="0030119C">
        <w:rPr>
          <w:rFonts w:ascii="Arial" w:eastAsia="Arial" w:hAnsi="Arial" w:cs="Arial"/>
          <w:sz w:val="21"/>
          <w:szCs w:val="21"/>
        </w:rPr>
        <w:t>here to the Government guidance ‘Information Sharing, Advice for practitioners providing safeguarding services to children, young people, parents and carers’.   This guidance was updated since the 2015 publication to reflect the General Data Protection Regulation (GDPR) and Data Protection Act 2018, which can be viewed using the following link:</w:t>
      </w:r>
    </w:p>
    <w:p w14:paraId="1E31239A" w14:textId="77777777" w:rsidR="00807C8E" w:rsidRPr="0030119C" w:rsidRDefault="00807C8E" w:rsidP="00E37512">
      <w:pPr>
        <w:spacing w:after="0" w:line="240" w:lineRule="auto"/>
        <w:jc w:val="both"/>
        <w:rPr>
          <w:rFonts w:ascii="Arial" w:eastAsia="Arial" w:hAnsi="Arial" w:cs="Arial"/>
          <w:sz w:val="21"/>
          <w:szCs w:val="21"/>
        </w:rPr>
      </w:pPr>
    </w:p>
    <w:bookmarkStart w:id="1" w:name="_30j0zll" w:colFirst="0" w:colLast="0"/>
    <w:bookmarkEnd w:id="1"/>
    <w:p w14:paraId="5FD834FC" w14:textId="58B8D414" w:rsidR="00807C8E" w:rsidRPr="0030119C" w:rsidRDefault="00DC0EFA" w:rsidP="00E37512">
      <w:pPr>
        <w:spacing w:after="0" w:line="240" w:lineRule="auto"/>
        <w:jc w:val="both"/>
        <w:rPr>
          <w:rFonts w:ascii="Arial" w:eastAsia="Arial" w:hAnsi="Arial" w:cs="Arial"/>
          <w:sz w:val="21"/>
          <w:szCs w:val="21"/>
        </w:rPr>
      </w:pPr>
      <w:r w:rsidRPr="0030119C">
        <w:rPr>
          <w:rFonts w:ascii="Arial" w:eastAsia="Arial" w:hAnsi="Arial" w:cs="Arial"/>
          <w:sz w:val="21"/>
          <w:szCs w:val="21"/>
        </w:rPr>
        <w:fldChar w:fldCharType="begin"/>
      </w:r>
      <w:r w:rsidRPr="0030119C">
        <w:rPr>
          <w:rFonts w:ascii="Arial" w:eastAsia="Arial" w:hAnsi="Arial" w:cs="Arial"/>
          <w:sz w:val="21"/>
          <w:szCs w:val="21"/>
        </w:rPr>
        <w:instrText xml:space="preserve"> HYPERLINK "https://assets.publishing.service.gov.uk/government/uploads/system/uploads/attachment_data/file/721581/Information_sharing_advice_practitioners_safeguarding_services.pdf" </w:instrText>
      </w:r>
      <w:r w:rsidRPr="0030119C">
        <w:rPr>
          <w:rFonts w:ascii="Arial" w:eastAsia="Arial" w:hAnsi="Arial" w:cs="Arial"/>
          <w:sz w:val="21"/>
          <w:szCs w:val="21"/>
        </w:rPr>
        <w:fldChar w:fldCharType="separate"/>
      </w:r>
      <w:r w:rsidRPr="0030119C">
        <w:rPr>
          <w:rStyle w:val="Hyperlink"/>
          <w:rFonts w:ascii="Arial" w:eastAsia="Arial" w:hAnsi="Arial" w:cs="Arial"/>
          <w:sz w:val="21"/>
          <w:szCs w:val="21"/>
        </w:rPr>
        <w:t>https://assets.publishing.service.gov.uk/government/uploads/system/uploads/attachment_data/file/721581/Information_sharing_advice_practitioners_safeguarding_services.pdf</w:t>
      </w:r>
      <w:r w:rsidRPr="0030119C">
        <w:rPr>
          <w:rFonts w:ascii="Arial" w:eastAsia="Arial" w:hAnsi="Arial" w:cs="Arial"/>
          <w:sz w:val="21"/>
          <w:szCs w:val="21"/>
        </w:rPr>
        <w:fldChar w:fldCharType="end"/>
      </w:r>
    </w:p>
    <w:p w14:paraId="45ACF77B" w14:textId="179EF8F6" w:rsidR="00DC0EFA" w:rsidRPr="0030119C" w:rsidRDefault="00DC0EFA" w:rsidP="00E37512">
      <w:pPr>
        <w:spacing w:after="0" w:line="240" w:lineRule="auto"/>
        <w:jc w:val="both"/>
        <w:rPr>
          <w:rFonts w:ascii="Arial" w:eastAsia="Arial" w:hAnsi="Arial" w:cs="Arial"/>
          <w:sz w:val="21"/>
          <w:szCs w:val="21"/>
        </w:rPr>
      </w:pPr>
    </w:p>
    <w:p w14:paraId="04758E6D" w14:textId="756E85AE" w:rsidR="00807C8E" w:rsidRPr="0030119C" w:rsidRDefault="00730687" w:rsidP="00E37512">
      <w:pPr>
        <w:spacing w:after="0" w:line="240" w:lineRule="auto"/>
        <w:jc w:val="both"/>
        <w:rPr>
          <w:rFonts w:ascii="Arial" w:eastAsia="Arial" w:hAnsi="Arial" w:cs="Arial"/>
          <w:sz w:val="21"/>
          <w:szCs w:val="21"/>
          <w:u w:val="single"/>
        </w:rPr>
      </w:pPr>
      <w:r w:rsidRPr="0030119C">
        <w:rPr>
          <w:rFonts w:ascii="Arial" w:eastAsia="Arial" w:hAnsi="Arial" w:cs="Arial"/>
          <w:b/>
          <w:sz w:val="21"/>
          <w:szCs w:val="21"/>
          <w:u w:val="single"/>
        </w:rPr>
        <w:t>6</w:t>
      </w:r>
      <w:r w:rsidR="0036172A" w:rsidRPr="0030119C">
        <w:rPr>
          <w:rFonts w:ascii="Arial" w:eastAsia="Arial" w:hAnsi="Arial" w:cs="Arial"/>
          <w:b/>
          <w:sz w:val="21"/>
          <w:szCs w:val="21"/>
          <w:u w:val="single"/>
        </w:rPr>
        <w:t xml:space="preserve">.4 </w:t>
      </w:r>
      <w:r w:rsidR="00FD7DFF" w:rsidRPr="0030119C">
        <w:rPr>
          <w:rFonts w:ascii="Arial" w:eastAsia="Arial" w:hAnsi="Arial" w:cs="Arial"/>
          <w:b/>
          <w:sz w:val="21"/>
          <w:szCs w:val="21"/>
          <w:u w:val="single"/>
        </w:rPr>
        <w:t xml:space="preserve">Data Sharing  </w:t>
      </w:r>
    </w:p>
    <w:p w14:paraId="2CE5AE23" w14:textId="77777777" w:rsidR="00807C8E" w:rsidRPr="0030119C" w:rsidRDefault="00807C8E" w:rsidP="00E37512">
      <w:pPr>
        <w:spacing w:after="0" w:line="240" w:lineRule="auto"/>
        <w:jc w:val="both"/>
        <w:rPr>
          <w:rFonts w:ascii="Arial" w:eastAsia="Arial" w:hAnsi="Arial" w:cs="Arial"/>
          <w:sz w:val="21"/>
          <w:szCs w:val="21"/>
        </w:rPr>
      </w:pPr>
    </w:p>
    <w:p w14:paraId="7AEBB138" w14:textId="7EE36106" w:rsidR="00DC0EFA" w:rsidRPr="0030119C" w:rsidRDefault="00DC0EFA" w:rsidP="00E37512">
      <w:pPr>
        <w:jc w:val="both"/>
        <w:rPr>
          <w:rFonts w:ascii="Arial" w:eastAsia="Arial" w:hAnsi="Arial" w:cs="Arial"/>
          <w:sz w:val="21"/>
          <w:szCs w:val="21"/>
        </w:rPr>
      </w:pPr>
      <w:r w:rsidRPr="0030119C">
        <w:rPr>
          <w:rFonts w:ascii="Arial" w:eastAsia="Arial" w:hAnsi="Arial" w:cs="Arial"/>
          <w:sz w:val="21"/>
          <w:szCs w:val="21"/>
        </w:rPr>
        <w:t>In line with the General Data Protection Regulation GDPR and the Data Protection Act 2018 all partners will only share personal information where, there is an explicit, legitimate reasons to share and use personal information, and only share that information relevant to and adequate to that purposes; individuals have been informed why and how their information will be share, including identifying the lawful basis for sharing the information; personal information will only be held for the minimum time necessary for the purposes for which the information was obtained; appropriate technical and organisational measures are taken to prevent loss of or damage to the personal information; and good governance and record keeping procedures concerning the processing of personal information is in place.</w:t>
      </w:r>
    </w:p>
    <w:p w14:paraId="740E240E" w14:textId="4C06C908" w:rsidR="00DC0EFA" w:rsidRPr="0030119C" w:rsidRDefault="00730687" w:rsidP="00E37512">
      <w:pPr>
        <w:jc w:val="both"/>
        <w:rPr>
          <w:rFonts w:ascii="Arial" w:eastAsia="Arial" w:hAnsi="Arial" w:cs="Arial"/>
          <w:b/>
          <w:sz w:val="21"/>
          <w:szCs w:val="21"/>
          <w:u w:val="single"/>
        </w:rPr>
      </w:pPr>
      <w:r w:rsidRPr="0030119C">
        <w:rPr>
          <w:rFonts w:ascii="Arial" w:eastAsia="Arial" w:hAnsi="Arial" w:cs="Arial"/>
          <w:b/>
          <w:sz w:val="21"/>
          <w:szCs w:val="21"/>
          <w:u w:val="single"/>
        </w:rPr>
        <w:t>6</w:t>
      </w:r>
      <w:r w:rsidR="0036172A" w:rsidRPr="0030119C">
        <w:rPr>
          <w:rFonts w:ascii="Arial" w:eastAsia="Arial" w:hAnsi="Arial" w:cs="Arial"/>
          <w:b/>
          <w:sz w:val="21"/>
          <w:szCs w:val="21"/>
          <w:u w:val="single"/>
        </w:rPr>
        <w:t xml:space="preserve">.5 </w:t>
      </w:r>
      <w:r w:rsidR="00DC0EFA" w:rsidRPr="0030119C">
        <w:rPr>
          <w:rFonts w:ascii="Arial" w:eastAsia="Arial" w:hAnsi="Arial" w:cs="Arial"/>
          <w:b/>
          <w:sz w:val="21"/>
          <w:szCs w:val="21"/>
          <w:u w:val="single"/>
        </w:rPr>
        <w:t>Privacy Notices</w:t>
      </w:r>
    </w:p>
    <w:p w14:paraId="7F98A874" w14:textId="7F9DC660" w:rsidR="00DC0EFA" w:rsidRPr="0030119C" w:rsidRDefault="00E5453B" w:rsidP="00E37512">
      <w:pPr>
        <w:jc w:val="both"/>
        <w:rPr>
          <w:rFonts w:ascii="Arial" w:eastAsia="Arial" w:hAnsi="Arial" w:cs="Arial"/>
          <w:sz w:val="21"/>
          <w:szCs w:val="21"/>
        </w:rPr>
      </w:pPr>
      <w:r w:rsidRPr="0030119C">
        <w:rPr>
          <w:rFonts w:ascii="Arial" w:eastAsia="Arial" w:hAnsi="Arial" w:cs="Arial"/>
          <w:sz w:val="21"/>
          <w:szCs w:val="21"/>
        </w:rPr>
        <w:t>Kent County Council (KCC) have a detailed Privacy Notice which is found on their website</w:t>
      </w:r>
      <w:r w:rsidRPr="0030119C">
        <w:rPr>
          <w:rStyle w:val="FootnoteReference"/>
          <w:rFonts w:ascii="Arial" w:eastAsia="Arial" w:hAnsi="Arial" w:cs="Arial"/>
          <w:sz w:val="21"/>
          <w:szCs w:val="21"/>
        </w:rPr>
        <w:footnoteReference w:id="6"/>
      </w:r>
      <w:r w:rsidRPr="0030119C">
        <w:rPr>
          <w:rFonts w:ascii="Arial" w:eastAsia="Arial" w:hAnsi="Arial" w:cs="Arial"/>
          <w:sz w:val="21"/>
          <w:szCs w:val="21"/>
        </w:rPr>
        <w:t xml:space="preserve"> and this notice explains what personal data (information) is held by KCC about the young person, how it is collected, how it is used by KCC and how they may share information about the young person.  KCC are required to give young people this information under the Data Protection law.</w:t>
      </w:r>
    </w:p>
    <w:p w14:paraId="62D046CF" w14:textId="68CCFADE" w:rsidR="00E5453B" w:rsidRPr="0030119C" w:rsidRDefault="00E5453B" w:rsidP="00E37512">
      <w:pPr>
        <w:jc w:val="both"/>
        <w:rPr>
          <w:rFonts w:ascii="Arial" w:eastAsia="Arial" w:hAnsi="Arial" w:cs="Arial"/>
          <w:sz w:val="21"/>
          <w:szCs w:val="21"/>
        </w:rPr>
      </w:pPr>
      <w:r w:rsidRPr="0030119C">
        <w:rPr>
          <w:rFonts w:ascii="Arial" w:eastAsia="Arial" w:hAnsi="Arial" w:cs="Arial"/>
          <w:sz w:val="21"/>
          <w:szCs w:val="21"/>
        </w:rPr>
        <w:t xml:space="preserve">Each </w:t>
      </w:r>
      <w:r w:rsidR="00AB1222" w:rsidRPr="0030119C">
        <w:rPr>
          <w:rFonts w:ascii="Arial" w:eastAsia="Arial" w:hAnsi="Arial" w:cs="Arial"/>
          <w:sz w:val="21"/>
          <w:szCs w:val="21"/>
        </w:rPr>
        <w:t>Local A</w:t>
      </w:r>
      <w:r w:rsidRPr="0030119C">
        <w:rPr>
          <w:rFonts w:ascii="Arial" w:eastAsia="Arial" w:hAnsi="Arial" w:cs="Arial"/>
          <w:sz w:val="21"/>
          <w:szCs w:val="21"/>
        </w:rPr>
        <w:t>uthority will have their own Privacy Notices that are published on their individual websites, these notices, as with the afore mentioned set out what personal data</w:t>
      </w:r>
      <w:r w:rsidR="00AB1222" w:rsidRPr="0030119C">
        <w:rPr>
          <w:rFonts w:ascii="Arial" w:eastAsia="Arial" w:hAnsi="Arial" w:cs="Arial"/>
          <w:sz w:val="21"/>
          <w:szCs w:val="21"/>
        </w:rPr>
        <w:t xml:space="preserve"> is held and collected by the Local A</w:t>
      </w:r>
      <w:r w:rsidRPr="0030119C">
        <w:rPr>
          <w:rFonts w:ascii="Arial" w:eastAsia="Arial" w:hAnsi="Arial" w:cs="Arial"/>
          <w:sz w:val="21"/>
          <w:szCs w:val="21"/>
        </w:rPr>
        <w:t>uthority and how it is used and shared to enable the administration of housing services, both landlord and tenant services.</w:t>
      </w:r>
    </w:p>
    <w:p w14:paraId="3282B94B" w14:textId="1A69BC83" w:rsidR="00DC0EFA" w:rsidRPr="0030119C" w:rsidRDefault="00DC0EFA" w:rsidP="00E37512">
      <w:pPr>
        <w:spacing w:after="0" w:line="240" w:lineRule="auto"/>
        <w:jc w:val="both"/>
        <w:rPr>
          <w:rFonts w:ascii="Arial" w:eastAsia="Arial" w:hAnsi="Arial" w:cs="Arial"/>
          <w:sz w:val="21"/>
          <w:szCs w:val="21"/>
          <w:highlight w:val="yellow"/>
        </w:rPr>
      </w:pPr>
    </w:p>
    <w:p w14:paraId="12F50262" w14:textId="77777777" w:rsidR="00807C8E" w:rsidRPr="0030119C" w:rsidRDefault="00807C8E" w:rsidP="00E37512">
      <w:pPr>
        <w:spacing w:after="0" w:line="240" w:lineRule="auto"/>
        <w:jc w:val="both"/>
        <w:rPr>
          <w:rFonts w:ascii="Arial" w:eastAsia="Arial" w:hAnsi="Arial" w:cs="Arial"/>
          <w:sz w:val="23"/>
          <w:szCs w:val="23"/>
        </w:rPr>
      </w:pPr>
    </w:p>
    <w:p w14:paraId="5F9D5D2F" w14:textId="77777777" w:rsidR="0030119C" w:rsidRPr="0030119C" w:rsidRDefault="0030119C">
      <w:pPr>
        <w:rPr>
          <w:sz w:val="21"/>
          <w:szCs w:val="21"/>
        </w:rPr>
      </w:pPr>
      <w:r w:rsidRPr="0030119C">
        <w:rPr>
          <w:sz w:val="21"/>
          <w:szCs w:val="21"/>
        </w:rPr>
        <w:br w:type="page"/>
      </w:r>
    </w:p>
    <w:p w14:paraId="7F47335E" w14:textId="77777777" w:rsidR="0030119C" w:rsidRDefault="0030119C">
      <w:pPr>
        <w:rPr>
          <w:sz w:val="21"/>
          <w:szCs w:val="21"/>
        </w:rPr>
        <w:sectPr w:rsidR="0030119C" w:rsidSect="00353F6C">
          <w:headerReference w:type="default" r:id="rId35"/>
          <w:footerReference w:type="default" r:id="rId36"/>
          <w:pgSz w:w="11906" w:h="16838"/>
          <w:pgMar w:top="720" w:right="720" w:bottom="720" w:left="720" w:header="0" w:footer="720" w:gutter="0"/>
          <w:cols w:space="720"/>
          <w:docGrid w:linePitch="299"/>
        </w:sectPr>
      </w:pPr>
    </w:p>
    <w:p w14:paraId="2DCBFDB8" w14:textId="77777777" w:rsidR="0030119C" w:rsidRDefault="0030119C">
      <w:pPr>
        <w:rPr>
          <w:rFonts w:ascii="Arial" w:hAnsi="Arial" w:cs="Arial"/>
          <w:b/>
          <w:sz w:val="21"/>
          <w:szCs w:val="21"/>
          <w:u w:val="single"/>
        </w:rPr>
      </w:pPr>
      <w:r w:rsidRPr="0030119C">
        <w:rPr>
          <w:rFonts w:ascii="Arial" w:hAnsi="Arial" w:cs="Arial"/>
          <w:b/>
          <w:sz w:val="21"/>
          <w:szCs w:val="21"/>
          <w:u w:val="single"/>
        </w:rPr>
        <w:t>6.6 Glossary</w:t>
      </w:r>
    </w:p>
    <w:tbl>
      <w:tblPr>
        <w:tblStyle w:val="TableGrid"/>
        <w:tblW w:w="0" w:type="auto"/>
        <w:tblLook w:val="04A0" w:firstRow="1" w:lastRow="0" w:firstColumn="1" w:lastColumn="0" w:noHBand="0" w:noVBand="1"/>
      </w:tblPr>
      <w:tblGrid>
        <w:gridCol w:w="2689"/>
        <w:gridCol w:w="11848"/>
      </w:tblGrid>
      <w:tr w:rsidR="001D6D07" w14:paraId="7AFAA20D" w14:textId="77777777" w:rsidTr="0030119C">
        <w:tc>
          <w:tcPr>
            <w:tcW w:w="2689" w:type="dxa"/>
          </w:tcPr>
          <w:p w14:paraId="3CC10E15" w14:textId="77777777" w:rsidR="001D6D07" w:rsidRDefault="001D6D07" w:rsidP="0030119C">
            <w:r>
              <w:t>Advocate</w:t>
            </w:r>
          </w:p>
        </w:tc>
        <w:tc>
          <w:tcPr>
            <w:tcW w:w="11848" w:type="dxa"/>
          </w:tcPr>
          <w:p w14:paraId="55460A01" w14:textId="060C2F56" w:rsidR="001D6D07" w:rsidRDefault="001D6D07" w:rsidP="00915935">
            <w:pPr>
              <w:jc w:val="both"/>
            </w:pPr>
            <w:r>
              <w:t>An a</w:t>
            </w:r>
            <w:r w:rsidRPr="001D6D07">
              <w:t>dvocate can offer advice and support to a youn</w:t>
            </w:r>
            <w:r>
              <w:t xml:space="preserve">g person. The main purpose of the </w:t>
            </w:r>
            <w:r w:rsidRPr="001D6D07">
              <w:t>advocate is to enable</w:t>
            </w:r>
            <w:r w:rsidR="00915935">
              <w:t xml:space="preserve"> the young person </w:t>
            </w:r>
            <w:r w:rsidRPr="001D6D07">
              <w:t>to express their wishes and feelings.</w:t>
            </w:r>
          </w:p>
        </w:tc>
      </w:tr>
      <w:tr w:rsidR="001D6D07" w14:paraId="143DEF38" w14:textId="77777777" w:rsidTr="0030119C">
        <w:tc>
          <w:tcPr>
            <w:tcW w:w="2689" w:type="dxa"/>
          </w:tcPr>
          <w:p w14:paraId="1176D849" w14:textId="77777777" w:rsidR="001D6D07" w:rsidRDefault="001D6D07" w:rsidP="0030119C">
            <w:r>
              <w:t>Care Leaver</w:t>
            </w:r>
          </w:p>
        </w:tc>
        <w:tc>
          <w:tcPr>
            <w:tcW w:w="11848" w:type="dxa"/>
          </w:tcPr>
          <w:p w14:paraId="1754333A" w14:textId="1B10249C" w:rsidR="001D6D07" w:rsidRDefault="00915935" w:rsidP="001D6D07">
            <w:pPr>
              <w:jc w:val="both"/>
            </w:pPr>
            <w:r>
              <w:t>A care leaver is</w:t>
            </w:r>
            <w:r w:rsidRPr="00915935">
              <w:t xml:space="preserve"> a young person aged 16-25 years old who has been 'looked after' at some point since they were 14 years old, and were in care on or after their 16th birthday.</w:t>
            </w:r>
          </w:p>
        </w:tc>
      </w:tr>
      <w:tr w:rsidR="001D6D07" w14:paraId="71678F44" w14:textId="77777777" w:rsidTr="0030119C">
        <w:tc>
          <w:tcPr>
            <w:tcW w:w="2689" w:type="dxa"/>
          </w:tcPr>
          <w:p w14:paraId="270F0532" w14:textId="7803682D" w:rsidR="001D6D07" w:rsidRDefault="001D6D07" w:rsidP="0030119C">
            <w:r>
              <w:t xml:space="preserve">Care </w:t>
            </w:r>
            <w:r w:rsidR="009260C7">
              <w:t xml:space="preserve">Pathway </w:t>
            </w:r>
            <w:r>
              <w:t>Plan</w:t>
            </w:r>
          </w:p>
        </w:tc>
        <w:tc>
          <w:tcPr>
            <w:tcW w:w="11848" w:type="dxa"/>
          </w:tcPr>
          <w:p w14:paraId="06471E71" w14:textId="5E007FDB" w:rsidR="001D6D07" w:rsidRDefault="00915935" w:rsidP="009260C7">
            <w:pPr>
              <w:jc w:val="both"/>
            </w:pPr>
            <w:r>
              <w:t xml:space="preserve">A </w:t>
            </w:r>
            <w:r w:rsidR="009260C7">
              <w:t>Care Pathway P</w:t>
            </w:r>
            <w:r>
              <w:t>lan prepared soon as possible after an assessment by a Social Worker, areas covered in the care plan could include: accommodation, practical life skills, education and training, employment, financial support, specific support needs and contingency plans for support if independent living breaks down.</w:t>
            </w:r>
          </w:p>
        </w:tc>
      </w:tr>
      <w:tr w:rsidR="001D6D07" w14:paraId="73F5907C" w14:textId="77777777" w:rsidTr="0030119C">
        <w:tc>
          <w:tcPr>
            <w:tcW w:w="2689" w:type="dxa"/>
          </w:tcPr>
          <w:p w14:paraId="2CF02914" w14:textId="77777777" w:rsidR="001D6D07" w:rsidRDefault="001D6D07" w:rsidP="0030119C">
            <w:r>
              <w:t>Child in Need</w:t>
            </w:r>
          </w:p>
        </w:tc>
        <w:tc>
          <w:tcPr>
            <w:tcW w:w="11848" w:type="dxa"/>
          </w:tcPr>
          <w:p w14:paraId="1464A408" w14:textId="6C492960" w:rsidR="001D6D07" w:rsidRDefault="00D90866" w:rsidP="00D90866">
            <w:pPr>
              <w:jc w:val="both"/>
            </w:pPr>
            <w:r>
              <w:t xml:space="preserve">A young person who is </w:t>
            </w:r>
            <w:r w:rsidR="00915935" w:rsidRPr="00915935">
              <w:t>unlikely to achieve or maintain or have the opportunity to achieve or maintain a reasonable standard of health or development without provision of services from the Local Authority; their health or development is likely to be significantly impaired, or further impaired, without the provision of services from the Local Authority; they have a disability.</w:t>
            </w:r>
          </w:p>
        </w:tc>
      </w:tr>
      <w:tr w:rsidR="001D6D07" w14:paraId="254E7B34" w14:textId="77777777" w:rsidTr="0030119C">
        <w:tc>
          <w:tcPr>
            <w:tcW w:w="2689" w:type="dxa"/>
          </w:tcPr>
          <w:p w14:paraId="2EB4CD20" w14:textId="77777777" w:rsidR="001D6D07" w:rsidRDefault="001D6D07" w:rsidP="0030119C">
            <w:r>
              <w:t>Children Act 1989</w:t>
            </w:r>
          </w:p>
        </w:tc>
        <w:tc>
          <w:tcPr>
            <w:tcW w:w="11848" w:type="dxa"/>
          </w:tcPr>
          <w:p w14:paraId="692E03A3" w14:textId="77E74AB1" w:rsidR="001D6D07" w:rsidRDefault="00915935" w:rsidP="001D6D07">
            <w:pPr>
              <w:jc w:val="both"/>
            </w:pPr>
            <w:r w:rsidRPr="00915935">
              <w:t>The Children Act 1989 manages what local authorities, courts, parents, and other agencies in the UK are doing to ensure that children are safeguarded</w:t>
            </w:r>
            <w:r>
              <w:t>.</w:t>
            </w:r>
          </w:p>
        </w:tc>
      </w:tr>
      <w:tr w:rsidR="001D6D07" w14:paraId="7AAFE0BF" w14:textId="77777777" w:rsidTr="0030119C">
        <w:tc>
          <w:tcPr>
            <w:tcW w:w="2689" w:type="dxa"/>
          </w:tcPr>
          <w:p w14:paraId="4ED93E73" w14:textId="77777777" w:rsidR="001D6D07" w:rsidRDefault="001D6D07" w:rsidP="0030119C">
            <w:r>
              <w:t>Citizens Advice Bureau</w:t>
            </w:r>
          </w:p>
        </w:tc>
        <w:tc>
          <w:tcPr>
            <w:tcW w:w="11848" w:type="dxa"/>
          </w:tcPr>
          <w:p w14:paraId="7F3DA355" w14:textId="264E6C35" w:rsidR="001D6D07" w:rsidRDefault="00915935" w:rsidP="00915935">
            <w:pPr>
              <w:jc w:val="both"/>
            </w:pPr>
            <w:r w:rsidRPr="00915935">
              <w:t>Citizens Advice (pr</w:t>
            </w:r>
            <w:r>
              <w:t>eviously Citizens Advice Bureau</w:t>
            </w:r>
            <w:r w:rsidRPr="00915935">
              <w:t>) is a network of 316 independent charities throughout the United Kingdom that give free, confidential information and advice to assist people with money, legal, consumer and other problems.</w:t>
            </w:r>
          </w:p>
        </w:tc>
      </w:tr>
      <w:tr w:rsidR="001D6D07" w14:paraId="76FCDD74" w14:textId="77777777" w:rsidTr="0030119C">
        <w:tc>
          <w:tcPr>
            <w:tcW w:w="2689" w:type="dxa"/>
          </w:tcPr>
          <w:p w14:paraId="484DFCBE" w14:textId="77777777" w:rsidR="001D6D07" w:rsidRDefault="001D6D07" w:rsidP="001D6D07">
            <w:r>
              <w:t>Data Protection Act 1998</w:t>
            </w:r>
          </w:p>
        </w:tc>
        <w:tc>
          <w:tcPr>
            <w:tcW w:w="11848" w:type="dxa"/>
          </w:tcPr>
          <w:p w14:paraId="72E5DA84" w14:textId="1D77DE67" w:rsidR="001D6D07" w:rsidRDefault="00915935" w:rsidP="001D6D07">
            <w:pPr>
              <w:jc w:val="both"/>
            </w:pPr>
            <w:r w:rsidRPr="00915935">
              <w:t>The Data Protection Act (DPA) controls how personal information can be used and your rights to ask for information about yourself</w:t>
            </w:r>
            <w:r w:rsidR="00D90866">
              <w:t>.</w:t>
            </w:r>
          </w:p>
        </w:tc>
      </w:tr>
      <w:tr w:rsidR="001D6D07" w14:paraId="6C5C4097" w14:textId="77777777" w:rsidTr="0030119C">
        <w:tc>
          <w:tcPr>
            <w:tcW w:w="2689" w:type="dxa"/>
          </w:tcPr>
          <w:p w14:paraId="5DC8B3BC" w14:textId="77777777" w:rsidR="001D6D07" w:rsidRDefault="001D6D07" w:rsidP="0030119C">
            <w:r>
              <w:t>Department for Education</w:t>
            </w:r>
          </w:p>
        </w:tc>
        <w:tc>
          <w:tcPr>
            <w:tcW w:w="11848" w:type="dxa"/>
          </w:tcPr>
          <w:p w14:paraId="77A4123A" w14:textId="1BF278B5" w:rsidR="001D6D07" w:rsidRDefault="00915935" w:rsidP="0030119C">
            <w:pPr>
              <w:jc w:val="both"/>
            </w:pPr>
            <w:r w:rsidRPr="00915935">
              <w:t>The Department for Education is responsible for children’s services and education, including early years, schools, higher and further education policy, apprenticeships and wider skills in England.</w:t>
            </w:r>
          </w:p>
        </w:tc>
      </w:tr>
      <w:tr w:rsidR="001D6D07" w14:paraId="6BB50603" w14:textId="77777777" w:rsidTr="0030119C">
        <w:tc>
          <w:tcPr>
            <w:tcW w:w="2689" w:type="dxa"/>
          </w:tcPr>
          <w:p w14:paraId="2A26D512" w14:textId="77777777" w:rsidR="001D6D07" w:rsidRDefault="001D6D07" w:rsidP="0030119C">
            <w:r>
              <w:t>Duty to Refer</w:t>
            </w:r>
          </w:p>
        </w:tc>
        <w:tc>
          <w:tcPr>
            <w:tcW w:w="11848" w:type="dxa"/>
          </w:tcPr>
          <w:p w14:paraId="2EC8E2E4" w14:textId="179AFB8A" w:rsidR="001D6D07" w:rsidRDefault="00915935" w:rsidP="001D6D07">
            <w:pPr>
              <w:jc w:val="both"/>
            </w:pPr>
            <w:r>
              <w:t xml:space="preserve">A </w:t>
            </w:r>
            <w:r w:rsidRPr="00915935">
              <w:t>duty on specified public authorities to refer service users who they think may be homeless or threatened with homelessness to local authority homelessness/housing options teams</w:t>
            </w:r>
            <w:r>
              <w:t>, effective from the 1</w:t>
            </w:r>
            <w:r w:rsidRPr="00915935">
              <w:rPr>
                <w:vertAlign w:val="superscript"/>
              </w:rPr>
              <w:t>st</w:t>
            </w:r>
            <w:r>
              <w:t xml:space="preserve"> October 2018.</w:t>
            </w:r>
          </w:p>
        </w:tc>
      </w:tr>
      <w:tr w:rsidR="001D6D07" w14:paraId="7E8D3A19" w14:textId="77777777" w:rsidTr="0030119C">
        <w:tc>
          <w:tcPr>
            <w:tcW w:w="2689" w:type="dxa"/>
          </w:tcPr>
          <w:p w14:paraId="1AB4A258" w14:textId="7B43E0FE" w:rsidR="001D6D07" w:rsidRDefault="001D6D07" w:rsidP="0030119C">
            <w:r>
              <w:t>Emergency Accommodation</w:t>
            </w:r>
            <w:r w:rsidR="009260C7">
              <w:t xml:space="preserve"> (E-Beds)</w:t>
            </w:r>
          </w:p>
        </w:tc>
        <w:tc>
          <w:tcPr>
            <w:tcW w:w="11848" w:type="dxa"/>
          </w:tcPr>
          <w:p w14:paraId="1EC4CA2F" w14:textId="5C51ACBB" w:rsidR="001D6D07" w:rsidRDefault="00915935" w:rsidP="001D6D07">
            <w:pPr>
              <w:jc w:val="both"/>
            </w:pPr>
            <w:r w:rsidRPr="00915935">
              <w:t>Emergency housing is short-term accommodation for people who are homeless or in crisis. At an emergency housing facility, you can get basic necessities, such as a place to sleep, shower, do laundry, get clothing, and eat or get money for food.</w:t>
            </w:r>
          </w:p>
        </w:tc>
      </w:tr>
      <w:tr w:rsidR="001D6D07" w14:paraId="653DBB5E" w14:textId="77777777" w:rsidTr="0030119C">
        <w:tc>
          <w:tcPr>
            <w:tcW w:w="2689" w:type="dxa"/>
          </w:tcPr>
          <w:p w14:paraId="0AFAC6CC" w14:textId="77777777" w:rsidR="001D6D07" w:rsidRDefault="001D6D07" w:rsidP="0030119C">
            <w:r>
              <w:t>Floating Support Service</w:t>
            </w:r>
          </w:p>
        </w:tc>
        <w:tc>
          <w:tcPr>
            <w:tcW w:w="11848" w:type="dxa"/>
          </w:tcPr>
          <w:p w14:paraId="51A9415F" w14:textId="7044B992" w:rsidR="001D6D07" w:rsidRDefault="00915935" w:rsidP="001D6D07">
            <w:pPr>
              <w:jc w:val="both"/>
            </w:pPr>
            <w:r>
              <w:t xml:space="preserve">This service </w:t>
            </w:r>
            <w:r w:rsidRPr="00915935">
              <w:t>aim</w:t>
            </w:r>
            <w:r>
              <w:t>s</w:t>
            </w:r>
            <w:r w:rsidRPr="00915935">
              <w:t xml:space="preserve"> to help people remain independent by offering support at home to people with a range of d</w:t>
            </w:r>
            <w:r>
              <w:t>ifferent needs.</w:t>
            </w:r>
          </w:p>
        </w:tc>
      </w:tr>
      <w:tr w:rsidR="00630700" w14:paraId="68C75102" w14:textId="77777777" w:rsidTr="0030119C">
        <w:tc>
          <w:tcPr>
            <w:tcW w:w="2689" w:type="dxa"/>
          </w:tcPr>
          <w:p w14:paraId="0572C47F" w14:textId="77777777" w:rsidR="00630700" w:rsidRDefault="00630700" w:rsidP="00630700">
            <w:r>
              <w:t>Homelessness Reduction Act 2017</w:t>
            </w:r>
          </w:p>
        </w:tc>
        <w:tc>
          <w:tcPr>
            <w:tcW w:w="11848" w:type="dxa"/>
          </w:tcPr>
          <w:p w14:paraId="1EE8EC8B" w14:textId="353D27C9" w:rsidR="00630700" w:rsidRDefault="00630700" w:rsidP="00630700">
            <w:pPr>
              <w:jc w:val="both"/>
            </w:pPr>
            <w:r>
              <w:t>Legislation that sets out the statutory responsibility of local authorities for assisting homeless households.</w:t>
            </w:r>
          </w:p>
        </w:tc>
      </w:tr>
      <w:tr w:rsidR="00630700" w14:paraId="7F459ABE" w14:textId="77777777" w:rsidTr="0030119C">
        <w:tc>
          <w:tcPr>
            <w:tcW w:w="2689" w:type="dxa"/>
          </w:tcPr>
          <w:p w14:paraId="417BA2A0" w14:textId="77777777" w:rsidR="00630700" w:rsidRDefault="00630700" w:rsidP="00630700">
            <w:r>
              <w:t>Housing Benefit</w:t>
            </w:r>
          </w:p>
        </w:tc>
        <w:tc>
          <w:tcPr>
            <w:tcW w:w="11848" w:type="dxa"/>
          </w:tcPr>
          <w:p w14:paraId="3F1AB95A" w14:textId="231F3C1A" w:rsidR="00630700" w:rsidRDefault="00630700" w:rsidP="00630700">
            <w:pPr>
              <w:jc w:val="both"/>
            </w:pPr>
            <w:r w:rsidRPr="00630700">
              <w:t>Housing Benefit is a means tested social security benefit in the United Kingdom that is intended to help meet housing costs for rented accommodation</w:t>
            </w:r>
            <w:r>
              <w:t>.</w:t>
            </w:r>
          </w:p>
        </w:tc>
      </w:tr>
      <w:tr w:rsidR="00630700" w14:paraId="32FD764F" w14:textId="77777777" w:rsidTr="0030119C">
        <w:tc>
          <w:tcPr>
            <w:tcW w:w="2689" w:type="dxa"/>
          </w:tcPr>
          <w:p w14:paraId="2C4E5E31" w14:textId="0008C6B2" w:rsidR="00630700" w:rsidRDefault="00630700" w:rsidP="00630700">
            <w:r>
              <w:t>KCC Integrated Front Door Service</w:t>
            </w:r>
          </w:p>
        </w:tc>
        <w:tc>
          <w:tcPr>
            <w:tcW w:w="11848" w:type="dxa"/>
          </w:tcPr>
          <w:p w14:paraId="55803852" w14:textId="756D89F5" w:rsidR="00630700" w:rsidRDefault="00630700" w:rsidP="00630700">
            <w:pPr>
              <w:jc w:val="both"/>
            </w:pPr>
            <w:r w:rsidRPr="00630700">
              <w:t>The new Integrated Front Door is operational from Monday 1 October 2018 to access support for children, young people and families requiring intensive or specialist support at levels 3 and 4.</w:t>
            </w:r>
            <w:r w:rsidR="00D55807">
              <w:t xml:space="preserve"> (</w:t>
            </w:r>
            <w:hyperlink r:id="rId37" w:history="1">
              <w:r w:rsidR="00D55807" w:rsidRPr="00DA1F84">
                <w:rPr>
                  <w:rStyle w:val="Hyperlink"/>
                </w:rPr>
                <w:t>https://www.kelsi.org.uk/special-education-needs/integrated-childrens-services/front-door</w:t>
              </w:r>
            </w:hyperlink>
            <w:r w:rsidR="00D55807">
              <w:t xml:space="preserve"> )</w:t>
            </w:r>
          </w:p>
        </w:tc>
      </w:tr>
      <w:tr w:rsidR="00630700" w14:paraId="653F2F59" w14:textId="77777777" w:rsidTr="0030119C">
        <w:tc>
          <w:tcPr>
            <w:tcW w:w="2689" w:type="dxa"/>
          </w:tcPr>
          <w:p w14:paraId="40B08A58" w14:textId="77777777" w:rsidR="00630700" w:rsidRDefault="00630700" w:rsidP="00630700">
            <w:r>
              <w:t>Intentionally Homeless</w:t>
            </w:r>
          </w:p>
        </w:tc>
        <w:tc>
          <w:tcPr>
            <w:tcW w:w="11848" w:type="dxa"/>
          </w:tcPr>
          <w:p w14:paraId="4FB81D0C" w14:textId="2BE50FBF" w:rsidR="00630700" w:rsidRDefault="00630700" w:rsidP="00630700">
            <w:pPr>
              <w:jc w:val="both"/>
            </w:pPr>
            <w:r w:rsidRPr="00630700">
              <w:t>Being 'intentionally homeless' means that your homelessness, or threatened homelessness, was caused by something that you deliberately did or failed to do</w:t>
            </w:r>
            <w:r>
              <w:t>.</w:t>
            </w:r>
          </w:p>
        </w:tc>
      </w:tr>
      <w:tr w:rsidR="00630700" w14:paraId="7EEAA000" w14:textId="77777777" w:rsidTr="0030119C">
        <w:tc>
          <w:tcPr>
            <w:tcW w:w="2689" w:type="dxa"/>
          </w:tcPr>
          <w:p w14:paraId="440848F1" w14:textId="77777777" w:rsidR="00630700" w:rsidRDefault="00630700" w:rsidP="00630700">
            <w:r>
              <w:t>Interim Accommodation</w:t>
            </w:r>
          </w:p>
        </w:tc>
        <w:tc>
          <w:tcPr>
            <w:tcW w:w="11848" w:type="dxa"/>
          </w:tcPr>
          <w:p w14:paraId="0CE316B4" w14:textId="230E134F" w:rsidR="00630700" w:rsidRDefault="00630700" w:rsidP="00630700">
            <w:pPr>
              <w:jc w:val="both"/>
            </w:pPr>
            <w:r>
              <w:t xml:space="preserve">Interim accommodation is another term for emergency accommodation </w:t>
            </w:r>
            <w:r w:rsidRPr="00630700">
              <w:t>and it should only last for a short time</w:t>
            </w:r>
            <w:r>
              <w:t>.</w:t>
            </w:r>
          </w:p>
        </w:tc>
      </w:tr>
      <w:tr w:rsidR="00630700" w14:paraId="05037469" w14:textId="77777777" w:rsidTr="0030119C">
        <w:tc>
          <w:tcPr>
            <w:tcW w:w="2689" w:type="dxa"/>
          </w:tcPr>
          <w:p w14:paraId="0A090B13" w14:textId="77777777" w:rsidR="00630700" w:rsidRDefault="00630700" w:rsidP="00630700">
            <w:r>
              <w:t>Joint Assessment</w:t>
            </w:r>
          </w:p>
        </w:tc>
        <w:tc>
          <w:tcPr>
            <w:tcW w:w="11848" w:type="dxa"/>
          </w:tcPr>
          <w:p w14:paraId="17FAA11C" w14:textId="0DC2B981" w:rsidR="00630700" w:rsidRDefault="00630700" w:rsidP="00630700">
            <w:pPr>
              <w:jc w:val="both"/>
            </w:pPr>
            <w:r>
              <w:t>A joint procedure between Housing and Children’s Social Work Services for the Assessment of Housing and Support needs of Homeless or likely to become homeless 16- and 17- year-olds.</w:t>
            </w:r>
          </w:p>
        </w:tc>
      </w:tr>
      <w:tr w:rsidR="00630700" w14:paraId="38C8190C" w14:textId="77777777" w:rsidTr="0030119C">
        <w:tc>
          <w:tcPr>
            <w:tcW w:w="2689" w:type="dxa"/>
          </w:tcPr>
          <w:p w14:paraId="70958D53" w14:textId="25AD3363" w:rsidR="00630700" w:rsidRDefault="00630700" w:rsidP="00630700">
            <w:r>
              <w:t>Local Housing Authority</w:t>
            </w:r>
          </w:p>
        </w:tc>
        <w:tc>
          <w:tcPr>
            <w:tcW w:w="11848" w:type="dxa"/>
          </w:tcPr>
          <w:p w14:paraId="345B974C" w14:textId="6AD19745" w:rsidR="00630700" w:rsidRDefault="00630700" w:rsidP="00630700">
            <w:pPr>
              <w:jc w:val="both"/>
            </w:pPr>
            <w:r w:rsidRPr="00630700">
              <w:t>Authorities with direct responsibility for delivery housing within their areas, in Kent this is the district and boroughs and Medway Unitary Authority.</w:t>
            </w:r>
          </w:p>
        </w:tc>
      </w:tr>
      <w:tr w:rsidR="00630700" w14:paraId="6A5B0F8B" w14:textId="77777777" w:rsidTr="0030119C">
        <w:tc>
          <w:tcPr>
            <w:tcW w:w="2689" w:type="dxa"/>
          </w:tcPr>
          <w:p w14:paraId="6F75C469" w14:textId="77777777" w:rsidR="00630700" w:rsidRDefault="00630700" w:rsidP="00630700">
            <w:r>
              <w:t>Looked after Child</w:t>
            </w:r>
          </w:p>
        </w:tc>
        <w:tc>
          <w:tcPr>
            <w:tcW w:w="11848" w:type="dxa"/>
          </w:tcPr>
          <w:p w14:paraId="13FCF54C" w14:textId="70A3A8F2" w:rsidR="00630700" w:rsidRDefault="00630700" w:rsidP="00630700">
            <w:pPr>
              <w:jc w:val="both"/>
            </w:pPr>
            <w:r w:rsidRPr="00630700">
              <w:t>A looked after child, sometimes also referred to as LAC or Children in Care, are children or young people who have been under the care of the local authority.  To be eligible they should have been in care for 13 weeks after the age of 14, with at least one day in care after 16.</w:t>
            </w:r>
          </w:p>
        </w:tc>
      </w:tr>
      <w:tr w:rsidR="00630700" w14:paraId="7EEC2CE9" w14:textId="77777777" w:rsidTr="0030119C">
        <w:tc>
          <w:tcPr>
            <w:tcW w:w="2689" w:type="dxa"/>
          </w:tcPr>
          <w:p w14:paraId="42702468" w14:textId="77777777" w:rsidR="00630700" w:rsidRDefault="00630700" w:rsidP="00630700">
            <w:r>
              <w:t>MCHCLG</w:t>
            </w:r>
          </w:p>
        </w:tc>
        <w:tc>
          <w:tcPr>
            <w:tcW w:w="11848" w:type="dxa"/>
          </w:tcPr>
          <w:p w14:paraId="63318C9C" w14:textId="3C4F4B4B" w:rsidR="00630700" w:rsidRDefault="00630700" w:rsidP="00630700">
            <w:pPr>
              <w:jc w:val="both"/>
            </w:pPr>
            <w:r w:rsidRPr="00630700">
              <w:t xml:space="preserve">MHCLG </w:t>
            </w:r>
            <w:r>
              <w:t xml:space="preserve">(Ministry of Communities Housing and Local Government) </w:t>
            </w:r>
            <w:r w:rsidRPr="00630700">
              <w:t>is a ministerial department, supported by 13 agencies and public bodies</w:t>
            </w:r>
            <w:r w:rsidR="00D90866">
              <w:t>.</w:t>
            </w:r>
          </w:p>
        </w:tc>
      </w:tr>
      <w:tr w:rsidR="00630700" w14:paraId="4117F097" w14:textId="77777777" w:rsidTr="0030119C">
        <w:tc>
          <w:tcPr>
            <w:tcW w:w="2689" w:type="dxa"/>
          </w:tcPr>
          <w:p w14:paraId="422359DE" w14:textId="77777777" w:rsidR="00630700" w:rsidRDefault="00630700" w:rsidP="00630700">
            <w:r>
              <w:t>Personal Advisor</w:t>
            </w:r>
          </w:p>
        </w:tc>
        <w:tc>
          <w:tcPr>
            <w:tcW w:w="11848" w:type="dxa"/>
          </w:tcPr>
          <w:p w14:paraId="613B7582" w14:textId="5EA7C12A" w:rsidR="00630700" w:rsidRDefault="00630700" w:rsidP="00630700">
            <w:pPr>
              <w:jc w:val="both"/>
            </w:pPr>
            <w:r w:rsidRPr="00630700">
              <w:t>As a Personal Advisor, you will provide a direct service to young people preparing to leave local authority care and will ensure continued support is offered to care-leavers in the community.</w:t>
            </w:r>
          </w:p>
        </w:tc>
      </w:tr>
      <w:tr w:rsidR="00630700" w14:paraId="066B99B7" w14:textId="77777777" w:rsidTr="0030119C">
        <w:tc>
          <w:tcPr>
            <w:tcW w:w="2689" w:type="dxa"/>
          </w:tcPr>
          <w:p w14:paraId="4E75AE11" w14:textId="77777777" w:rsidR="00630700" w:rsidRDefault="00630700" w:rsidP="00630700">
            <w:r>
              <w:t>Personal Housing Plan</w:t>
            </w:r>
          </w:p>
        </w:tc>
        <w:tc>
          <w:tcPr>
            <w:tcW w:w="11848" w:type="dxa"/>
          </w:tcPr>
          <w:p w14:paraId="13A39A85" w14:textId="64740204" w:rsidR="00630700" w:rsidRDefault="00630700" w:rsidP="00630700">
            <w:pPr>
              <w:jc w:val="both"/>
            </w:pPr>
            <w:r>
              <w:t>Local Housing A</w:t>
            </w:r>
            <w:r w:rsidRPr="00630700">
              <w:t>uthorities will conduct an assessment with all eligible applicants who are homeless or threatened with homelessness and develop a personalised housing plan with them. The assessment of an applicant's support needs should be holistic and comprehensive.</w:t>
            </w:r>
          </w:p>
        </w:tc>
      </w:tr>
      <w:tr w:rsidR="00630700" w14:paraId="3C47B346" w14:textId="77777777" w:rsidTr="0030119C">
        <w:tc>
          <w:tcPr>
            <w:tcW w:w="2689" w:type="dxa"/>
          </w:tcPr>
          <w:p w14:paraId="19211A95" w14:textId="77777777" w:rsidR="00630700" w:rsidRDefault="00630700" w:rsidP="00630700">
            <w:r>
              <w:t>Prevention Duty</w:t>
            </w:r>
          </w:p>
        </w:tc>
        <w:tc>
          <w:tcPr>
            <w:tcW w:w="11848" w:type="dxa"/>
          </w:tcPr>
          <w:p w14:paraId="2605818D" w14:textId="7FA58437" w:rsidR="00630700" w:rsidRDefault="00D90866" w:rsidP="00D90866">
            <w:pPr>
              <w:jc w:val="both"/>
            </w:pPr>
            <w:r>
              <w:t>A</w:t>
            </w:r>
            <w:r w:rsidR="00630700" w:rsidRPr="00630700">
              <w:t xml:space="preserve"> duty on</w:t>
            </w:r>
            <w:r>
              <w:t xml:space="preserve"> local </w:t>
            </w:r>
            <w:r w:rsidR="00630700" w:rsidRPr="00630700">
              <w:t>housing authorities to work with people who are threatened with homelessness within 56 days to help prevent them from becoming homelessness.</w:t>
            </w:r>
          </w:p>
        </w:tc>
      </w:tr>
      <w:tr w:rsidR="00630700" w14:paraId="2633205B" w14:textId="77777777" w:rsidTr="0030119C">
        <w:tc>
          <w:tcPr>
            <w:tcW w:w="2689" w:type="dxa"/>
          </w:tcPr>
          <w:p w14:paraId="25B54EFC" w14:textId="77777777" w:rsidR="00630700" w:rsidRDefault="00630700" w:rsidP="00630700">
            <w:r>
              <w:t>Priority Need</w:t>
            </w:r>
          </w:p>
        </w:tc>
        <w:tc>
          <w:tcPr>
            <w:tcW w:w="11848" w:type="dxa"/>
          </w:tcPr>
          <w:p w14:paraId="37A3E91F" w14:textId="30E838E7" w:rsidR="00630700" w:rsidRDefault="00D90866" w:rsidP="00D90866">
            <w:pPr>
              <w:jc w:val="both"/>
            </w:pPr>
            <w:r>
              <w:t>Is a test</w:t>
            </w:r>
            <w:r w:rsidR="00630700" w:rsidRPr="00630700">
              <w:t xml:space="preserve"> which a homeless person needs to pass for the Council to decide what help with housing that they might be entitled to</w:t>
            </w:r>
            <w:r>
              <w:t>.</w:t>
            </w:r>
          </w:p>
        </w:tc>
      </w:tr>
      <w:tr w:rsidR="00630700" w14:paraId="5DE795F8" w14:textId="77777777" w:rsidTr="0030119C">
        <w:tc>
          <w:tcPr>
            <w:tcW w:w="2689" w:type="dxa"/>
          </w:tcPr>
          <w:p w14:paraId="126D1196" w14:textId="77777777" w:rsidR="00630700" w:rsidRDefault="00630700" w:rsidP="00630700">
            <w:r>
              <w:t>Relevant Child</w:t>
            </w:r>
          </w:p>
        </w:tc>
        <w:tc>
          <w:tcPr>
            <w:tcW w:w="11848" w:type="dxa"/>
          </w:tcPr>
          <w:p w14:paraId="7D4868C0" w14:textId="5EF4A18D" w:rsidR="00630700" w:rsidRDefault="00D90866" w:rsidP="00D90866">
            <w:pPr>
              <w:jc w:val="both"/>
            </w:pPr>
            <w:r>
              <w:t xml:space="preserve">Is a young person </w:t>
            </w:r>
            <w:r w:rsidR="00630700" w:rsidRPr="00630700">
              <w:t>who: Left care on or after their 16th birthday; have been in care from the age of 14 for at least 13 weeks (this does not need to be continuous).  This means that at one point you were a looked after child for a period of time, but are not looked after anymore.</w:t>
            </w:r>
          </w:p>
        </w:tc>
      </w:tr>
      <w:tr w:rsidR="00630700" w14:paraId="4027FAD8" w14:textId="77777777" w:rsidTr="0030119C">
        <w:tc>
          <w:tcPr>
            <w:tcW w:w="2689" w:type="dxa"/>
          </w:tcPr>
          <w:p w14:paraId="18712DA1" w14:textId="77777777" w:rsidR="00630700" w:rsidRDefault="00630700" w:rsidP="00630700">
            <w:r>
              <w:t>Relief Duty</w:t>
            </w:r>
          </w:p>
        </w:tc>
        <w:tc>
          <w:tcPr>
            <w:tcW w:w="11848" w:type="dxa"/>
          </w:tcPr>
          <w:p w14:paraId="48F0277E" w14:textId="72E4CA8C" w:rsidR="00630700" w:rsidRDefault="00630700" w:rsidP="00630700">
            <w:pPr>
              <w:jc w:val="both"/>
            </w:pPr>
            <w:r w:rsidRPr="00630700">
              <w:t xml:space="preserve">The relief duty applies when a local </w:t>
            </w:r>
            <w:r w:rsidR="00D90866">
              <w:t xml:space="preserve">housing </w:t>
            </w:r>
            <w:r w:rsidRPr="00630700">
              <w:t>authority is satisfied that an applicant is homeless and eligible for assistance</w:t>
            </w:r>
            <w:r w:rsidR="00D90866">
              <w:t>.</w:t>
            </w:r>
          </w:p>
        </w:tc>
      </w:tr>
      <w:tr w:rsidR="00630700" w14:paraId="168BC749" w14:textId="77777777" w:rsidTr="0030119C">
        <w:tc>
          <w:tcPr>
            <w:tcW w:w="2689" w:type="dxa"/>
          </w:tcPr>
          <w:p w14:paraId="6673E580" w14:textId="77777777" w:rsidR="00630700" w:rsidRDefault="00630700" w:rsidP="00630700">
            <w:r>
              <w:t>Unaccompanied Asylum Seekers</w:t>
            </w:r>
          </w:p>
        </w:tc>
        <w:tc>
          <w:tcPr>
            <w:tcW w:w="11848" w:type="dxa"/>
          </w:tcPr>
          <w:p w14:paraId="07385118" w14:textId="0C4BF413" w:rsidR="00630700" w:rsidRDefault="00630700" w:rsidP="00630700">
            <w:pPr>
              <w:jc w:val="both"/>
            </w:pPr>
            <w:r w:rsidRPr="00630700">
              <w:t>Unaccompanied Asylum Seeking Children (UASC) are children and young people who are seeking asylum in the UK but who have been separated from their parents or carers.</w:t>
            </w:r>
          </w:p>
        </w:tc>
      </w:tr>
      <w:tr w:rsidR="00630700" w14:paraId="57D7CFB2" w14:textId="77777777" w:rsidTr="0030119C">
        <w:tc>
          <w:tcPr>
            <w:tcW w:w="2689" w:type="dxa"/>
          </w:tcPr>
          <w:p w14:paraId="0B68EC87" w14:textId="77777777" w:rsidR="00630700" w:rsidRDefault="00630700" w:rsidP="00630700">
            <w:r>
              <w:t>Universal Credit</w:t>
            </w:r>
          </w:p>
        </w:tc>
        <w:tc>
          <w:tcPr>
            <w:tcW w:w="11848" w:type="dxa"/>
          </w:tcPr>
          <w:p w14:paraId="5346A293" w14:textId="35A452DA" w:rsidR="00630700" w:rsidRDefault="00D90866" w:rsidP="00630700">
            <w:pPr>
              <w:jc w:val="both"/>
            </w:pPr>
            <w:r w:rsidRPr="00D90866">
              <w:t>Universal Credit is a payment to help with living costs, it is paid monthly and to be eligible you need to be on a low income or out of work.</w:t>
            </w:r>
          </w:p>
        </w:tc>
      </w:tr>
    </w:tbl>
    <w:p w14:paraId="654AFCE7" w14:textId="5DD775B8" w:rsidR="009947F1" w:rsidRPr="0030119C" w:rsidRDefault="009947F1">
      <w:pPr>
        <w:rPr>
          <w:rFonts w:ascii="Arial" w:hAnsi="Arial" w:cs="Arial"/>
          <w:b/>
          <w:sz w:val="21"/>
          <w:szCs w:val="21"/>
          <w:u w:val="single"/>
        </w:rPr>
      </w:pPr>
      <w:r w:rsidRPr="0030119C">
        <w:rPr>
          <w:rFonts w:ascii="Arial" w:hAnsi="Arial" w:cs="Arial"/>
          <w:b/>
          <w:sz w:val="21"/>
          <w:szCs w:val="21"/>
          <w:u w:val="single"/>
        </w:rPr>
        <w:br w:type="page"/>
      </w:r>
    </w:p>
    <w:p w14:paraId="38800EA0" w14:textId="77777777" w:rsidR="00D90866" w:rsidRDefault="00D90866" w:rsidP="009947F1">
      <w:pPr>
        <w:spacing w:after="0"/>
        <w:jc w:val="both"/>
        <w:rPr>
          <w:rFonts w:ascii="Arial" w:hAnsi="Arial" w:cs="Arial"/>
          <w:b/>
          <w:sz w:val="27"/>
          <w:szCs w:val="27"/>
          <w:u w:val="single"/>
        </w:rPr>
        <w:sectPr w:rsidR="00D90866" w:rsidSect="0030119C">
          <w:pgSz w:w="16838" w:h="11906" w:orient="landscape"/>
          <w:pgMar w:top="720" w:right="720" w:bottom="720" w:left="720" w:header="0" w:footer="720" w:gutter="0"/>
          <w:cols w:space="720"/>
          <w:docGrid w:linePitch="299"/>
        </w:sectPr>
      </w:pPr>
    </w:p>
    <w:p w14:paraId="2CD9A931" w14:textId="4B59362C" w:rsidR="0005181F" w:rsidRPr="0030119C" w:rsidRDefault="002A6E70" w:rsidP="009947F1">
      <w:pPr>
        <w:spacing w:after="0"/>
        <w:jc w:val="both"/>
        <w:rPr>
          <w:rFonts w:ascii="Arial" w:hAnsi="Arial" w:cs="Arial"/>
          <w:b/>
          <w:bCs/>
          <w:sz w:val="23"/>
          <w:szCs w:val="23"/>
        </w:rPr>
      </w:pPr>
      <w:r w:rsidRPr="0030119C">
        <w:rPr>
          <w:rFonts w:ascii="Arial" w:hAnsi="Arial" w:cs="Arial"/>
          <w:b/>
          <w:sz w:val="27"/>
          <w:szCs w:val="27"/>
          <w:u w:val="single"/>
        </w:rPr>
        <w:t xml:space="preserve">Appendix </w:t>
      </w:r>
      <w:r w:rsidR="00C27471" w:rsidRPr="0030119C">
        <w:rPr>
          <w:rFonts w:ascii="Arial" w:hAnsi="Arial" w:cs="Arial"/>
          <w:b/>
          <w:sz w:val="27"/>
          <w:szCs w:val="27"/>
          <w:u w:val="single"/>
        </w:rPr>
        <w:t>One</w:t>
      </w:r>
      <w:r w:rsidRPr="0030119C">
        <w:rPr>
          <w:rFonts w:ascii="Arial" w:hAnsi="Arial" w:cs="Arial"/>
          <w:b/>
          <w:sz w:val="27"/>
          <w:szCs w:val="27"/>
          <w:u w:val="single"/>
        </w:rPr>
        <w:t xml:space="preserve"> – Children’s </w:t>
      </w:r>
      <w:r w:rsidR="00DF2683" w:rsidRPr="0030119C">
        <w:rPr>
          <w:rFonts w:ascii="Arial" w:hAnsi="Arial" w:cs="Arial"/>
          <w:b/>
          <w:sz w:val="27"/>
          <w:szCs w:val="27"/>
          <w:u w:val="single"/>
        </w:rPr>
        <w:t xml:space="preserve">Social Work </w:t>
      </w:r>
      <w:r w:rsidRPr="0030119C">
        <w:rPr>
          <w:rFonts w:ascii="Arial" w:hAnsi="Arial" w:cs="Arial"/>
          <w:b/>
          <w:sz w:val="27"/>
          <w:szCs w:val="27"/>
          <w:u w:val="single"/>
        </w:rPr>
        <w:t>Services Legislation</w:t>
      </w:r>
    </w:p>
    <w:p w14:paraId="74A35B51" w14:textId="77777777" w:rsidR="009947F1" w:rsidRPr="0030119C" w:rsidRDefault="009947F1" w:rsidP="009947F1">
      <w:pPr>
        <w:spacing w:after="0"/>
        <w:jc w:val="both"/>
        <w:rPr>
          <w:rFonts w:ascii="Arial" w:hAnsi="Arial" w:cs="Arial"/>
          <w:sz w:val="21"/>
          <w:szCs w:val="21"/>
        </w:rPr>
      </w:pPr>
    </w:p>
    <w:p w14:paraId="39F32478" w14:textId="77777777" w:rsidR="009947F1" w:rsidRPr="0030119C" w:rsidRDefault="009947F1" w:rsidP="009947F1">
      <w:pPr>
        <w:spacing w:after="0"/>
        <w:jc w:val="both"/>
        <w:rPr>
          <w:rFonts w:ascii="Arial" w:hAnsi="Arial" w:cs="Arial"/>
          <w:sz w:val="21"/>
          <w:szCs w:val="21"/>
        </w:rPr>
      </w:pPr>
      <w:r w:rsidRPr="0030119C">
        <w:rPr>
          <w:rFonts w:ascii="Arial" w:hAnsi="Arial" w:cs="Arial"/>
          <w:sz w:val="21"/>
          <w:szCs w:val="21"/>
          <w:u w:val="single"/>
        </w:rPr>
        <w:t>Section 17</w:t>
      </w:r>
      <w:r w:rsidRPr="0030119C">
        <w:rPr>
          <w:rFonts w:ascii="Arial" w:hAnsi="Arial" w:cs="Arial"/>
          <w:sz w:val="21"/>
          <w:szCs w:val="21"/>
        </w:rPr>
        <w:t xml:space="preserve"> of the </w:t>
      </w:r>
      <w:r w:rsidRPr="0030119C">
        <w:rPr>
          <w:rFonts w:ascii="Arial" w:hAnsi="Arial" w:cs="Arial"/>
          <w:b/>
          <w:bCs/>
          <w:sz w:val="21"/>
          <w:szCs w:val="21"/>
        </w:rPr>
        <w:t xml:space="preserve">Children Act 1989 </w:t>
      </w:r>
      <w:r w:rsidRPr="0030119C">
        <w:rPr>
          <w:rFonts w:ascii="Arial" w:hAnsi="Arial" w:cs="Arial"/>
          <w:sz w:val="21"/>
          <w:szCs w:val="21"/>
        </w:rPr>
        <w:t>states that every local authority has a duty to:</w:t>
      </w:r>
    </w:p>
    <w:p w14:paraId="3FCAD4C1" w14:textId="77777777" w:rsidR="009947F1" w:rsidRPr="0030119C" w:rsidRDefault="009947F1" w:rsidP="009947F1">
      <w:pPr>
        <w:spacing w:after="0"/>
        <w:jc w:val="both"/>
        <w:rPr>
          <w:rFonts w:ascii="Arial" w:hAnsi="Arial" w:cs="Arial"/>
          <w:sz w:val="21"/>
          <w:szCs w:val="21"/>
        </w:rPr>
      </w:pPr>
      <w:r w:rsidRPr="0030119C">
        <w:rPr>
          <w:rFonts w:ascii="Arial" w:hAnsi="Arial" w:cs="Arial"/>
          <w:sz w:val="21"/>
          <w:szCs w:val="21"/>
        </w:rPr>
        <w:t xml:space="preserve"> </w:t>
      </w:r>
      <w:bookmarkStart w:id="2" w:name="_Hlk22630928"/>
      <w:bookmarkEnd w:id="2"/>
    </w:p>
    <w:p w14:paraId="6350BCB0" w14:textId="77777777" w:rsidR="009947F1" w:rsidRPr="0030119C" w:rsidRDefault="009947F1" w:rsidP="005B1501">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spacing w:after="0" w:line="256" w:lineRule="auto"/>
        <w:ind w:left="709"/>
        <w:jc w:val="both"/>
        <w:rPr>
          <w:rFonts w:ascii="Arial" w:hAnsi="Arial" w:cs="Arial"/>
          <w:sz w:val="21"/>
          <w:szCs w:val="21"/>
        </w:rPr>
      </w:pPr>
      <w:r w:rsidRPr="0030119C">
        <w:rPr>
          <w:rFonts w:ascii="Arial" w:hAnsi="Arial" w:cs="Arial"/>
          <w:sz w:val="21"/>
          <w:szCs w:val="21"/>
        </w:rPr>
        <w:t>Safeguard and promote the welfare of children within their area who are in need; and so far, as is consistent with that duty, promote the upbringing of such children and their families by providing a range and level of services appropriate to those needs.</w:t>
      </w:r>
    </w:p>
    <w:p w14:paraId="2B639E34" w14:textId="77777777" w:rsidR="009947F1" w:rsidRPr="0030119C" w:rsidRDefault="009947F1" w:rsidP="009947F1">
      <w:pPr>
        <w:spacing w:after="0"/>
        <w:jc w:val="both"/>
        <w:rPr>
          <w:rFonts w:ascii="Arial" w:hAnsi="Arial" w:cs="Arial"/>
          <w:sz w:val="21"/>
          <w:szCs w:val="21"/>
        </w:rPr>
      </w:pPr>
    </w:p>
    <w:p w14:paraId="27B90ACE" w14:textId="77777777" w:rsidR="009947F1" w:rsidRPr="0030119C" w:rsidRDefault="009947F1" w:rsidP="009947F1">
      <w:pPr>
        <w:spacing w:after="0"/>
        <w:jc w:val="both"/>
        <w:rPr>
          <w:rFonts w:ascii="Arial" w:hAnsi="Arial" w:cs="Arial"/>
          <w:sz w:val="21"/>
          <w:szCs w:val="21"/>
        </w:rPr>
      </w:pPr>
      <w:r w:rsidRPr="0030119C">
        <w:rPr>
          <w:rFonts w:ascii="Arial" w:hAnsi="Arial" w:cs="Arial"/>
          <w:sz w:val="21"/>
          <w:szCs w:val="21"/>
          <w:u w:val="single"/>
        </w:rPr>
        <w:t>Section 17(10)</w:t>
      </w:r>
      <w:r w:rsidRPr="0030119C">
        <w:rPr>
          <w:rFonts w:ascii="Arial" w:hAnsi="Arial" w:cs="Arial"/>
          <w:sz w:val="21"/>
          <w:szCs w:val="21"/>
        </w:rPr>
        <w:t xml:space="preserve"> of the Children Act 1989 Act defines a child in need if:</w:t>
      </w:r>
    </w:p>
    <w:p w14:paraId="00E0597B" w14:textId="77777777" w:rsidR="009947F1" w:rsidRPr="0030119C" w:rsidRDefault="009947F1" w:rsidP="009947F1">
      <w:pPr>
        <w:spacing w:after="0"/>
        <w:jc w:val="both"/>
        <w:rPr>
          <w:rFonts w:ascii="Arial" w:hAnsi="Arial" w:cs="Arial"/>
          <w:sz w:val="21"/>
          <w:szCs w:val="21"/>
        </w:rPr>
      </w:pPr>
    </w:p>
    <w:p w14:paraId="39D57297" w14:textId="77777777" w:rsidR="009947F1" w:rsidRPr="0030119C" w:rsidRDefault="009947F1" w:rsidP="005B1501">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spacing w:after="0" w:line="256" w:lineRule="auto"/>
        <w:ind w:left="709"/>
        <w:jc w:val="both"/>
        <w:rPr>
          <w:rFonts w:ascii="Arial" w:hAnsi="Arial" w:cs="Arial"/>
          <w:sz w:val="21"/>
          <w:szCs w:val="21"/>
        </w:rPr>
      </w:pPr>
      <w:r w:rsidRPr="0030119C">
        <w:rPr>
          <w:rFonts w:ascii="Arial" w:hAnsi="Arial" w:cs="Arial"/>
          <w:sz w:val="21"/>
          <w:szCs w:val="21"/>
        </w:rPr>
        <w:t>They are unlikely to achieve or maintain, or to have the opportunity of achieving or maintaining, a reasonable standard of health or development without which the provision for them of services by a local authority under this Part; or</w:t>
      </w:r>
    </w:p>
    <w:p w14:paraId="4C99D975" w14:textId="77777777" w:rsidR="009947F1" w:rsidRPr="0030119C" w:rsidRDefault="009947F1" w:rsidP="005B1501">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spacing w:after="0" w:line="256" w:lineRule="auto"/>
        <w:ind w:left="709"/>
        <w:jc w:val="both"/>
        <w:rPr>
          <w:rFonts w:ascii="Arial" w:hAnsi="Arial" w:cs="Arial"/>
          <w:sz w:val="21"/>
          <w:szCs w:val="21"/>
        </w:rPr>
      </w:pPr>
      <w:r w:rsidRPr="0030119C">
        <w:rPr>
          <w:rFonts w:ascii="Arial" w:hAnsi="Arial" w:cs="Arial"/>
          <w:sz w:val="21"/>
          <w:szCs w:val="21"/>
        </w:rPr>
        <w:t>Their health or development is likely to be significantly impaired, or further impaired, without the provision for them of such services; or</w:t>
      </w:r>
    </w:p>
    <w:p w14:paraId="45383133" w14:textId="77777777" w:rsidR="009947F1" w:rsidRPr="0030119C" w:rsidRDefault="009947F1" w:rsidP="005B1501">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spacing w:after="0" w:line="256" w:lineRule="auto"/>
        <w:ind w:left="709"/>
        <w:jc w:val="both"/>
        <w:rPr>
          <w:rFonts w:ascii="Arial" w:hAnsi="Arial" w:cs="Arial"/>
          <w:sz w:val="21"/>
          <w:szCs w:val="21"/>
        </w:rPr>
      </w:pPr>
      <w:r w:rsidRPr="0030119C">
        <w:rPr>
          <w:rFonts w:ascii="Arial" w:hAnsi="Arial" w:cs="Arial"/>
          <w:sz w:val="21"/>
          <w:szCs w:val="21"/>
        </w:rPr>
        <w:t>They are disabled.</w:t>
      </w:r>
    </w:p>
    <w:p w14:paraId="17C44740" w14:textId="77777777" w:rsidR="009947F1" w:rsidRPr="0030119C" w:rsidRDefault="009947F1" w:rsidP="009947F1">
      <w:pPr>
        <w:spacing w:after="0"/>
        <w:jc w:val="both"/>
        <w:rPr>
          <w:rFonts w:ascii="Arial" w:hAnsi="Arial" w:cs="Arial"/>
          <w:sz w:val="21"/>
          <w:szCs w:val="21"/>
        </w:rPr>
      </w:pPr>
    </w:p>
    <w:p w14:paraId="5FEE0DEE" w14:textId="0EF1755B" w:rsidR="009947F1" w:rsidRPr="0030119C" w:rsidRDefault="009947F1" w:rsidP="009947F1">
      <w:pPr>
        <w:spacing w:after="0"/>
        <w:jc w:val="both"/>
        <w:rPr>
          <w:rFonts w:ascii="Arial" w:hAnsi="Arial" w:cs="Arial"/>
          <w:sz w:val="21"/>
          <w:szCs w:val="21"/>
        </w:rPr>
      </w:pPr>
      <w:r w:rsidRPr="0030119C">
        <w:rPr>
          <w:rFonts w:ascii="Arial" w:hAnsi="Arial" w:cs="Arial"/>
          <w:sz w:val="21"/>
          <w:szCs w:val="21"/>
        </w:rPr>
        <w:t>The duties described in Section 17 apply to all children in nee</w:t>
      </w:r>
      <w:r w:rsidR="00AB1222" w:rsidRPr="0030119C">
        <w:rPr>
          <w:rFonts w:ascii="Arial" w:hAnsi="Arial" w:cs="Arial"/>
          <w:sz w:val="21"/>
          <w:szCs w:val="21"/>
        </w:rPr>
        <w:t>d in the area of the Local A</w:t>
      </w:r>
      <w:r w:rsidRPr="0030119C">
        <w:rPr>
          <w:rFonts w:ascii="Arial" w:hAnsi="Arial" w:cs="Arial"/>
          <w:sz w:val="21"/>
          <w:szCs w:val="21"/>
        </w:rPr>
        <w:t>uthority. A chi</w:t>
      </w:r>
      <w:r w:rsidR="00AB1222" w:rsidRPr="0030119C">
        <w:rPr>
          <w:rFonts w:ascii="Arial" w:hAnsi="Arial" w:cs="Arial"/>
          <w:sz w:val="21"/>
          <w:szCs w:val="21"/>
        </w:rPr>
        <w:t xml:space="preserve">ld is any person under the age </w:t>
      </w:r>
      <w:r w:rsidRPr="0030119C">
        <w:rPr>
          <w:rFonts w:ascii="Arial" w:hAnsi="Arial" w:cs="Arial"/>
          <w:sz w:val="21"/>
          <w:szCs w:val="21"/>
        </w:rPr>
        <w:t>of 18 (Section105 (1) of the 1989 Act).</w:t>
      </w:r>
    </w:p>
    <w:p w14:paraId="4A995FB1" w14:textId="77777777" w:rsidR="009947F1" w:rsidRPr="0030119C" w:rsidRDefault="009947F1" w:rsidP="009947F1">
      <w:pPr>
        <w:spacing w:after="0"/>
        <w:jc w:val="both"/>
        <w:rPr>
          <w:rFonts w:ascii="Arial" w:hAnsi="Arial" w:cs="Arial"/>
          <w:sz w:val="21"/>
          <w:szCs w:val="21"/>
        </w:rPr>
      </w:pPr>
    </w:p>
    <w:p w14:paraId="78F8E948" w14:textId="0CCC5B44" w:rsidR="009947F1" w:rsidRPr="0030119C" w:rsidRDefault="009947F1" w:rsidP="009947F1">
      <w:pPr>
        <w:spacing w:after="0"/>
        <w:jc w:val="both"/>
        <w:rPr>
          <w:rFonts w:ascii="Arial" w:hAnsi="Arial" w:cs="Arial"/>
          <w:sz w:val="21"/>
          <w:szCs w:val="21"/>
        </w:rPr>
      </w:pPr>
      <w:r w:rsidRPr="0030119C">
        <w:rPr>
          <w:rFonts w:ascii="Arial" w:hAnsi="Arial" w:cs="Arial"/>
          <w:sz w:val="21"/>
          <w:szCs w:val="21"/>
          <w:u w:val="single"/>
        </w:rPr>
        <w:t>Section 20(1)</w:t>
      </w:r>
      <w:r w:rsidRPr="0030119C">
        <w:rPr>
          <w:rFonts w:ascii="Arial" w:hAnsi="Arial" w:cs="Arial"/>
          <w:sz w:val="21"/>
          <w:szCs w:val="21"/>
        </w:rPr>
        <w:t xml:space="preserve"> of the </w:t>
      </w:r>
      <w:r w:rsidRPr="0030119C">
        <w:rPr>
          <w:rFonts w:ascii="Arial" w:hAnsi="Arial" w:cs="Arial"/>
          <w:b/>
          <w:bCs/>
          <w:sz w:val="21"/>
          <w:szCs w:val="21"/>
        </w:rPr>
        <w:t>Children Act 1989</w:t>
      </w:r>
      <w:r w:rsidR="00AB1222" w:rsidRPr="0030119C">
        <w:rPr>
          <w:rFonts w:ascii="Arial" w:hAnsi="Arial" w:cs="Arial"/>
          <w:sz w:val="21"/>
          <w:szCs w:val="21"/>
        </w:rPr>
        <w:t xml:space="preserve"> states that every Local A</w:t>
      </w:r>
      <w:r w:rsidRPr="0030119C">
        <w:rPr>
          <w:rFonts w:ascii="Arial" w:hAnsi="Arial" w:cs="Arial"/>
          <w:sz w:val="21"/>
          <w:szCs w:val="21"/>
        </w:rPr>
        <w:t>uthority shall provide accommodation for any child in need within their area who appears to them to require accommodation as a result of:</w:t>
      </w:r>
    </w:p>
    <w:p w14:paraId="001A6326" w14:textId="77777777" w:rsidR="009947F1" w:rsidRPr="0030119C" w:rsidRDefault="009947F1" w:rsidP="009947F1">
      <w:pPr>
        <w:spacing w:after="0"/>
        <w:jc w:val="both"/>
        <w:rPr>
          <w:rFonts w:ascii="Arial" w:hAnsi="Arial" w:cs="Arial"/>
          <w:sz w:val="21"/>
          <w:szCs w:val="21"/>
        </w:rPr>
      </w:pPr>
    </w:p>
    <w:p w14:paraId="0F5A632D" w14:textId="77777777" w:rsidR="009947F1" w:rsidRPr="0030119C" w:rsidRDefault="009947F1" w:rsidP="005B1501">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after="0" w:line="256" w:lineRule="auto"/>
        <w:ind w:left="709"/>
        <w:jc w:val="both"/>
        <w:rPr>
          <w:rFonts w:ascii="Arial" w:hAnsi="Arial" w:cs="Arial"/>
          <w:sz w:val="21"/>
          <w:szCs w:val="21"/>
        </w:rPr>
      </w:pPr>
      <w:r w:rsidRPr="0030119C">
        <w:rPr>
          <w:rFonts w:ascii="Arial" w:hAnsi="Arial" w:cs="Arial"/>
          <w:sz w:val="21"/>
          <w:szCs w:val="21"/>
        </w:rPr>
        <w:t>There being no person who has parental responsibility for them; or</w:t>
      </w:r>
    </w:p>
    <w:p w14:paraId="199B7BEF" w14:textId="05DCC5F0" w:rsidR="009947F1" w:rsidRPr="0030119C" w:rsidRDefault="00AB1222" w:rsidP="005B1501">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after="0" w:line="256" w:lineRule="auto"/>
        <w:ind w:left="709"/>
        <w:jc w:val="both"/>
        <w:rPr>
          <w:rFonts w:ascii="Arial" w:hAnsi="Arial" w:cs="Arial"/>
          <w:sz w:val="21"/>
          <w:szCs w:val="21"/>
        </w:rPr>
      </w:pPr>
      <w:r w:rsidRPr="0030119C">
        <w:rPr>
          <w:rFonts w:ascii="Arial" w:hAnsi="Arial" w:cs="Arial"/>
          <w:sz w:val="21"/>
          <w:szCs w:val="21"/>
        </w:rPr>
        <w:t>B</w:t>
      </w:r>
      <w:r w:rsidR="009947F1" w:rsidRPr="0030119C">
        <w:rPr>
          <w:rFonts w:ascii="Arial" w:hAnsi="Arial" w:cs="Arial"/>
          <w:sz w:val="21"/>
          <w:szCs w:val="21"/>
        </w:rPr>
        <w:t xml:space="preserve">eing lost or having been abandoned; or </w:t>
      </w:r>
    </w:p>
    <w:p w14:paraId="7CEE45B6" w14:textId="77777777" w:rsidR="009947F1" w:rsidRPr="0030119C" w:rsidRDefault="009947F1" w:rsidP="005B1501">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after="0" w:line="256" w:lineRule="auto"/>
        <w:ind w:left="709"/>
        <w:jc w:val="both"/>
        <w:rPr>
          <w:rFonts w:ascii="Arial" w:hAnsi="Arial" w:cs="Arial"/>
          <w:sz w:val="21"/>
          <w:szCs w:val="21"/>
        </w:rPr>
      </w:pPr>
      <w:r w:rsidRPr="0030119C">
        <w:rPr>
          <w:rFonts w:ascii="Arial" w:hAnsi="Arial" w:cs="Arial"/>
          <w:sz w:val="21"/>
          <w:szCs w:val="21"/>
        </w:rPr>
        <w:t>The person who has been caring for them being prevented (whether permanently, and for whatever reason) from providing suitable accommodation or care.</w:t>
      </w:r>
    </w:p>
    <w:p w14:paraId="5BF54ADC" w14:textId="77777777" w:rsidR="009947F1" w:rsidRPr="0030119C" w:rsidRDefault="009947F1" w:rsidP="009947F1">
      <w:pPr>
        <w:spacing w:after="0"/>
        <w:jc w:val="both"/>
        <w:rPr>
          <w:rFonts w:ascii="Arial" w:hAnsi="Arial" w:cs="Arial"/>
          <w:sz w:val="21"/>
          <w:szCs w:val="21"/>
        </w:rPr>
      </w:pPr>
    </w:p>
    <w:p w14:paraId="00DA933E" w14:textId="77777777" w:rsidR="009D1F60" w:rsidRPr="0030119C" w:rsidRDefault="009D1F60" w:rsidP="009947F1">
      <w:pPr>
        <w:spacing w:after="0"/>
        <w:jc w:val="both"/>
        <w:rPr>
          <w:rFonts w:ascii="Arial" w:hAnsi="Arial" w:cs="Arial"/>
          <w:sz w:val="21"/>
          <w:szCs w:val="21"/>
        </w:rPr>
      </w:pPr>
      <w:r w:rsidRPr="0030119C">
        <w:rPr>
          <w:rFonts w:ascii="Arial" w:hAnsi="Arial" w:cs="Arial"/>
          <w:sz w:val="21"/>
          <w:szCs w:val="21"/>
        </w:rPr>
        <w:t xml:space="preserve">In addition, even if the criteria in Section 20(1) do not apply, </w:t>
      </w:r>
    </w:p>
    <w:p w14:paraId="6ED98C0A" w14:textId="77777777" w:rsidR="009D1F60" w:rsidRPr="0030119C" w:rsidRDefault="009D1F60" w:rsidP="009947F1">
      <w:pPr>
        <w:spacing w:after="0"/>
        <w:jc w:val="both"/>
        <w:rPr>
          <w:rFonts w:ascii="Arial" w:hAnsi="Arial" w:cs="Arial"/>
          <w:sz w:val="21"/>
          <w:szCs w:val="21"/>
        </w:rPr>
      </w:pPr>
    </w:p>
    <w:p w14:paraId="6C45D3FA" w14:textId="3BC72ADC" w:rsidR="009947F1" w:rsidRPr="0030119C" w:rsidRDefault="009947F1" w:rsidP="009947F1">
      <w:pPr>
        <w:spacing w:after="0"/>
        <w:jc w:val="both"/>
        <w:rPr>
          <w:rFonts w:ascii="Arial" w:hAnsi="Arial" w:cs="Arial"/>
          <w:sz w:val="21"/>
          <w:szCs w:val="21"/>
        </w:rPr>
      </w:pPr>
      <w:r w:rsidRPr="0030119C">
        <w:rPr>
          <w:rFonts w:ascii="Arial" w:hAnsi="Arial" w:cs="Arial"/>
          <w:sz w:val="21"/>
          <w:szCs w:val="21"/>
          <w:u w:val="single"/>
        </w:rPr>
        <w:t>Section 20(3)</w:t>
      </w:r>
      <w:r w:rsidR="00AB1222" w:rsidRPr="0030119C">
        <w:rPr>
          <w:rFonts w:ascii="Arial" w:hAnsi="Arial" w:cs="Arial"/>
          <w:sz w:val="21"/>
          <w:szCs w:val="21"/>
        </w:rPr>
        <w:t xml:space="preserve"> requires that every Local A</w:t>
      </w:r>
      <w:r w:rsidRPr="0030119C">
        <w:rPr>
          <w:rFonts w:ascii="Arial" w:hAnsi="Arial" w:cs="Arial"/>
          <w:sz w:val="21"/>
          <w:szCs w:val="21"/>
        </w:rPr>
        <w:t>uthority shall provide accommodation for any child in need within their area who has reached the age of sixteen and whose welfare the authority considers is likely to be seriously prejudiced if they do not provide the young person with accommodation.</w:t>
      </w:r>
    </w:p>
    <w:p w14:paraId="4DE219E7" w14:textId="77777777" w:rsidR="009947F1" w:rsidRPr="0030119C" w:rsidRDefault="009947F1" w:rsidP="009947F1">
      <w:pPr>
        <w:spacing w:after="0"/>
        <w:jc w:val="both"/>
        <w:rPr>
          <w:rFonts w:ascii="Arial" w:hAnsi="Arial" w:cs="Arial"/>
          <w:sz w:val="21"/>
          <w:szCs w:val="21"/>
        </w:rPr>
      </w:pPr>
    </w:p>
    <w:p w14:paraId="760884F6" w14:textId="262CC5F4" w:rsidR="009947F1" w:rsidRPr="0030119C" w:rsidRDefault="009947F1" w:rsidP="009947F1">
      <w:pPr>
        <w:spacing w:after="0"/>
        <w:jc w:val="both"/>
        <w:rPr>
          <w:rFonts w:ascii="Arial" w:hAnsi="Arial" w:cs="Arial"/>
          <w:sz w:val="21"/>
          <w:szCs w:val="21"/>
        </w:rPr>
      </w:pPr>
      <w:r w:rsidRPr="0030119C">
        <w:rPr>
          <w:rFonts w:ascii="Arial" w:hAnsi="Arial" w:cs="Arial"/>
          <w:sz w:val="21"/>
          <w:szCs w:val="21"/>
          <w:u w:val="single"/>
        </w:rPr>
        <w:t>Section 20(4)</w:t>
      </w:r>
      <w:r w:rsidRPr="0030119C">
        <w:rPr>
          <w:rFonts w:ascii="Arial" w:hAnsi="Arial" w:cs="Arial"/>
          <w:sz w:val="21"/>
          <w:szCs w:val="21"/>
        </w:rPr>
        <w:t xml:space="preserve"> provides that a </w:t>
      </w:r>
      <w:r w:rsidR="00AB1222" w:rsidRPr="0030119C">
        <w:rPr>
          <w:rFonts w:ascii="Arial" w:hAnsi="Arial" w:cs="Arial"/>
          <w:sz w:val="21"/>
          <w:szCs w:val="21"/>
        </w:rPr>
        <w:t>Local A</w:t>
      </w:r>
      <w:r w:rsidRPr="0030119C">
        <w:rPr>
          <w:rFonts w:ascii="Arial" w:hAnsi="Arial" w:cs="Arial"/>
          <w:sz w:val="21"/>
          <w:szCs w:val="21"/>
        </w:rPr>
        <w:t>uthority may provide accommodation for any child in their area (even though a person who has parental responsibility for him is able to provide him with accommodation) if they consider that to do so would safeguard or promote the child’s welfare.</w:t>
      </w:r>
    </w:p>
    <w:p w14:paraId="3FE1CD99" w14:textId="7ED42669" w:rsidR="009947F1" w:rsidRPr="0030119C" w:rsidRDefault="009947F1" w:rsidP="009947F1">
      <w:pPr>
        <w:spacing w:after="0"/>
        <w:jc w:val="both"/>
        <w:rPr>
          <w:rFonts w:ascii="Arial" w:hAnsi="Arial" w:cs="Arial"/>
          <w:sz w:val="21"/>
          <w:szCs w:val="21"/>
        </w:rPr>
      </w:pPr>
    </w:p>
    <w:p w14:paraId="2BD28B8C" w14:textId="45861E49" w:rsidR="009D1F60" w:rsidRPr="0030119C" w:rsidRDefault="00AB1222" w:rsidP="009947F1">
      <w:pPr>
        <w:spacing w:after="0"/>
        <w:jc w:val="both"/>
        <w:rPr>
          <w:rFonts w:ascii="Arial" w:hAnsi="Arial" w:cs="Arial"/>
          <w:sz w:val="21"/>
          <w:szCs w:val="21"/>
        </w:rPr>
      </w:pPr>
      <w:r w:rsidRPr="0030119C">
        <w:rPr>
          <w:rFonts w:ascii="Arial" w:hAnsi="Arial" w:cs="Arial"/>
          <w:sz w:val="21"/>
          <w:szCs w:val="21"/>
        </w:rPr>
        <w:t>Local A</w:t>
      </w:r>
      <w:r w:rsidR="009D1F60" w:rsidRPr="0030119C">
        <w:rPr>
          <w:rFonts w:ascii="Arial" w:hAnsi="Arial" w:cs="Arial"/>
          <w:sz w:val="21"/>
          <w:szCs w:val="21"/>
        </w:rPr>
        <w:t>uthority duties for accommodating young people under this secti</w:t>
      </w:r>
      <w:r w:rsidRPr="0030119C">
        <w:rPr>
          <w:rFonts w:ascii="Arial" w:hAnsi="Arial" w:cs="Arial"/>
          <w:sz w:val="21"/>
          <w:szCs w:val="21"/>
        </w:rPr>
        <w:t>on are not simply a matter for l</w:t>
      </w:r>
      <w:r w:rsidR="009D1F60" w:rsidRPr="0030119C">
        <w:rPr>
          <w:rFonts w:ascii="Arial" w:hAnsi="Arial" w:cs="Arial"/>
          <w:sz w:val="21"/>
          <w:szCs w:val="21"/>
        </w:rPr>
        <w:t xml:space="preserve">ocal policy. The duty is engaged whenever a child in need in the </w:t>
      </w:r>
      <w:r w:rsidRPr="0030119C">
        <w:rPr>
          <w:rFonts w:ascii="Arial" w:hAnsi="Arial" w:cs="Arial"/>
          <w:sz w:val="21"/>
          <w:szCs w:val="21"/>
        </w:rPr>
        <w:t>Local A</w:t>
      </w:r>
      <w:r w:rsidR="009D1F60" w:rsidRPr="0030119C">
        <w:rPr>
          <w:rFonts w:ascii="Arial" w:hAnsi="Arial" w:cs="Arial"/>
          <w:sz w:val="21"/>
          <w:szCs w:val="21"/>
        </w:rPr>
        <w:t>uthority’s area requires accommodation as a result of one of the factors set out in Section 20(1)(a) to (c) or in Section 20(3).</w:t>
      </w:r>
    </w:p>
    <w:p w14:paraId="71BD6789" w14:textId="0A39E0EB" w:rsidR="009D1F60" w:rsidRPr="0030119C" w:rsidRDefault="009D1F60" w:rsidP="009947F1">
      <w:pPr>
        <w:spacing w:after="0"/>
        <w:jc w:val="both"/>
        <w:rPr>
          <w:rFonts w:ascii="Arial" w:hAnsi="Arial" w:cs="Arial"/>
          <w:sz w:val="21"/>
          <w:szCs w:val="21"/>
        </w:rPr>
      </w:pPr>
    </w:p>
    <w:p w14:paraId="69764B72" w14:textId="7EC08035" w:rsidR="009D1F60" w:rsidRPr="0030119C" w:rsidRDefault="009D1F60" w:rsidP="009947F1">
      <w:pPr>
        <w:spacing w:after="0"/>
        <w:jc w:val="both"/>
        <w:rPr>
          <w:rFonts w:ascii="Arial" w:hAnsi="Arial" w:cs="Arial"/>
          <w:sz w:val="21"/>
          <w:szCs w:val="21"/>
        </w:rPr>
      </w:pPr>
      <w:r w:rsidRPr="0030119C">
        <w:rPr>
          <w:rFonts w:ascii="Arial" w:hAnsi="Arial" w:cs="Arial"/>
          <w:sz w:val="21"/>
          <w:szCs w:val="21"/>
        </w:rPr>
        <w:t xml:space="preserve">Where a young person in need requires accommodation as a result of one of the factors set out in Section 20(1) (a) to (c) or Section 20(3) then that young person must be provided with accommodation. As a result of being accommodated by Children’s </w:t>
      </w:r>
      <w:r w:rsidR="00DF2683" w:rsidRPr="0030119C">
        <w:rPr>
          <w:rFonts w:ascii="Arial" w:hAnsi="Arial" w:cs="Arial"/>
          <w:sz w:val="21"/>
          <w:szCs w:val="21"/>
        </w:rPr>
        <w:t xml:space="preserve">Social Work </w:t>
      </w:r>
      <w:r w:rsidRPr="0030119C">
        <w:rPr>
          <w:rFonts w:ascii="Arial" w:hAnsi="Arial" w:cs="Arial"/>
          <w:sz w:val="21"/>
          <w:szCs w:val="21"/>
        </w:rPr>
        <w:t xml:space="preserve">Services for a continuous period of more than 24 hours the young person will become looked after, and the local authority (Social Work Services) will owe them the duties that are owed to all looked after children, and once they cease to be looked after, the duties that are owed to care leavers under that Act. </w:t>
      </w:r>
    </w:p>
    <w:p w14:paraId="08175FE1" w14:textId="77777777" w:rsidR="009D1F60" w:rsidRPr="0030119C" w:rsidRDefault="009D1F60" w:rsidP="009947F1">
      <w:pPr>
        <w:spacing w:after="0"/>
        <w:jc w:val="both"/>
        <w:rPr>
          <w:rFonts w:ascii="Arial" w:hAnsi="Arial" w:cs="Arial"/>
          <w:sz w:val="21"/>
          <w:szCs w:val="21"/>
        </w:rPr>
      </w:pPr>
    </w:p>
    <w:p w14:paraId="549946B7" w14:textId="16853534" w:rsidR="009947F1" w:rsidRPr="0030119C" w:rsidRDefault="009947F1" w:rsidP="009947F1">
      <w:pPr>
        <w:spacing w:after="0"/>
        <w:jc w:val="both"/>
        <w:rPr>
          <w:rFonts w:ascii="Arial" w:hAnsi="Arial" w:cs="Arial"/>
          <w:sz w:val="21"/>
          <w:szCs w:val="21"/>
        </w:rPr>
      </w:pPr>
      <w:r w:rsidRPr="0030119C">
        <w:rPr>
          <w:rFonts w:ascii="Arial" w:hAnsi="Arial" w:cs="Arial"/>
          <w:sz w:val="21"/>
          <w:szCs w:val="21"/>
        </w:rPr>
        <w:t>There is a clear legal framework for co-operation between KCC and the District and Borough Council’s to meet the needs of children and young peo</w:t>
      </w:r>
      <w:r w:rsidR="00EC3999" w:rsidRPr="0030119C">
        <w:rPr>
          <w:rFonts w:ascii="Arial" w:hAnsi="Arial" w:cs="Arial"/>
          <w:sz w:val="21"/>
          <w:szCs w:val="21"/>
        </w:rPr>
        <w:t>ple. Section 27 empowers Local A</w:t>
      </w:r>
      <w:r w:rsidRPr="0030119C">
        <w:rPr>
          <w:rFonts w:ascii="Arial" w:hAnsi="Arial" w:cs="Arial"/>
          <w:sz w:val="21"/>
          <w:szCs w:val="21"/>
        </w:rPr>
        <w:t xml:space="preserve">uthorities to ask other authorities, </w:t>
      </w:r>
      <w:r w:rsidR="00EC3999" w:rsidRPr="0030119C">
        <w:rPr>
          <w:rFonts w:ascii="Arial" w:hAnsi="Arial" w:cs="Arial"/>
          <w:sz w:val="21"/>
          <w:szCs w:val="21"/>
        </w:rPr>
        <w:t>including any Local Housing A</w:t>
      </w:r>
      <w:r w:rsidRPr="0030119C">
        <w:rPr>
          <w:rFonts w:ascii="Arial" w:hAnsi="Arial" w:cs="Arial"/>
          <w:sz w:val="21"/>
          <w:szCs w:val="21"/>
        </w:rPr>
        <w:t>uthorities for “help in the exercise of any of their functions” under Part 3; the requested authority must provide that help if it is compatible with their own statutory or other duties and does not unduly prejudice the discharge of any of their own functions.</w:t>
      </w:r>
    </w:p>
    <w:p w14:paraId="173AB60C" w14:textId="77777777" w:rsidR="009947F1" w:rsidRPr="0030119C" w:rsidRDefault="009947F1" w:rsidP="009947F1">
      <w:pPr>
        <w:spacing w:after="0"/>
        <w:jc w:val="both"/>
        <w:rPr>
          <w:rFonts w:ascii="Arial" w:hAnsi="Arial" w:cs="Arial"/>
          <w:sz w:val="21"/>
          <w:szCs w:val="21"/>
        </w:rPr>
      </w:pPr>
    </w:p>
    <w:p w14:paraId="42669C7D" w14:textId="034D9244" w:rsidR="009947F1" w:rsidRPr="0030119C" w:rsidRDefault="009947F1" w:rsidP="009947F1">
      <w:pPr>
        <w:spacing w:after="0"/>
        <w:jc w:val="both"/>
        <w:rPr>
          <w:rFonts w:ascii="Arial" w:hAnsi="Arial" w:cs="Arial"/>
          <w:sz w:val="21"/>
          <w:szCs w:val="21"/>
        </w:rPr>
      </w:pPr>
      <w:r w:rsidRPr="0030119C">
        <w:rPr>
          <w:rFonts w:ascii="Arial" w:hAnsi="Arial" w:cs="Arial"/>
          <w:sz w:val="21"/>
          <w:szCs w:val="21"/>
          <w:u w:val="single"/>
        </w:rPr>
        <w:t>Section 20(5)</w:t>
      </w:r>
      <w:r w:rsidR="00EC3999" w:rsidRPr="0030119C">
        <w:rPr>
          <w:rFonts w:ascii="Arial" w:hAnsi="Arial" w:cs="Arial"/>
          <w:sz w:val="21"/>
          <w:szCs w:val="21"/>
        </w:rPr>
        <w:t xml:space="preserve"> a Local A</w:t>
      </w:r>
      <w:r w:rsidRPr="0030119C">
        <w:rPr>
          <w:rFonts w:ascii="Arial" w:hAnsi="Arial" w:cs="Arial"/>
          <w:sz w:val="21"/>
          <w:szCs w:val="21"/>
        </w:rPr>
        <w:t>uthority may provide accommodation for any person who has reached the age of sixteen but is under twenty-one in any community home which takes children who have reached the age of sixteen if they consider that to do so would safeguard or promote their welfare.</w:t>
      </w:r>
    </w:p>
    <w:p w14:paraId="758E2EBD" w14:textId="77777777" w:rsidR="009947F1" w:rsidRPr="0030119C" w:rsidRDefault="009947F1" w:rsidP="009947F1">
      <w:pPr>
        <w:spacing w:after="0"/>
        <w:jc w:val="both"/>
        <w:rPr>
          <w:rFonts w:ascii="Arial" w:hAnsi="Arial" w:cs="Arial"/>
          <w:sz w:val="21"/>
          <w:szCs w:val="21"/>
        </w:rPr>
      </w:pPr>
    </w:p>
    <w:p w14:paraId="6AA405DD" w14:textId="77777777" w:rsidR="009947F1" w:rsidRPr="0030119C" w:rsidRDefault="009947F1" w:rsidP="009947F1">
      <w:pPr>
        <w:jc w:val="both"/>
        <w:rPr>
          <w:rFonts w:ascii="Arial" w:hAnsi="Arial" w:cs="Arial"/>
          <w:b/>
          <w:bCs/>
          <w:sz w:val="23"/>
          <w:szCs w:val="23"/>
          <w:u w:val="single"/>
        </w:rPr>
      </w:pPr>
      <w:r w:rsidRPr="0030119C">
        <w:rPr>
          <w:rFonts w:ascii="Arial" w:hAnsi="Arial" w:cs="Arial"/>
          <w:b/>
          <w:bCs/>
          <w:sz w:val="23"/>
          <w:szCs w:val="23"/>
          <w:u w:val="single"/>
        </w:rPr>
        <w:t>18+ Care Leavers</w:t>
      </w:r>
    </w:p>
    <w:p w14:paraId="5E0FFFA3" w14:textId="14F37E28" w:rsidR="009947F1" w:rsidRPr="0030119C" w:rsidRDefault="009947F1" w:rsidP="009947F1">
      <w:pPr>
        <w:tabs>
          <w:tab w:val="left" w:pos="3885"/>
        </w:tabs>
        <w:spacing w:after="0"/>
        <w:jc w:val="both"/>
        <w:rPr>
          <w:rFonts w:ascii="Arial" w:hAnsi="Arial" w:cs="Arial"/>
          <w:sz w:val="21"/>
          <w:szCs w:val="21"/>
        </w:rPr>
      </w:pPr>
      <w:r w:rsidRPr="0030119C">
        <w:rPr>
          <w:rFonts w:ascii="Arial" w:hAnsi="Arial" w:cs="Arial"/>
          <w:sz w:val="21"/>
          <w:szCs w:val="21"/>
          <w:u w:val="single"/>
        </w:rPr>
        <w:t>Care Leavers</w:t>
      </w:r>
      <w:r w:rsidRPr="0030119C">
        <w:rPr>
          <w:rFonts w:ascii="Arial" w:hAnsi="Arial" w:cs="Arial"/>
          <w:sz w:val="21"/>
          <w:szCs w:val="21"/>
        </w:rPr>
        <w:t xml:space="preserve"> the </w:t>
      </w:r>
      <w:r w:rsidRPr="0030119C">
        <w:rPr>
          <w:rFonts w:ascii="Arial" w:hAnsi="Arial" w:cs="Arial"/>
          <w:b/>
          <w:bCs/>
          <w:sz w:val="21"/>
          <w:szCs w:val="21"/>
        </w:rPr>
        <w:t xml:space="preserve">Children Act 1989 </w:t>
      </w:r>
      <w:r w:rsidRPr="0030119C">
        <w:rPr>
          <w:rFonts w:ascii="Arial" w:hAnsi="Arial" w:cs="Arial"/>
          <w:sz w:val="21"/>
          <w:szCs w:val="21"/>
        </w:rPr>
        <w:t xml:space="preserve">and its support regulations and statutory </w:t>
      </w:r>
      <w:r w:rsidR="00EC3999" w:rsidRPr="0030119C">
        <w:rPr>
          <w:rFonts w:ascii="Arial" w:hAnsi="Arial" w:cs="Arial"/>
          <w:sz w:val="21"/>
          <w:szCs w:val="21"/>
        </w:rPr>
        <w:t>guidance place a legal duty on Local A</w:t>
      </w:r>
      <w:r w:rsidRPr="0030119C">
        <w:rPr>
          <w:rFonts w:ascii="Arial" w:hAnsi="Arial" w:cs="Arial"/>
          <w:sz w:val="21"/>
          <w:szCs w:val="21"/>
        </w:rPr>
        <w:t xml:space="preserve">uthorities to provide support for care leavers. The </w:t>
      </w:r>
      <w:r w:rsidR="00EC3999" w:rsidRPr="0030119C">
        <w:rPr>
          <w:rFonts w:ascii="Arial" w:hAnsi="Arial" w:cs="Arial"/>
          <w:sz w:val="21"/>
          <w:szCs w:val="21"/>
        </w:rPr>
        <w:t>Local A</w:t>
      </w:r>
      <w:r w:rsidRPr="0030119C">
        <w:rPr>
          <w:rFonts w:ascii="Arial" w:hAnsi="Arial" w:cs="Arial"/>
          <w:sz w:val="21"/>
          <w:szCs w:val="21"/>
        </w:rPr>
        <w:t>uthority is the “corporate parent” for children in care and therefore has a responsibility for their wellbeing. The precise level of care required by each care leaver will depend on their assessed needs and on their leaving care “status”, as defined by statute.</w:t>
      </w:r>
    </w:p>
    <w:p w14:paraId="26CEF1B3" w14:textId="77777777" w:rsidR="009947F1" w:rsidRPr="0030119C" w:rsidRDefault="009947F1" w:rsidP="009947F1">
      <w:pPr>
        <w:tabs>
          <w:tab w:val="left" w:pos="3885"/>
        </w:tabs>
        <w:spacing w:after="0"/>
        <w:jc w:val="both"/>
        <w:rPr>
          <w:rFonts w:ascii="Arial" w:hAnsi="Arial" w:cs="Arial"/>
          <w:sz w:val="21"/>
          <w:szCs w:val="21"/>
        </w:rPr>
      </w:pPr>
    </w:p>
    <w:p w14:paraId="65B39E78" w14:textId="7446A314" w:rsidR="00145BE7" w:rsidRPr="0030119C" w:rsidRDefault="00145BE7" w:rsidP="00145BE7">
      <w:pPr>
        <w:tabs>
          <w:tab w:val="left" w:pos="3885"/>
        </w:tabs>
        <w:spacing w:after="0"/>
        <w:jc w:val="both"/>
        <w:rPr>
          <w:rFonts w:ascii="Arial" w:hAnsi="Arial" w:cs="Arial"/>
          <w:color w:val="auto"/>
          <w:sz w:val="21"/>
          <w:szCs w:val="21"/>
        </w:rPr>
      </w:pPr>
      <w:r w:rsidRPr="0030119C">
        <w:rPr>
          <w:rFonts w:ascii="Arial" w:hAnsi="Arial" w:cs="Arial"/>
          <w:color w:val="auto"/>
          <w:sz w:val="21"/>
          <w:szCs w:val="21"/>
        </w:rPr>
        <w:t>The 2010 (and 2011, 2014) regulations set out under Volume 3 of the Children Act 1989 have strengthened an emphasis on leaving care as being a transitional period rather than something that occurs at a point in time. Care leavers are expected to receive support from th</w:t>
      </w:r>
      <w:r w:rsidR="00EC3999" w:rsidRPr="0030119C">
        <w:rPr>
          <w:rFonts w:ascii="Arial" w:hAnsi="Arial" w:cs="Arial"/>
          <w:color w:val="auto"/>
          <w:sz w:val="21"/>
          <w:szCs w:val="21"/>
        </w:rPr>
        <w:t>eir responsible authority (the Local A</w:t>
      </w:r>
      <w:r w:rsidRPr="0030119C">
        <w:rPr>
          <w:rFonts w:ascii="Arial" w:hAnsi="Arial" w:cs="Arial"/>
          <w:color w:val="auto"/>
          <w:sz w:val="21"/>
          <w:szCs w:val="21"/>
        </w:rPr>
        <w:t>uthority that last looked after them) up to their 25th birthday if they so wish and are eligible. All financial support and respon</w:t>
      </w:r>
      <w:r w:rsidR="00EC3999" w:rsidRPr="0030119C">
        <w:rPr>
          <w:rFonts w:ascii="Arial" w:hAnsi="Arial" w:cs="Arial"/>
          <w:color w:val="auto"/>
          <w:sz w:val="21"/>
          <w:szCs w:val="21"/>
        </w:rPr>
        <w:t>sibility previously owed to a care lea</w:t>
      </w:r>
      <w:r w:rsidRPr="0030119C">
        <w:rPr>
          <w:rFonts w:ascii="Arial" w:hAnsi="Arial" w:cs="Arial"/>
          <w:color w:val="auto"/>
          <w:sz w:val="21"/>
          <w:szCs w:val="21"/>
        </w:rPr>
        <w:t xml:space="preserve">ver by the </w:t>
      </w:r>
      <w:r w:rsidR="00EC3999" w:rsidRPr="0030119C">
        <w:rPr>
          <w:rFonts w:ascii="Arial" w:hAnsi="Arial" w:cs="Arial"/>
          <w:color w:val="auto"/>
          <w:sz w:val="21"/>
          <w:szCs w:val="21"/>
        </w:rPr>
        <w:t xml:space="preserve">KCC </w:t>
      </w:r>
      <w:r w:rsidRPr="0030119C">
        <w:rPr>
          <w:rFonts w:ascii="Arial" w:hAnsi="Arial" w:cs="Arial"/>
          <w:color w:val="auto"/>
          <w:sz w:val="21"/>
          <w:szCs w:val="21"/>
        </w:rPr>
        <w:t>18+ Care Leaver Service ceases on the day of their 21</w:t>
      </w:r>
      <w:r w:rsidRPr="0030119C">
        <w:rPr>
          <w:rFonts w:ascii="Arial" w:hAnsi="Arial" w:cs="Arial"/>
          <w:color w:val="auto"/>
          <w:sz w:val="21"/>
          <w:szCs w:val="21"/>
          <w:vertAlign w:val="superscript"/>
        </w:rPr>
        <w:t>st</w:t>
      </w:r>
      <w:r w:rsidRPr="0030119C">
        <w:rPr>
          <w:rFonts w:ascii="Arial" w:hAnsi="Arial" w:cs="Arial"/>
          <w:color w:val="auto"/>
          <w:sz w:val="21"/>
          <w:szCs w:val="21"/>
        </w:rPr>
        <w:t xml:space="preserve"> birthday and the support provided is adjusted to reflect an approach </w:t>
      </w:r>
      <w:r w:rsidR="00EC3999" w:rsidRPr="0030119C">
        <w:rPr>
          <w:rFonts w:ascii="Arial" w:hAnsi="Arial" w:cs="Arial"/>
          <w:color w:val="auto"/>
          <w:sz w:val="21"/>
          <w:szCs w:val="21"/>
        </w:rPr>
        <w:t>of advice and guidance for the care le</w:t>
      </w:r>
      <w:r w:rsidRPr="0030119C">
        <w:rPr>
          <w:rFonts w:ascii="Arial" w:hAnsi="Arial" w:cs="Arial"/>
          <w:color w:val="auto"/>
          <w:sz w:val="21"/>
          <w:szCs w:val="21"/>
        </w:rPr>
        <w:t xml:space="preserve">aver, to best access support and services from other agencies to assist with ongoing need. There may be exceptional </w:t>
      </w:r>
      <w:r w:rsidR="00EC3999" w:rsidRPr="0030119C">
        <w:rPr>
          <w:rFonts w:ascii="Arial" w:hAnsi="Arial" w:cs="Arial"/>
          <w:color w:val="auto"/>
          <w:sz w:val="21"/>
          <w:szCs w:val="21"/>
        </w:rPr>
        <w:t>circumstances experienced by a care l</w:t>
      </w:r>
      <w:r w:rsidRPr="0030119C">
        <w:rPr>
          <w:rFonts w:ascii="Arial" w:hAnsi="Arial" w:cs="Arial"/>
          <w:color w:val="auto"/>
          <w:sz w:val="21"/>
          <w:szCs w:val="21"/>
        </w:rPr>
        <w:t>eaver during which it is judged necessary by the service to continue a provision of support at cost to the</w:t>
      </w:r>
      <w:r w:rsidR="00EC3999" w:rsidRPr="0030119C">
        <w:rPr>
          <w:rFonts w:ascii="Arial" w:hAnsi="Arial" w:cs="Arial"/>
          <w:color w:val="auto"/>
          <w:sz w:val="21"/>
          <w:szCs w:val="21"/>
        </w:rPr>
        <w:t xml:space="preserve"> KCC</w:t>
      </w:r>
      <w:r w:rsidRPr="0030119C">
        <w:rPr>
          <w:rFonts w:ascii="Arial" w:hAnsi="Arial" w:cs="Arial"/>
          <w:color w:val="auto"/>
          <w:sz w:val="21"/>
          <w:szCs w:val="21"/>
        </w:rPr>
        <w:t xml:space="preserve"> 18+ Care Leaver Se</w:t>
      </w:r>
      <w:r w:rsidR="00EC3999" w:rsidRPr="0030119C">
        <w:rPr>
          <w:rFonts w:ascii="Arial" w:hAnsi="Arial" w:cs="Arial"/>
          <w:color w:val="auto"/>
          <w:sz w:val="21"/>
          <w:szCs w:val="21"/>
        </w:rPr>
        <w:t>rvice, for the wellbeing of the care l</w:t>
      </w:r>
      <w:r w:rsidRPr="0030119C">
        <w:rPr>
          <w:rFonts w:ascii="Arial" w:hAnsi="Arial" w:cs="Arial"/>
          <w:color w:val="auto"/>
          <w:sz w:val="21"/>
          <w:szCs w:val="21"/>
        </w:rPr>
        <w:t>eaver. The aim of such continuing support is to ensure that care leavers are provided with comprehensive personal support so that they achieve their potential as they make the transition to adulthood.</w:t>
      </w:r>
    </w:p>
    <w:p w14:paraId="6796D8B6" w14:textId="77777777" w:rsidR="009947F1" w:rsidRPr="0030119C" w:rsidRDefault="009947F1" w:rsidP="009947F1">
      <w:pPr>
        <w:tabs>
          <w:tab w:val="left" w:pos="3885"/>
        </w:tabs>
        <w:spacing w:after="0"/>
        <w:jc w:val="both"/>
        <w:rPr>
          <w:rFonts w:ascii="Arial" w:hAnsi="Arial" w:cs="Arial"/>
          <w:sz w:val="21"/>
          <w:szCs w:val="21"/>
        </w:rPr>
      </w:pPr>
    </w:p>
    <w:p w14:paraId="2104B2A2" w14:textId="77777777" w:rsidR="009947F1" w:rsidRPr="0030119C" w:rsidRDefault="009947F1" w:rsidP="009947F1">
      <w:pPr>
        <w:tabs>
          <w:tab w:val="left" w:pos="3885"/>
        </w:tabs>
        <w:spacing w:after="0"/>
        <w:jc w:val="both"/>
        <w:rPr>
          <w:rFonts w:ascii="Arial" w:hAnsi="Arial" w:cs="Arial"/>
          <w:sz w:val="21"/>
          <w:szCs w:val="21"/>
        </w:rPr>
      </w:pPr>
      <w:r w:rsidRPr="0030119C">
        <w:rPr>
          <w:rFonts w:ascii="Arial" w:hAnsi="Arial" w:cs="Arial"/>
          <w:sz w:val="21"/>
          <w:szCs w:val="21"/>
        </w:rPr>
        <w:t>KCC has developed a new policy for young people leaving care which contains full information on allowances related to accommodation and principles of good practice:</w:t>
      </w:r>
      <w:r w:rsidRPr="0030119C">
        <w:rPr>
          <w:rStyle w:val="FootnoteReference"/>
          <w:rFonts w:ascii="Arial" w:hAnsi="Arial" w:cs="Arial"/>
          <w:sz w:val="21"/>
          <w:szCs w:val="21"/>
        </w:rPr>
        <w:footnoteReference w:id="7"/>
      </w:r>
    </w:p>
    <w:p w14:paraId="4C45B5A3" w14:textId="77777777" w:rsidR="009947F1" w:rsidRPr="0030119C" w:rsidRDefault="009947F1" w:rsidP="009947F1">
      <w:pPr>
        <w:tabs>
          <w:tab w:val="left" w:pos="3885"/>
        </w:tabs>
        <w:spacing w:after="0"/>
        <w:jc w:val="both"/>
        <w:rPr>
          <w:rFonts w:ascii="Arial" w:hAnsi="Arial" w:cs="Arial"/>
          <w:sz w:val="21"/>
          <w:szCs w:val="21"/>
        </w:rPr>
      </w:pPr>
    </w:p>
    <w:p w14:paraId="2955FE51" w14:textId="43C3DFEA" w:rsidR="009947F1" w:rsidRPr="0030119C" w:rsidRDefault="009947F1" w:rsidP="009947F1">
      <w:pPr>
        <w:tabs>
          <w:tab w:val="left" w:pos="3885"/>
        </w:tabs>
        <w:spacing w:after="0"/>
        <w:jc w:val="both"/>
        <w:rPr>
          <w:rFonts w:ascii="Arial" w:hAnsi="Arial" w:cs="Arial"/>
          <w:sz w:val="21"/>
          <w:szCs w:val="21"/>
        </w:rPr>
      </w:pPr>
      <w:r w:rsidRPr="0030119C">
        <w:rPr>
          <w:rFonts w:ascii="Arial" w:hAnsi="Arial" w:cs="Arial"/>
          <w:sz w:val="21"/>
          <w:szCs w:val="21"/>
          <w:u w:val="single"/>
        </w:rPr>
        <w:t>Connection and Belonging</w:t>
      </w:r>
      <w:r w:rsidRPr="0030119C">
        <w:rPr>
          <w:rFonts w:ascii="Arial" w:hAnsi="Arial" w:cs="Arial"/>
          <w:sz w:val="21"/>
          <w:szCs w:val="21"/>
        </w:rPr>
        <w:t xml:space="preserve"> corporate parents ensure that provision is appropriate, person-centred </w:t>
      </w:r>
      <w:r w:rsidR="00EC3999" w:rsidRPr="0030119C">
        <w:rPr>
          <w:rFonts w:ascii="Arial" w:hAnsi="Arial" w:cs="Arial"/>
          <w:sz w:val="21"/>
          <w:szCs w:val="21"/>
        </w:rPr>
        <w:t>with sustained support.  Care le</w:t>
      </w:r>
      <w:r w:rsidRPr="0030119C">
        <w:rPr>
          <w:rFonts w:ascii="Arial" w:hAnsi="Arial" w:cs="Arial"/>
          <w:sz w:val="21"/>
          <w:szCs w:val="21"/>
        </w:rPr>
        <w:t>avers are supported to develop positive personal and professional support networks and relationships.</w:t>
      </w:r>
    </w:p>
    <w:p w14:paraId="630A2391" w14:textId="77777777" w:rsidR="009947F1" w:rsidRPr="0030119C" w:rsidRDefault="009947F1" w:rsidP="009947F1">
      <w:pPr>
        <w:tabs>
          <w:tab w:val="left" w:pos="3885"/>
        </w:tabs>
        <w:spacing w:after="0"/>
        <w:jc w:val="both"/>
        <w:rPr>
          <w:rFonts w:ascii="Arial" w:hAnsi="Arial" w:cs="Arial"/>
          <w:sz w:val="21"/>
          <w:szCs w:val="21"/>
        </w:rPr>
      </w:pPr>
    </w:p>
    <w:p w14:paraId="142597D0" w14:textId="77777777" w:rsidR="00145BE7" w:rsidRPr="0030119C" w:rsidRDefault="00145BE7" w:rsidP="00145BE7">
      <w:pPr>
        <w:tabs>
          <w:tab w:val="left" w:pos="3885"/>
        </w:tabs>
        <w:spacing w:after="0"/>
        <w:jc w:val="both"/>
        <w:rPr>
          <w:rFonts w:ascii="Arial" w:hAnsi="Arial" w:cs="Arial"/>
          <w:color w:val="auto"/>
          <w:sz w:val="21"/>
          <w:szCs w:val="21"/>
        </w:rPr>
      </w:pPr>
      <w:r w:rsidRPr="0030119C">
        <w:rPr>
          <w:rFonts w:ascii="Arial" w:hAnsi="Arial" w:cs="Arial"/>
          <w:color w:val="auto"/>
          <w:sz w:val="21"/>
          <w:szCs w:val="21"/>
          <w:u w:val="single"/>
        </w:rPr>
        <w:t>Readiness of Care Leavers</w:t>
      </w:r>
      <w:r w:rsidRPr="0030119C">
        <w:rPr>
          <w:rFonts w:ascii="Arial" w:hAnsi="Arial" w:cs="Arial"/>
          <w:color w:val="auto"/>
          <w:sz w:val="21"/>
          <w:szCs w:val="21"/>
        </w:rPr>
        <w:t xml:space="preserve"> Care leavers will be prepared towards independent living through their Pathway Plan and the support and advice of their Personal Advisor (PA) as well as other professionals involved in their development.</w:t>
      </w:r>
    </w:p>
    <w:p w14:paraId="084E90BE" w14:textId="51FDE421" w:rsidR="00145BE7" w:rsidRPr="0030119C" w:rsidRDefault="00145BE7" w:rsidP="00145BE7">
      <w:pPr>
        <w:tabs>
          <w:tab w:val="left" w:pos="3885"/>
        </w:tabs>
        <w:spacing w:after="0"/>
        <w:jc w:val="both"/>
        <w:rPr>
          <w:rFonts w:ascii="Arial" w:hAnsi="Arial" w:cs="Arial"/>
          <w:color w:val="auto"/>
          <w:sz w:val="21"/>
          <w:szCs w:val="21"/>
        </w:rPr>
      </w:pPr>
      <w:r w:rsidRPr="0030119C">
        <w:rPr>
          <w:rFonts w:ascii="Arial" w:hAnsi="Arial" w:cs="Arial"/>
          <w:color w:val="auto"/>
          <w:sz w:val="21"/>
          <w:szCs w:val="21"/>
        </w:rPr>
        <w:t xml:space="preserve">  </w:t>
      </w:r>
    </w:p>
    <w:p w14:paraId="49136C3D" w14:textId="4F402FE3" w:rsidR="00145BE7" w:rsidRPr="0030119C" w:rsidRDefault="00EC3999" w:rsidP="00145BE7">
      <w:pPr>
        <w:tabs>
          <w:tab w:val="left" w:pos="3885"/>
        </w:tabs>
        <w:spacing w:after="0"/>
        <w:jc w:val="both"/>
        <w:rPr>
          <w:rFonts w:ascii="Arial" w:hAnsi="Arial" w:cs="Arial"/>
          <w:color w:val="auto"/>
          <w:sz w:val="21"/>
          <w:szCs w:val="21"/>
        </w:rPr>
      </w:pPr>
      <w:r w:rsidRPr="0030119C">
        <w:rPr>
          <w:rFonts w:ascii="Arial" w:hAnsi="Arial" w:cs="Arial"/>
          <w:color w:val="auto"/>
          <w:sz w:val="21"/>
          <w:szCs w:val="21"/>
        </w:rPr>
        <w:t>Any care l</w:t>
      </w:r>
      <w:r w:rsidR="00145BE7" w:rsidRPr="0030119C">
        <w:rPr>
          <w:rFonts w:ascii="Arial" w:hAnsi="Arial" w:cs="Arial"/>
          <w:color w:val="auto"/>
          <w:sz w:val="21"/>
          <w:szCs w:val="21"/>
        </w:rPr>
        <w:t xml:space="preserve">eaver can also access, via specialist housing support workers within the </w:t>
      </w:r>
      <w:r w:rsidRPr="0030119C">
        <w:rPr>
          <w:rFonts w:ascii="Arial" w:hAnsi="Arial" w:cs="Arial"/>
          <w:color w:val="auto"/>
          <w:sz w:val="21"/>
          <w:szCs w:val="21"/>
        </w:rPr>
        <w:t xml:space="preserve">KCC </w:t>
      </w:r>
      <w:r w:rsidR="00145BE7" w:rsidRPr="0030119C">
        <w:rPr>
          <w:rFonts w:ascii="Arial" w:hAnsi="Arial" w:cs="Arial"/>
          <w:color w:val="auto"/>
          <w:sz w:val="21"/>
          <w:szCs w:val="21"/>
        </w:rPr>
        <w:t>18+ Care Leavers Service, a Personal Housing Plan, tailored to the individual needs, underst</w:t>
      </w:r>
      <w:r w:rsidRPr="0030119C">
        <w:rPr>
          <w:rFonts w:ascii="Arial" w:hAnsi="Arial" w:cs="Arial"/>
          <w:color w:val="auto"/>
          <w:sz w:val="21"/>
          <w:szCs w:val="21"/>
        </w:rPr>
        <w:t>anding and capabilities of the care l</w:t>
      </w:r>
      <w:r w:rsidR="00145BE7" w:rsidRPr="0030119C">
        <w:rPr>
          <w:rFonts w:ascii="Arial" w:hAnsi="Arial" w:cs="Arial"/>
          <w:color w:val="auto"/>
          <w:sz w:val="21"/>
          <w:szCs w:val="21"/>
        </w:rPr>
        <w:t xml:space="preserve">eaver, to provide them with better understanding of and practical support to affect change to, their housing needs. This can be requested at any time and once created, will be provided to the young person and other supporting professionals where required or requested, along with other bespoke supporting documentation and information, as well as the ‘Moving On, Moving In’ toolkit of information. </w:t>
      </w:r>
    </w:p>
    <w:p w14:paraId="79EF9983" w14:textId="77777777" w:rsidR="009947F1" w:rsidRPr="0030119C" w:rsidRDefault="009947F1" w:rsidP="009947F1">
      <w:pPr>
        <w:tabs>
          <w:tab w:val="left" w:pos="3885"/>
        </w:tabs>
        <w:spacing w:after="0"/>
        <w:jc w:val="both"/>
        <w:rPr>
          <w:rFonts w:ascii="Arial" w:hAnsi="Arial" w:cs="Arial"/>
          <w:color w:val="auto"/>
          <w:sz w:val="21"/>
          <w:szCs w:val="21"/>
        </w:rPr>
      </w:pPr>
    </w:p>
    <w:p w14:paraId="77E12628" w14:textId="77777777" w:rsidR="009947F1" w:rsidRPr="0030119C" w:rsidRDefault="009947F1" w:rsidP="009947F1">
      <w:pPr>
        <w:tabs>
          <w:tab w:val="left" w:pos="3885"/>
        </w:tabs>
        <w:spacing w:after="0"/>
        <w:jc w:val="both"/>
        <w:rPr>
          <w:rFonts w:ascii="Arial" w:hAnsi="Arial" w:cs="Arial"/>
          <w:sz w:val="21"/>
          <w:szCs w:val="21"/>
        </w:rPr>
      </w:pPr>
      <w:r w:rsidRPr="0030119C">
        <w:rPr>
          <w:rFonts w:ascii="Arial" w:hAnsi="Arial" w:cs="Arial"/>
          <w:sz w:val="21"/>
          <w:szCs w:val="21"/>
          <w:u w:val="single"/>
        </w:rPr>
        <w:t>Corporate Parenting</w:t>
      </w:r>
      <w:r w:rsidRPr="0030119C">
        <w:rPr>
          <w:rFonts w:ascii="Arial" w:hAnsi="Arial" w:cs="Arial"/>
          <w:sz w:val="21"/>
          <w:szCs w:val="21"/>
        </w:rPr>
        <w:t xml:space="preserve"> relates to the local authority duty and responsibility to ensure partnerships forged between relevant agencies in the interests of care leavers and looked after children and the moral obligation to provide the opportunities and supports that any good family would provide including to address the legacy of significant early disadvantage.</w:t>
      </w:r>
    </w:p>
    <w:p w14:paraId="1381B835" w14:textId="77777777" w:rsidR="009947F1" w:rsidRPr="0030119C" w:rsidRDefault="009947F1" w:rsidP="009947F1">
      <w:pPr>
        <w:tabs>
          <w:tab w:val="left" w:pos="3885"/>
        </w:tabs>
        <w:spacing w:after="0"/>
        <w:jc w:val="both"/>
        <w:rPr>
          <w:rFonts w:ascii="Arial" w:hAnsi="Arial" w:cs="Arial"/>
          <w:sz w:val="21"/>
          <w:szCs w:val="21"/>
        </w:rPr>
      </w:pPr>
    </w:p>
    <w:p w14:paraId="72847D7A" w14:textId="77777777" w:rsidR="009947F1" w:rsidRPr="0030119C" w:rsidRDefault="009947F1" w:rsidP="009947F1">
      <w:pPr>
        <w:tabs>
          <w:tab w:val="left" w:pos="3885"/>
        </w:tabs>
        <w:spacing w:after="0"/>
        <w:jc w:val="both"/>
        <w:rPr>
          <w:rFonts w:ascii="Arial" w:hAnsi="Arial" w:cs="Arial"/>
          <w:sz w:val="21"/>
          <w:szCs w:val="21"/>
        </w:rPr>
      </w:pPr>
      <w:r w:rsidRPr="0030119C">
        <w:rPr>
          <w:rFonts w:ascii="Arial" w:hAnsi="Arial" w:cs="Arial"/>
          <w:sz w:val="21"/>
          <w:szCs w:val="21"/>
          <w:u w:val="single"/>
        </w:rPr>
        <w:t>Care Leavers’ Views</w:t>
      </w:r>
      <w:r w:rsidRPr="0030119C">
        <w:rPr>
          <w:rFonts w:ascii="Arial" w:hAnsi="Arial" w:cs="Arial"/>
          <w:sz w:val="21"/>
          <w:szCs w:val="21"/>
        </w:rPr>
        <w:t xml:space="preserve"> engaging care leavers in decision-making about their own lives, identifying problems and solutions, taking responsibility for success or failure builds self-esteem, confidence and skills.  </w:t>
      </w:r>
    </w:p>
    <w:p w14:paraId="5FCEA250" w14:textId="77777777" w:rsidR="009947F1" w:rsidRPr="0030119C" w:rsidRDefault="009947F1" w:rsidP="009947F1">
      <w:pPr>
        <w:tabs>
          <w:tab w:val="left" w:pos="3885"/>
        </w:tabs>
        <w:spacing w:after="0"/>
        <w:jc w:val="both"/>
        <w:rPr>
          <w:rFonts w:ascii="Arial" w:hAnsi="Arial" w:cs="Arial"/>
          <w:sz w:val="21"/>
          <w:szCs w:val="21"/>
        </w:rPr>
      </w:pPr>
    </w:p>
    <w:p w14:paraId="1535AD9C" w14:textId="77777777" w:rsidR="009947F1" w:rsidRPr="0030119C" w:rsidRDefault="009947F1" w:rsidP="009947F1">
      <w:pPr>
        <w:tabs>
          <w:tab w:val="left" w:pos="3885"/>
        </w:tabs>
        <w:spacing w:after="0"/>
        <w:jc w:val="both"/>
        <w:rPr>
          <w:rFonts w:ascii="Arial" w:hAnsi="Arial" w:cs="Arial"/>
          <w:sz w:val="21"/>
          <w:szCs w:val="21"/>
        </w:rPr>
      </w:pPr>
      <w:r w:rsidRPr="0030119C">
        <w:rPr>
          <w:rFonts w:ascii="Arial" w:hAnsi="Arial" w:cs="Arial"/>
          <w:sz w:val="21"/>
          <w:szCs w:val="21"/>
          <w:u w:val="single"/>
        </w:rPr>
        <w:t>Information Sharing</w:t>
      </w:r>
      <w:r w:rsidRPr="0030119C">
        <w:rPr>
          <w:rFonts w:ascii="Arial" w:hAnsi="Arial" w:cs="Arial"/>
          <w:sz w:val="21"/>
          <w:szCs w:val="21"/>
        </w:rPr>
        <w:t xml:space="preserve"> information may have to be shared among different service providers to provide an effective service to care leavers.  A consent form should be signed by the care leaver to enable the sharing of appropriate information amongst agencies/landlords.  The accommodation section of the Care Leaver’s Pathway plan must be shared with the local housing authority.</w:t>
      </w:r>
    </w:p>
    <w:p w14:paraId="4751E548" w14:textId="77777777" w:rsidR="009947F1" w:rsidRPr="0030119C" w:rsidRDefault="009947F1" w:rsidP="009947F1">
      <w:pPr>
        <w:tabs>
          <w:tab w:val="left" w:pos="3885"/>
        </w:tabs>
        <w:spacing w:after="0"/>
        <w:jc w:val="both"/>
        <w:rPr>
          <w:rFonts w:ascii="Arial" w:hAnsi="Arial" w:cs="Arial"/>
          <w:sz w:val="21"/>
          <w:szCs w:val="21"/>
        </w:rPr>
      </w:pPr>
    </w:p>
    <w:p w14:paraId="43B55F31" w14:textId="2C545CB8" w:rsidR="009947F1" w:rsidRPr="0030119C" w:rsidRDefault="000462BE" w:rsidP="009947F1">
      <w:pPr>
        <w:tabs>
          <w:tab w:val="left" w:pos="3885"/>
        </w:tabs>
        <w:spacing w:after="0"/>
        <w:jc w:val="both"/>
        <w:rPr>
          <w:rFonts w:ascii="Arial" w:hAnsi="Arial" w:cs="Arial"/>
          <w:color w:val="auto"/>
          <w:sz w:val="21"/>
          <w:szCs w:val="21"/>
        </w:rPr>
      </w:pPr>
      <w:r w:rsidRPr="0030119C">
        <w:rPr>
          <w:rFonts w:ascii="Arial" w:hAnsi="Arial" w:cs="Arial"/>
          <w:color w:val="auto"/>
          <w:sz w:val="21"/>
          <w:szCs w:val="21"/>
          <w:u w:val="single"/>
        </w:rPr>
        <w:t>Equality and Diversity</w:t>
      </w:r>
      <w:r w:rsidRPr="0030119C">
        <w:rPr>
          <w:rFonts w:ascii="Arial" w:hAnsi="Arial" w:cs="Arial"/>
          <w:color w:val="auto"/>
          <w:sz w:val="21"/>
          <w:szCs w:val="21"/>
        </w:rPr>
        <w:t xml:space="preserve"> support for the care leaver should aim to address the inequalities associated with socio-economic disadvantage and promote equality.</w:t>
      </w:r>
    </w:p>
    <w:p w14:paraId="3B75CC2C" w14:textId="77777777" w:rsidR="000462BE" w:rsidRPr="0030119C" w:rsidRDefault="000462BE" w:rsidP="009947F1">
      <w:pPr>
        <w:tabs>
          <w:tab w:val="left" w:pos="3885"/>
        </w:tabs>
        <w:spacing w:after="0"/>
        <w:jc w:val="both"/>
        <w:rPr>
          <w:rFonts w:ascii="Arial" w:hAnsi="Arial" w:cs="Arial"/>
          <w:sz w:val="21"/>
          <w:szCs w:val="21"/>
        </w:rPr>
      </w:pPr>
    </w:p>
    <w:p w14:paraId="0B1865AF" w14:textId="7FFE2923" w:rsidR="009947F1" w:rsidRPr="0030119C" w:rsidRDefault="009947F1" w:rsidP="009947F1">
      <w:pPr>
        <w:tabs>
          <w:tab w:val="left" w:pos="3885"/>
        </w:tabs>
        <w:spacing w:after="0"/>
        <w:jc w:val="both"/>
        <w:rPr>
          <w:rFonts w:ascii="Arial" w:hAnsi="Arial" w:cs="Arial"/>
          <w:sz w:val="19"/>
          <w:szCs w:val="19"/>
        </w:rPr>
      </w:pPr>
    </w:p>
    <w:p w14:paraId="547D3154" w14:textId="61DA490B" w:rsidR="00C73FD8" w:rsidRPr="0030119C" w:rsidRDefault="00C73FD8" w:rsidP="009947F1">
      <w:pPr>
        <w:tabs>
          <w:tab w:val="left" w:pos="3885"/>
        </w:tabs>
        <w:spacing w:after="0"/>
        <w:jc w:val="both"/>
        <w:rPr>
          <w:rFonts w:ascii="Arial" w:hAnsi="Arial" w:cs="Arial"/>
          <w:sz w:val="19"/>
          <w:szCs w:val="19"/>
        </w:rPr>
      </w:pPr>
    </w:p>
    <w:p w14:paraId="0E31098F" w14:textId="0A486F45" w:rsidR="00C73FD8" w:rsidRPr="0030119C" w:rsidRDefault="00C73FD8" w:rsidP="009947F1">
      <w:pPr>
        <w:tabs>
          <w:tab w:val="left" w:pos="3885"/>
        </w:tabs>
        <w:spacing w:after="0"/>
        <w:jc w:val="both"/>
        <w:rPr>
          <w:rFonts w:ascii="Arial" w:hAnsi="Arial" w:cs="Arial"/>
          <w:sz w:val="19"/>
          <w:szCs w:val="19"/>
        </w:rPr>
      </w:pPr>
    </w:p>
    <w:p w14:paraId="17E16603" w14:textId="3D13408E" w:rsidR="00C73FD8" w:rsidRPr="0030119C" w:rsidRDefault="00C73FD8" w:rsidP="009947F1">
      <w:pPr>
        <w:tabs>
          <w:tab w:val="left" w:pos="3885"/>
        </w:tabs>
        <w:spacing w:after="0"/>
        <w:jc w:val="both"/>
        <w:rPr>
          <w:rFonts w:ascii="Arial" w:hAnsi="Arial" w:cs="Arial"/>
          <w:sz w:val="19"/>
          <w:szCs w:val="19"/>
        </w:rPr>
      </w:pPr>
    </w:p>
    <w:p w14:paraId="26A05BA8" w14:textId="70E90E3A" w:rsidR="00C73FD8" w:rsidRPr="0030119C" w:rsidRDefault="00C73FD8" w:rsidP="009947F1">
      <w:pPr>
        <w:tabs>
          <w:tab w:val="left" w:pos="3885"/>
        </w:tabs>
        <w:spacing w:after="0"/>
        <w:jc w:val="both"/>
        <w:rPr>
          <w:rFonts w:ascii="Arial" w:hAnsi="Arial" w:cs="Arial"/>
          <w:sz w:val="19"/>
          <w:szCs w:val="19"/>
        </w:rPr>
      </w:pPr>
    </w:p>
    <w:p w14:paraId="37D3AAE0" w14:textId="4E4F2B1E" w:rsidR="00C73FD8" w:rsidRPr="0030119C" w:rsidRDefault="00C73FD8" w:rsidP="009947F1">
      <w:pPr>
        <w:tabs>
          <w:tab w:val="left" w:pos="3885"/>
        </w:tabs>
        <w:spacing w:after="0"/>
        <w:jc w:val="both"/>
        <w:rPr>
          <w:rFonts w:ascii="Arial" w:hAnsi="Arial" w:cs="Arial"/>
          <w:sz w:val="19"/>
          <w:szCs w:val="19"/>
        </w:rPr>
      </w:pPr>
    </w:p>
    <w:p w14:paraId="4E35EC46" w14:textId="05B6131F" w:rsidR="00C73FD8" w:rsidRPr="0030119C" w:rsidRDefault="00C73FD8" w:rsidP="009947F1">
      <w:pPr>
        <w:tabs>
          <w:tab w:val="left" w:pos="3885"/>
        </w:tabs>
        <w:spacing w:after="0"/>
        <w:jc w:val="both"/>
        <w:rPr>
          <w:rFonts w:ascii="Arial" w:hAnsi="Arial" w:cs="Arial"/>
          <w:sz w:val="19"/>
          <w:szCs w:val="19"/>
        </w:rPr>
      </w:pPr>
    </w:p>
    <w:p w14:paraId="35084FFF" w14:textId="1AF1CB45" w:rsidR="00C73FD8" w:rsidRPr="0030119C" w:rsidRDefault="00C73FD8" w:rsidP="009947F1">
      <w:pPr>
        <w:tabs>
          <w:tab w:val="left" w:pos="3885"/>
        </w:tabs>
        <w:spacing w:after="0"/>
        <w:jc w:val="both"/>
        <w:rPr>
          <w:rFonts w:ascii="Arial" w:hAnsi="Arial" w:cs="Arial"/>
          <w:sz w:val="19"/>
          <w:szCs w:val="19"/>
        </w:rPr>
      </w:pPr>
    </w:p>
    <w:p w14:paraId="490FE38B" w14:textId="01991E4C" w:rsidR="00C73FD8" w:rsidRPr="0030119C" w:rsidRDefault="00C73FD8" w:rsidP="009947F1">
      <w:pPr>
        <w:tabs>
          <w:tab w:val="left" w:pos="3885"/>
        </w:tabs>
        <w:spacing w:after="0"/>
        <w:jc w:val="both"/>
        <w:rPr>
          <w:rFonts w:ascii="Arial" w:hAnsi="Arial" w:cs="Arial"/>
          <w:sz w:val="19"/>
          <w:szCs w:val="19"/>
        </w:rPr>
      </w:pPr>
    </w:p>
    <w:p w14:paraId="6A2BF212" w14:textId="32F279AD" w:rsidR="00C73FD8" w:rsidRPr="0030119C" w:rsidRDefault="00C73FD8" w:rsidP="009947F1">
      <w:pPr>
        <w:tabs>
          <w:tab w:val="left" w:pos="3885"/>
        </w:tabs>
        <w:spacing w:after="0"/>
        <w:jc w:val="both"/>
        <w:rPr>
          <w:rFonts w:ascii="Arial" w:hAnsi="Arial" w:cs="Arial"/>
          <w:sz w:val="19"/>
          <w:szCs w:val="19"/>
        </w:rPr>
      </w:pPr>
    </w:p>
    <w:p w14:paraId="1B32BEB0" w14:textId="04CA1B71" w:rsidR="00C73FD8" w:rsidRPr="0030119C" w:rsidRDefault="00C73FD8" w:rsidP="009947F1">
      <w:pPr>
        <w:tabs>
          <w:tab w:val="left" w:pos="3885"/>
        </w:tabs>
        <w:spacing w:after="0"/>
        <w:jc w:val="both"/>
        <w:rPr>
          <w:rFonts w:ascii="Arial" w:hAnsi="Arial" w:cs="Arial"/>
          <w:sz w:val="19"/>
          <w:szCs w:val="19"/>
        </w:rPr>
      </w:pPr>
    </w:p>
    <w:p w14:paraId="588B65B0" w14:textId="76C8EE25" w:rsidR="00C73FD8" w:rsidRPr="0030119C" w:rsidRDefault="00C73FD8" w:rsidP="009947F1">
      <w:pPr>
        <w:tabs>
          <w:tab w:val="left" w:pos="3885"/>
        </w:tabs>
        <w:spacing w:after="0"/>
        <w:jc w:val="both"/>
        <w:rPr>
          <w:rFonts w:ascii="Arial" w:hAnsi="Arial" w:cs="Arial"/>
          <w:sz w:val="19"/>
          <w:szCs w:val="19"/>
        </w:rPr>
      </w:pPr>
    </w:p>
    <w:p w14:paraId="15650026" w14:textId="5EC36B46" w:rsidR="00C73FD8" w:rsidRPr="0030119C" w:rsidRDefault="00C73FD8" w:rsidP="009947F1">
      <w:pPr>
        <w:tabs>
          <w:tab w:val="left" w:pos="3885"/>
        </w:tabs>
        <w:spacing w:after="0"/>
        <w:jc w:val="both"/>
        <w:rPr>
          <w:rFonts w:ascii="Arial" w:hAnsi="Arial" w:cs="Arial"/>
          <w:sz w:val="19"/>
          <w:szCs w:val="19"/>
        </w:rPr>
      </w:pPr>
    </w:p>
    <w:p w14:paraId="09F7427C" w14:textId="6DBE51A8" w:rsidR="00C73FD8" w:rsidRPr="0030119C" w:rsidRDefault="00C73FD8" w:rsidP="009947F1">
      <w:pPr>
        <w:tabs>
          <w:tab w:val="left" w:pos="3885"/>
        </w:tabs>
        <w:spacing w:after="0"/>
        <w:jc w:val="both"/>
        <w:rPr>
          <w:rFonts w:ascii="Arial" w:hAnsi="Arial" w:cs="Arial"/>
          <w:sz w:val="19"/>
          <w:szCs w:val="19"/>
        </w:rPr>
      </w:pPr>
    </w:p>
    <w:p w14:paraId="394F863A" w14:textId="3ADD4400" w:rsidR="00C73FD8" w:rsidRPr="0030119C" w:rsidRDefault="00C73FD8" w:rsidP="009947F1">
      <w:pPr>
        <w:tabs>
          <w:tab w:val="left" w:pos="3885"/>
        </w:tabs>
        <w:spacing w:after="0"/>
        <w:jc w:val="both"/>
        <w:rPr>
          <w:rFonts w:ascii="Arial" w:hAnsi="Arial" w:cs="Arial"/>
          <w:sz w:val="19"/>
          <w:szCs w:val="19"/>
        </w:rPr>
      </w:pPr>
    </w:p>
    <w:p w14:paraId="5586812D" w14:textId="241678A3" w:rsidR="00C73FD8" w:rsidRPr="0030119C" w:rsidRDefault="00C73FD8" w:rsidP="009947F1">
      <w:pPr>
        <w:tabs>
          <w:tab w:val="left" w:pos="3885"/>
        </w:tabs>
        <w:spacing w:after="0"/>
        <w:jc w:val="both"/>
        <w:rPr>
          <w:rFonts w:ascii="Arial" w:hAnsi="Arial" w:cs="Arial"/>
          <w:sz w:val="19"/>
          <w:szCs w:val="19"/>
        </w:rPr>
      </w:pPr>
    </w:p>
    <w:p w14:paraId="0D1EBE2A" w14:textId="6F720687" w:rsidR="00C73FD8" w:rsidRPr="0030119C" w:rsidRDefault="00C73FD8" w:rsidP="009947F1">
      <w:pPr>
        <w:tabs>
          <w:tab w:val="left" w:pos="3885"/>
        </w:tabs>
        <w:spacing w:after="0"/>
        <w:jc w:val="both"/>
        <w:rPr>
          <w:rFonts w:ascii="Arial" w:hAnsi="Arial" w:cs="Arial"/>
          <w:sz w:val="19"/>
          <w:szCs w:val="19"/>
        </w:rPr>
      </w:pPr>
    </w:p>
    <w:p w14:paraId="04716EDE" w14:textId="0EB6FE03" w:rsidR="00C73FD8" w:rsidRPr="0030119C" w:rsidRDefault="00C73FD8" w:rsidP="009947F1">
      <w:pPr>
        <w:tabs>
          <w:tab w:val="left" w:pos="3885"/>
        </w:tabs>
        <w:spacing w:after="0"/>
        <w:jc w:val="both"/>
        <w:rPr>
          <w:rFonts w:ascii="Arial" w:hAnsi="Arial" w:cs="Arial"/>
          <w:sz w:val="19"/>
          <w:szCs w:val="19"/>
        </w:rPr>
      </w:pPr>
    </w:p>
    <w:p w14:paraId="1D3B77E2" w14:textId="0D72D4D3" w:rsidR="00C73FD8" w:rsidRPr="0030119C" w:rsidRDefault="00C73FD8" w:rsidP="009947F1">
      <w:pPr>
        <w:tabs>
          <w:tab w:val="left" w:pos="3885"/>
        </w:tabs>
        <w:spacing w:after="0"/>
        <w:jc w:val="both"/>
        <w:rPr>
          <w:rFonts w:ascii="Arial" w:hAnsi="Arial" w:cs="Arial"/>
          <w:sz w:val="19"/>
          <w:szCs w:val="19"/>
        </w:rPr>
      </w:pPr>
    </w:p>
    <w:p w14:paraId="095B4D37" w14:textId="0EADF10E" w:rsidR="00C73FD8" w:rsidRPr="0030119C" w:rsidRDefault="00C73FD8" w:rsidP="009947F1">
      <w:pPr>
        <w:tabs>
          <w:tab w:val="left" w:pos="3885"/>
        </w:tabs>
        <w:spacing w:after="0"/>
        <w:jc w:val="both"/>
        <w:rPr>
          <w:rFonts w:ascii="Arial" w:hAnsi="Arial" w:cs="Arial"/>
          <w:sz w:val="19"/>
          <w:szCs w:val="19"/>
        </w:rPr>
      </w:pPr>
    </w:p>
    <w:p w14:paraId="420550CC" w14:textId="60F96A1D" w:rsidR="00C73FD8" w:rsidRPr="0030119C" w:rsidRDefault="00C73FD8" w:rsidP="009947F1">
      <w:pPr>
        <w:tabs>
          <w:tab w:val="left" w:pos="3885"/>
        </w:tabs>
        <w:spacing w:after="0"/>
        <w:jc w:val="both"/>
        <w:rPr>
          <w:rFonts w:ascii="Arial" w:hAnsi="Arial" w:cs="Arial"/>
          <w:sz w:val="19"/>
          <w:szCs w:val="19"/>
        </w:rPr>
      </w:pPr>
    </w:p>
    <w:p w14:paraId="5B68C9BA" w14:textId="5E0FD3B0" w:rsidR="00C73FD8" w:rsidRPr="0030119C" w:rsidRDefault="00C73FD8" w:rsidP="009947F1">
      <w:pPr>
        <w:tabs>
          <w:tab w:val="left" w:pos="3885"/>
        </w:tabs>
        <w:spacing w:after="0"/>
        <w:jc w:val="both"/>
        <w:rPr>
          <w:rFonts w:ascii="Arial" w:hAnsi="Arial" w:cs="Arial"/>
          <w:sz w:val="19"/>
          <w:szCs w:val="19"/>
        </w:rPr>
      </w:pPr>
    </w:p>
    <w:p w14:paraId="2038EF17" w14:textId="43390B44" w:rsidR="00C73FD8" w:rsidRPr="0030119C" w:rsidRDefault="00C73FD8" w:rsidP="009947F1">
      <w:pPr>
        <w:tabs>
          <w:tab w:val="left" w:pos="3885"/>
        </w:tabs>
        <w:spacing w:after="0"/>
        <w:jc w:val="both"/>
        <w:rPr>
          <w:rFonts w:ascii="Arial" w:hAnsi="Arial" w:cs="Arial"/>
          <w:sz w:val="19"/>
          <w:szCs w:val="19"/>
        </w:rPr>
      </w:pPr>
    </w:p>
    <w:p w14:paraId="7E71F53C" w14:textId="74D9EE36" w:rsidR="00C73FD8" w:rsidRPr="0030119C" w:rsidRDefault="00C73FD8" w:rsidP="009947F1">
      <w:pPr>
        <w:tabs>
          <w:tab w:val="left" w:pos="3885"/>
        </w:tabs>
        <w:spacing w:after="0"/>
        <w:jc w:val="both"/>
        <w:rPr>
          <w:rFonts w:ascii="Arial" w:hAnsi="Arial" w:cs="Arial"/>
          <w:sz w:val="19"/>
          <w:szCs w:val="19"/>
        </w:rPr>
      </w:pPr>
    </w:p>
    <w:p w14:paraId="679491B7" w14:textId="49A6FC50" w:rsidR="00C73FD8" w:rsidRPr="0030119C" w:rsidRDefault="00C73FD8" w:rsidP="009947F1">
      <w:pPr>
        <w:tabs>
          <w:tab w:val="left" w:pos="3885"/>
        </w:tabs>
        <w:spacing w:after="0"/>
        <w:jc w:val="both"/>
        <w:rPr>
          <w:rFonts w:ascii="Arial" w:hAnsi="Arial" w:cs="Arial"/>
          <w:sz w:val="19"/>
          <w:szCs w:val="19"/>
        </w:rPr>
      </w:pPr>
    </w:p>
    <w:p w14:paraId="262A52F2" w14:textId="40BCC523" w:rsidR="00C73FD8" w:rsidRPr="0030119C" w:rsidRDefault="00C73FD8" w:rsidP="009947F1">
      <w:pPr>
        <w:tabs>
          <w:tab w:val="left" w:pos="3885"/>
        </w:tabs>
        <w:spacing w:after="0"/>
        <w:jc w:val="both"/>
        <w:rPr>
          <w:rFonts w:ascii="Arial" w:hAnsi="Arial" w:cs="Arial"/>
          <w:sz w:val="19"/>
          <w:szCs w:val="19"/>
        </w:rPr>
      </w:pPr>
    </w:p>
    <w:p w14:paraId="24E3A489" w14:textId="4C2BE6EC" w:rsidR="00C73FD8" w:rsidRPr="0030119C" w:rsidRDefault="00C73FD8" w:rsidP="009947F1">
      <w:pPr>
        <w:tabs>
          <w:tab w:val="left" w:pos="3885"/>
        </w:tabs>
        <w:spacing w:after="0"/>
        <w:jc w:val="both"/>
        <w:rPr>
          <w:rFonts w:ascii="Arial" w:hAnsi="Arial" w:cs="Arial"/>
          <w:sz w:val="19"/>
          <w:szCs w:val="19"/>
        </w:rPr>
      </w:pPr>
    </w:p>
    <w:p w14:paraId="4B46CCB1" w14:textId="76277DC9" w:rsidR="00C73FD8" w:rsidRPr="0030119C" w:rsidRDefault="00C73FD8" w:rsidP="009947F1">
      <w:pPr>
        <w:tabs>
          <w:tab w:val="left" w:pos="3885"/>
        </w:tabs>
        <w:spacing w:after="0"/>
        <w:jc w:val="both"/>
        <w:rPr>
          <w:rFonts w:ascii="Arial" w:hAnsi="Arial" w:cs="Arial"/>
          <w:sz w:val="19"/>
          <w:szCs w:val="19"/>
        </w:rPr>
      </w:pPr>
    </w:p>
    <w:p w14:paraId="64117FE7" w14:textId="0E64B2BD" w:rsidR="00C73FD8" w:rsidRPr="0030119C" w:rsidRDefault="00C73FD8" w:rsidP="009947F1">
      <w:pPr>
        <w:tabs>
          <w:tab w:val="left" w:pos="3885"/>
        </w:tabs>
        <w:spacing w:after="0"/>
        <w:jc w:val="both"/>
        <w:rPr>
          <w:rFonts w:ascii="Arial" w:hAnsi="Arial" w:cs="Arial"/>
          <w:sz w:val="19"/>
          <w:szCs w:val="19"/>
        </w:rPr>
      </w:pPr>
    </w:p>
    <w:p w14:paraId="4829ACC4" w14:textId="01D5A636" w:rsidR="00C73FD8" w:rsidRPr="0030119C" w:rsidRDefault="00C73FD8" w:rsidP="009947F1">
      <w:pPr>
        <w:tabs>
          <w:tab w:val="left" w:pos="3885"/>
        </w:tabs>
        <w:spacing w:after="0"/>
        <w:jc w:val="both"/>
        <w:rPr>
          <w:rFonts w:ascii="Arial" w:hAnsi="Arial" w:cs="Arial"/>
          <w:sz w:val="19"/>
          <w:szCs w:val="19"/>
        </w:rPr>
      </w:pPr>
    </w:p>
    <w:p w14:paraId="7C561245" w14:textId="0D07EB2A" w:rsidR="00C73FD8" w:rsidRPr="0030119C" w:rsidRDefault="00C73FD8" w:rsidP="009947F1">
      <w:pPr>
        <w:tabs>
          <w:tab w:val="left" w:pos="3885"/>
        </w:tabs>
        <w:spacing w:after="0"/>
        <w:jc w:val="both"/>
        <w:rPr>
          <w:rFonts w:ascii="Arial" w:hAnsi="Arial" w:cs="Arial"/>
          <w:sz w:val="19"/>
          <w:szCs w:val="19"/>
        </w:rPr>
      </w:pPr>
    </w:p>
    <w:p w14:paraId="03D56BAD" w14:textId="2D906EEA" w:rsidR="00C73FD8" w:rsidRPr="0030119C" w:rsidRDefault="00C73FD8" w:rsidP="009947F1">
      <w:pPr>
        <w:tabs>
          <w:tab w:val="left" w:pos="3885"/>
        </w:tabs>
        <w:spacing w:after="0"/>
        <w:jc w:val="both"/>
        <w:rPr>
          <w:rFonts w:ascii="Arial" w:hAnsi="Arial" w:cs="Arial"/>
          <w:sz w:val="19"/>
          <w:szCs w:val="19"/>
        </w:rPr>
      </w:pPr>
    </w:p>
    <w:p w14:paraId="18FBE126" w14:textId="11F935FD" w:rsidR="00C73FD8" w:rsidRPr="0030119C" w:rsidRDefault="00C73FD8" w:rsidP="009947F1">
      <w:pPr>
        <w:tabs>
          <w:tab w:val="left" w:pos="3885"/>
        </w:tabs>
        <w:spacing w:after="0"/>
        <w:jc w:val="both"/>
        <w:rPr>
          <w:rFonts w:ascii="Arial" w:hAnsi="Arial" w:cs="Arial"/>
          <w:sz w:val="19"/>
          <w:szCs w:val="19"/>
        </w:rPr>
      </w:pPr>
    </w:p>
    <w:p w14:paraId="2098F3D1" w14:textId="26CE68A7" w:rsidR="00C73FD8" w:rsidRPr="0030119C" w:rsidRDefault="00C73FD8" w:rsidP="009947F1">
      <w:pPr>
        <w:tabs>
          <w:tab w:val="left" w:pos="3885"/>
        </w:tabs>
        <w:spacing w:after="0"/>
        <w:jc w:val="both"/>
        <w:rPr>
          <w:rFonts w:ascii="Arial" w:hAnsi="Arial" w:cs="Arial"/>
          <w:sz w:val="19"/>
          <w:szCs w:val="19"/>
        </w:rPr>
      </w:pPr>
    </w:p>
    <w:p w14:paraId="57918C55" w14:textId="05C18587" w:rsidR="00C73FD8" w:rsidRPr="0030119C" w:rsidRDefault="00C73FD8" w:rsidP="009947F1">
      <w:pPr>
        <w:tabs>
          <w:tab w:val="left" w:pos="3885"/>
        </w:tabs>
        <w:spacing w:after="0"/>
        <w:jc w:val="both"/>
        <w:rPr>
          <w:rFonts w:ascii="Arial" w:hAnsi="Arial" w:cs="Arial"/>
          <w:sz w:val="19"/>
          <w:szCs w:val="19"/>
        </w:rPr>
      </w:pPr>
    </w:p>
    <w:p w14:paraId="6C2C4E0D" w14:textId="7ABB49E5" w:rsidR="00C73FD8" w:rsidRPr="0030119C" w:rsidRDefault="00C73FD8" w:rsidP="009947F1">
      <w:pPr>
        <w:tabs>
          <w:tab w:val="left" w:pos="3885"/>
        </w:tabs>
        <w:spacing w:after="0"/>
        <w:jc w:val="both"/>
        <w:rPr>
          <w:rFonts w:ascii="Arial" w:hAnsi="Arial" w:cs="Arial"/>
          <w:sz w:val="19"/>
          <w:szCs w:val="19"/>
        </w:rPr>
      </w:pPr>
    </w:p>
    <w:p w14:paraId="7E0EDC16" w14:textId="1B1E289D" w:rsidR="00C73FD8" w:rsidRPr="0030119C" w:rsidRDefault="00C73FD8" w:rsidP="009947F1">
      <w:pPr>
        <w:tabs>
          <w:tab w:val="left" w:pos="3885"/>
        </w:tabs>
        <w:spacing w:after="0"/>
        <w:jc w:val="both"/>
        <w:rPr>
          <w:rFonts w:ascii="Arial" w:hAnsi="Arial" w:cs="Arial"/>
          <w:sz w:val="19"/>
          <w:szCs w:val="19"/>
        </w:rPr>
      </w:pPr>
    </w:p>
    <w:p w14:paraId="6F08C2CF" w14:textId="1D054DCF" w:rsidR="00C73FD8" w:rsidRDefault="00C73FD8" w:rsidP="009947F1">
      <w:pPr>
        <w:tabs>
          <w:tab w:val="left" w:pos="3885"/>
        </w:tabs>
        <w:spacing w:after="0"/>
        <w:jc w:val="both"/>
        <w:rPr>
          <w:rFonts w:ascii="Arial" w:hAnsi="Arial" w:cs="Arial"/>
          <w:sz w:val="19"/>
          <w:szCs w:val="19"/>
        </w:rPr>
      </w:pPr>
    </w:p>
    <w:p w14:paraId="6F86CDB2" w14:textId="5F74F9BA" w:rsidR="006F28A4" w:rsidRDefault="006F28A4" w:rsidP="009947F1">
      <w:pPr>
        <w:tabs>
          <w:tab w:val="left" w:pos="3885"/>
        </w:tabs>
        <w:spacing w:after="0"/>
        <w:jc w:val="both"/>
        <w:rPr>
          <w:rFonts w:ascii="Arial" w:hAnsi="Arial" w:cs="Arial"/>
          <w:sz w:val="19"/>
          <w:szCs w:val="19"/>
        </w:rPr>
      </w:pPr>
    </w:p>
    <w:p w14:paraId="259D433E" w14:textId="0A90FD24" w:rsidR="006F28A4" w:rsidRDefault="006F28A4" w:rsidP="009947F1">
      <w:pPr>
        <w:tabs>
          <w:tab w:val="left" w:pos="3885"/>
        </w:tabs>
        <w:spacing w:after="0"/>
        <w:jc w:val="both"/>
        <w:rPr>
          <w:rFonts w:ascii="Arial" w:hAnsi="Arial" w:cs="Arial"/>
          <w:sz w:val="19"/>
          <w:szCs w:val="19"/>
        </w:rPr>
      </w:pPr>
    </w:p>
    <w:p w14:paraId="774C0513" w14:textId="2CEE2259" w:rsidR="006F28A4" w:rsidRDefault="006F28A4" w:rsidP="009947F1">
      <w:pPr>
        <w:tabs>
          <w:tab w:val="left" w:pos="3885"/>
        </w:tabs>
        <w:spacing w:after="0"/>
        <w:jc w:val="both"/>
        <w:rPr>
          <w:rFonts w:ascii="Arial" w:hAnsi="Arial" w:cs="Arial"/>
          <w:sz w:val="19"/>
          <w:szCs w:val="19"/>
        </w:rPr>
      </w:pPr>
    </w:p>
    <w:p w14:paraId="46A87F62" w14:textId="525BC083" w:rsidR="006F28A4" w:rsidRDefault="006F28A4" w:rsidP="009947F1">
      <w:pPr>
        <w:tabs>
          <w:tab w:val="left" w:pos="3885"/>
        </w:tabs>
        <w:spacing w:after="0"/>
        <w:jc w:val="both"/>
        <w:rPr>
          <w:rFonts w:ascii="Arial" w:hAnsi="Arial" w:cs="Arial"/>
          <w:sz w:val="19"/>
          <w:szCs w:val="19"/>
        </w:rPr>
      </w:pPr>
    </w:p>
    <w:p w14:paraId="24F54FBD" w14:textId="77777777" w:rsidR="006F28A4" w:rsidRPr="0030119C" w:rsidRDefault="006F28A4" w:rsidP="009947F1">
      <w:pPr>
        <w:tabs>
          <w:tab w:val="left" w:pos="3885"/>
        </w:tabs>
        <w:spacing w:after="0"/>
        <w:jc w:val="both"/>
        <w:rPr>
          <w:rFonts w:ascii="Arial" w:hAnsi="Arial" w:cs="Arial"/>
          <w:sz w:val="19"/>
          <w:szCs w:val="19"/>
        </w:rPr>
      </w:pPr>
    </w:p>
    <w:p w14:paraId="6326A471" w14:textId="5C7F60B6" w:rsidR="00C73FD8" w:rsidRPr="0030119C" w:rsidRDefault="00C73FD8" w:rsidP="009947F1">
      <w:pPr>
        <w:tabs>
          <w:tab w:val="left" w:pos="3885"/>
        </w:tabs>
        <w:spacing w:after="0"/>
        <w:jc w:val="both"/>
        <w:rPr>
          <w:rFonts w:ascii="Arial" w:hAnsi="Arial" w:cs="Arial"/>
          <w:sz w:val="19"/>
          <w:szCs w:val="19"/>
        </w:rPr>
      </w:pPr>
    </w:p>
    <w:p w14:paraId="1DAE01E8" w14:textId="378BE850" w:rsidR="00C73FD8" w:rsidRPr="0030119C" w:rsidRDefault="00C73FD8" w:rsidP="009947F1">
      <w:pPr>
        <w:tabs>
          <w:tab w:val="left" w:pos="3885"/>
        </w:tabs>
        <w:spacing w:after="0"/>
        <w:jc w:val="both"/>
        <w:rPr>
          <w:rFonts w:ascii="Arial" w:hAnsi="Arial" w:cs="Arial"/>
          <w:sz w:val="19"/>
          <w:szCs w:val="19"/>
        </w:rPr>
      </w:pPr>
    </w:p>
    <w:p w14:paraId="0D5C2666" w14:textId="77777777" w:rsidR="00C73FD8" w:rsidRPr="0030119C" w:rsidRDefault="00C73FD8" w:rsidP="009947F1">
      <w:pPr>
        <w:tabs>
          <w:tab w:val="left" w:pos="3885"/>
        </w:tabs>
        <w:spacing w:after="0"/>
        <w:jc w:val="both"/>
        <w:rPr>
          <w:rFonts w:ascii="Arial" w:hAnsi="Arial" w:cs="Arial"/>
          <w:sz w:val="19"/>
          <w:szCs w:val="19"/>
        </w:rPr>
      </w:pPr>
    </w:p>
    <w:p w14:paraId="5B4DC157" w14:textId="50FF1D4B" w:rsidR="00C27471" w:rsidRPr="0030119C" w:rsidRDefault="00C27471">
      <w:pPr>
        <w:spacing w:after="0" w:line="240" w:lineRule="auto"/>
        <w:jc w:val="both"/>
        <w:rPr>
          <w:sz w:val="21"/>
          <w:szCs w:val="21"/>
        </w:rPr>
      </w:pPr>
    </w:p>
    <w:p w14:paraId="67138E51" w14:textId="725831B2" w:rsidR="00D45881" w:rsidRPr="0030119C" w:rsidRDefault="00C27471" w:rsidP="00C73FD8">
      <w:pPr>
        <w:spacing w:after="0"/>
        <w:jc w:val="both"/>
        <w:rPr>
          <w:rFonts w:ascii="Arial" w:hAnsi="Arial" w:cs="Arial"/>
          <w:b/>
          <w:sz w:val="27"/>
          <w:szCs w:val="27"/>
          <w:u w:val="single"/>
        </w:rPr>
      </w:pPr>
      <w:r w:rsidRPr="0030119C">
        <w:rPr>
          <w:rFonts w:ascii="Arial" w:hAnsi="Arial" w:cs="Arial"/>
          <w:b/>
          <w:sz w:val="27"/>
          <w:szCs w:val="27"/>
          <w:u w:val="single"/>
        </w:rPr>
        <w:t>Appendix Two – Homelessness Legislation</w:t>
      </w:r>
      <w:r w:rsidR="00C73FD8" w:rsidRPr="0030119C">
        <w:rPr>
          <w:rFonts w:ascii="Arial" w:hAnsi="Arial" w:cs="Arial"/>
          <w:b/>
          <w:sz w:val="27"/>
          <w:szCs w:val="27"/>
          <w:u w:val="single"/>
        </w:rPr>
        <w:t xml:space="preserve"> - </w:t>
      </w:r>
      <w:r w:rsidR="00C73FD8" w:rsidRPr="0030119C">
        <w:rPr>
          <w:rFonts w:ascii="Arial" w:hAnsi="Arial" w:cs="Arial"/>
          <w:b/>
          <w:bCs/>
          <w:sz w:val="23"/>
          <w:szCs w:val="23"/>
          <w:u w:val="single"/>
        </w:rPr>
        <w:t>I</w:t>
      </w:r>
      <w:r w:rsidR="00D45881" w:rsidRPr="0030119C">
        <w:rPr>
          <w:rFonts w:ascii="Arial" w:hAnsi="Arial" w:cs="Arial"/>
          <w:b/>
          <w:bCs/>
          <w:sz w:val="23"/>
          <w:szCs w:val="23"/>
          <w:u w:val="single"/>
        </w:rPr>
        <w:t xml:space="preserve">n context of </w:t>
      </w:r>
      <w:r w:rsidR="00700528" w:rsidRPr="0030119C">
        <w:rPr>
          <w:rFonts w:ascii="Arial" w:hAnsi="Arial" w:cs="Arial"/>
          <w:b/>
          <w:bCs/>
          <w:sz w:val="23"/>
          <w:szCs w:val="23"/>
          <w:u w:val="single"/>
        </w:rPr>
        <w:t>16- or 17-year</w:t>
      </w:r>
      <w:r w:rsidR="00C73FD8" w:rsidRPr="0030119C">
        <w:rPr>
          <w:rFonts w:ascii="Arial" w:hAnsi="Arial" w:cs="Arial"/>
          <w:b/>
          <w:bCs/>
          <w:sz w:val="23"/>
          <w:szCs w:val="23"/>
          <w:u w:val="single"/>
        </w:rPr>
        <w:t xml:space="preserve"> olds and 18+ care leavers</w:t>
      </w:r>
    </w:p>
    <w:p w14:paraId="7447B2CF" w14:textId="77777777" w:rsidR="00D45881" w:rsidRPr="0030119C" w:rsidRDefault="00D45881" w:rsidP="00D45881">
      <w:pPr>
        <w:tabs>
          <w:tab w:val="left" w:pos="567"/>
        </w:tabs>
        <w:spacing w:after="0"/>
        <w:rPr>
          <w:rFonts w:ascii="Arial" w:hAnsi="Arial" w:cs="Arial"/>
          <w:sz w:val="21"/>
          <w:szCs w:val="21"/>
        </w:rPr>
      </w:pPr>
    </w:p>
    <w:p w14:paraId="0646D986" w14:textId="6C30EA7D" w:rsidR="00D45881" w:rsidRPr="0030119C" w:rsidRDefault="00D45881" w:rsidP="00D45881">
      <w:pPr>
        <w:tabs>
          <w:tab w:val="left" w:pos="3885"/>
        </w:tabs>
        <w:spacing w:after="0"/>
        <w:jc w:val="both"/>
        <w:rPr>
          <w:rFonts w:ascii="Arial" w:hAnsi="Arial" w:cs="Arial"/>
          <w:sz w:val="21"/>
          <w:szCs w:val="21"/>
        </w:rPr>
      </w:pPr>
      <w:r w:rsidRPr="0030119C">
        <w:rPr>
          <w:rFonts w:ascii="Arial" w:hAnsi="Arial" w:cs="Arial"/>
          <w:sz w:val="21"/>
          <w:szCs w:val="21"/>
        </w:rPr>
        <w:t xml:space="preserve">The </w:t>
      </w:r>
      <w:r w:rsidRPr="0030119C">
        <w:rPr>
          <w:rFonts w:ascii="Arial" w:hAnsi="Arial" w:cs="Arial"/>
          <w:b/>
          <w:bCs/>
          <w:sz w:val="21"/>
          <w:szCs w:val="21"/>
        </w:rPr>
        <w:t>Housing Act 1996 Parts VI and VII</w:t>
      </w:r>
      <w:r w:rsidRPr="0030119C">
        <w:rPr>
          <w:rFonts w:ascii="Arial" w:hAnsi="Arial" w:cs="Arial"/>
          <w:sz w:val="21"/>
          <w:szCs w:val="21"/>
        </w:rPr>
        <w:t xml:space="preserve"> set out the legal framework for allocating housing and assisting homeless people. </w:t>
      </w:r>
      <w:r w:rsidRPr="0030119C">
        <w:rPr>
          <w:rFonts w:ascii="Arial" w:hAnsi="Arial" w:cs="Arial"/>
          <w:b/>
          <w:bCs/>
          <w:sz w:val="21"/>
          <w:szCs w:val="21"/>
        </w:rPr>
        <w:t xml:space="preserve">Part VII of The Housing Act 1996 (as amended) </w:t>
      </w:r>
      <w:r w:rsidRPr="0030119C">
        <w:rPr>
          <w:rFonts w:ascii="Arial" w:hAnsi="Arial" w:cs="Arial"/>
          <w:sz w:val="21"/>
          <w:szCs w:val="21"/>
        </w:rPr>
        <w:t>clea</w:t>
      </w:r>
      <w:r w:rsidR="00EC3999" w:rsidRPr="0030119C">
        <w:rPr>
          <w:rFonts w:ascii="Arial" w:hAnsi="Arial" w:cs="Arial"/>
          <w:sz w:val="21"/>
          <w:szCs w:val="21"/>
        </w:rPr>
        <w:t>rly outlines the duty of the Local Housing A</w:t>
      </w:r>
      <w:r w:rsidRPr="0030119C">
        <w:rPr>
          <w:rFonts w:ascii="Arial" w:hAnsi="Arial" w:cs="Arial"/>
          <w:sz w:val="21"/>
          <w:szCs w:val="21"/>
        </w:rPr>
        <w:t>uthority to provide a service offering support and advice on preventing homelessness, securing accommodation when homeless and, the rights of those who find themselves homeless, as well as the support available from the local housing authority and other local agencies, to all persons including care leavers and that this support should be free. The service must be designed to meet the needs of persons in the authority’s district including the needs of specific vulnerable groups, of which care leavers are one such group.</w:t>
      </w:r>
    </w:p>
    <w:p w14:paraId="53D8D27C" w14:textId="77777777" w:rsidR="00D45881" w:rsidRPr="0030119C" w:rsidRDefault="00D45881" w:rsidP="00D45881">
      <w:pPr>
        <w:tabs>
          <w:tab w:val="left" w:pos="3885"/>
        </w:tabs>
        <w:spacing w:after="0"/>
        <w:jc w:val="both"/>
        <w:rPr>
          <w:rFonts w:ascii="Arial" w:hAnsi="Arial" w:cs="Arial"/>
          <w:sz w:val="21"/>
          <w:szCs w:val="21"/>
        </w:rPr>
      </w:pPr>
    </w:p>
    <w:p w14:paraId="3F09B586" w14:textId="400FB8E3" w:rsidR="00C27471" w:rsidRPr="0030119C" w:rsidRDefault="00C27471" w:rsidP="00C27471">
      <w:pPr>
        <w:spacing w:after="0"/>
        <w:jc w:val="both"/>
        <w:rPr>
          <w:rFonts w:ascii="Arial" w:hAnsi="Arial" w:cs="Arial"/>
          <w:sz w:val="21"/>
          <w:szCs w:val="21"/>
        </w:rPr>
      </w:pPr>
      <w:r w:rsidRPr="0030119C">
        <w:rPr>
          <w:rFonts w:ascii="Arial" w:hAnsi="Arial" w:cs="Arial"/>
          <w:sz w:val="21"/>
          <w:szCs w:val="21"/>
        </w:rPr>
        <w:t xml:space="preserve">The </w:t>
      </w:r>
      <w:r w:rsidRPr="0030119C">
        <w:rPr>
          <w:rFonts w:ascii="Arial" w:hAnsi="Arial" w:cs="Arial"/>
          <w:b/>
          <w:bCs/>
          <w:sz w:val="21"/>
          <w:szCs w:val="21"/>
        </w:rPr>
        <w:t>Homeless Reduction Act 2017</w:t>
      </w:r>
      <w:r w:rsidRPr="0030119C">
        <w:rPr>
          <w:rFonts w:ascii="Arial" w:hAnsi="Arial" w:cs="Arial"/>
          <w:sz w:val="21"/>
          <w:szCs w:val="21"/>
        </w:rPr>
        <w:t xml:space="preserve"> came into force in April 2018 and sees significant amendments to the existing homeless legislation.  The Act introduces several new statutory duties to ensure that Local Housing Authorities take steps to prevent or relieve homelessness.</w:t>
      </w:r>
    </w:p>
    <w:p w14:paraId="2021D45C" w14:textId="77777777" w:rsidR="00C27471" w:rsidRPr="0030119C" w:rsidRDefault="00C27471" w:rsidP="00C27471">
      <w:pPr>
        <w:spacing w:after="0"/>
        <w:jc w:val="both"/>
        <w:rPr>
          <w:rFonts w:ascii="Arial" w:hAnsi="Arial" w:cs="Arial"/>
          <w:sz w:val="21"/>
          <w:szCs w:val="21"/>
        </w:rPr>
      </w:pPr>
    </w:p>
    <w:p w14:paraId="46D5F4D9" w14:textId="77777777" w:rsidR="00C27471" w:rsidRPr="0030119C" w:rsidRDefault="00C27471" w:rsidP="00C27471">
      <w:pPr>
        <w:spacing w:after="0"/>
        <w:jc w:val="both"/>
        <w:rPr>
          <w:rFonts w:ascii="Arial" w:hAnsi="Arial" w:cs="Arial"/>
          <w:sz w:val="21"/>
          <w:szCs w:val="21"/>
        </w:rPr>
      </w:pPr>
      <w:r w:rsidRPr="0030119C">
        <w:rPr>
          <w:rFonts w:ascii="Arial" w:hAnsi="Arial" w:cs="Arial"/>
          <w:sz w:val="21"/>
          <w:szCs w:val="21"/>
          <w:u w:val="single"/>
        </w:rPr>
        <w:t>Section 175</w:t>
      </w:r>
      <w:r w:rsidRPr="0030119C">
        <w:rPr>
          <w:rFonts w:ascii="Arial" w:hAnsi="Arial" w:cs="Arial"/>
          <w:sz w:val="21"/>
          <w:szCs w:val="21"/>
        </w:rPr>
        <w:t>: A person is homeless if they have no accommodation available in the UK or elsewhere, or if they cannot secure entry to it, or it is not reasonable for them to occupy it.</w:t>
      </w:r>
    </w:p>
    <w:p w14:paraId="191F152E" w14:textId="77777777" w:rsidR="00C27471" w:rsidRPr="0030119C" w:rsidRDefault="00C27471" w:rsidP="00C27471">
      <w:pPr>
        <w:spacing w:after="0"/>
        <w:jc w:val="both"/>
        <w:rPr>
          <w:rFonts w:ascii="Arial" w:hAnsi="Arial" w:cs="Arial"/>
          <w:sz w:val="21"/>
          <w:szCs w:val="21"/>
        </w:rPr>
      </w:pPr>
    </w:p>
    <w:p w14:paraId="587C5236" w14:textId="77777777" w:rsidR="00C27471" w:rsidRPr="0030119C" w:rsidRDefault="00C27471" w:rsidP="00C27471">
      <w:pPr>
        <w:spacing w:after="0"/>
        <w:jc w:val="both"/>
        <w:rPr>
          <w:rFonts w:ascii="Arial" w:hAnsi="Arial" w:cs="Arial"/>
          <w:sz w:val="21"/>
          <w:szCs w:val="21"/>
        </w:rPr>
      </w:pPr>
      <w:r w:rsidRPr="0030119C">
        <w:rPr>
          <w:rFonts w:ascii="Arial" w:hAnsi="Arial" w:cs="Arial"/>
          <w:sz w:val="21"/>
          <w:szCs w:val="21"/>
          <w:u w:val="single"/>
        </w:rPr>
        <w:t>Section 189</w:t>
      </w:r>
      <w:r w:rsidRPr="0030119C">
        <w:rPr>
          <w:rFonts w:ascii="Arial" w:hAnsi="Arial" w:cs="Arial"/>
          <w:sz w:val="21"/>
          <w:szCs w:val="21"/>
        </w:rPr>
        <w:t>: A person is in priority need if they or their partner are pregnant, have dependent children, are aged 16 or 17 years old, are vulnerable due to old age, mental illness or handicap or physical disability or other special reason, or are homeless or threatened with homelessness as the result of an emergency.</w:t>
      </w:r>
    </w:p>
    <w:p w14:paraId="346ACCEA" w14:textId="77777777" w:rsidR="00C27471" w:rsidRPr="0030119C" w:rsidRDefault="00C27471" w:rsidP="00C27471">
      <w:pPr>
        <w:spacing w:after="0"/>
        <w:jc w:val="both"/>
        <w:rPr>
          <w:rFonts w:ascii="Arial" w:hAnsi="Arial" w:cs="Arial"/>
          <w:sz w:val="21"/>
          <w:szCs w:val="21"/>
        </w:rPr>
      </w:pPr>
    </w:p>
    <w:p w14:paraId="00440B0C" w14:textId="77777777" w:rsidR="00C27471" w:rsidRPr="0030119C" w:rsidRDefault="00C27471" w:rsidP="00C27471">
      <w:pPr>
        <w:spacing w:after="0"/>
        <w:jc w:val="both"/>
        <w:rPr>
          <w:rFonts w:ascii="Arial" w:hAnsi="Arial" w:cs="Arial"/>
          <w:color w:val="auto"/>
          <w:sz w:val="21"/>
          <w:szCs w:val="21"/>
        </w:rPr>
      </w:pPr>
      <w:r w:rsidRPr="0030119C">
        <w:rPr>
          <w:rFonts w:ascii="Arial" w:hAnsi="Arial" w:cs="Arial"/>
          <w:sz w:val="21"/>
          <w:szCs w:val="21"/>
        </w:rPr>
        <w:t xml:space="preserve">The </w:t>
      </w:r>
      <w:r w:rsidRPr="0030119C">
        <w:rPr>
          <w:rFonts w:ascii="Arial" w:hAnsi="Arial" w:cs="Arial"/>
          <w:b/>
          <w:bCs/>
          <w:sz w:val="21"/>
          <w:szCs w:val="21"/>
        </w:rPr>
        <w:t>Homelessness (Priority Need for Accommodation) (England) Order 2002</w:t>
      </w:r>
      <w:r w:rsidRPr="0030119C">
        <w:rPr>
          <w:rFonts w:ascii="Arial" w:hAnsi="Arial" w:cs="Arial"/>
          <w:sz w:val="21"/>
          <w:szCs w:val="21"/>
        </w:rPr>
        <w:t xml:space="preserve"> provides that the following </w:t>
      </w:r>
      <w:r w:rsidRPr="0030119C">
        <w:rPr>
          <w:rFonts w:ascii="Arial" w:hAnsi="Arial" w:cs="Arial"/>
          <w:color w:val="auto"/>
          <w:sz w:val="21"/>
          <w:szCs w:val="21"/>
        </w:rPr>
        <w:t>have a priority need for accommodation for the purposes of Part 7 of the 1996 Act:</w:t>
      </w:r>
    </w:p>
    <w:p w14:paraId="4D687D43" w14:textId="77777777" w:rsidR="00C27471" w:rsidRPr="0030119C" w:rsidRDefault="00C27471" w:rsidP="00C27471">
      <w:pPr>
        <w:spacing w:after="0"/>
        <w:jc w:val="both"/>
        <w:rPr>
          <w:rFonts w:ascii="Arial" w:hAnsi="Arial" w:cs="Arial"/>
          <w:color w:val="auto"/>
          <w:sz w:val="21"/>
          <w:szCs w:val="21"/>
        </w:rPr>
      </w:pPr>
    </w:p>
    <w:p w14:paraId="3C9A4C22" w14:textId="77777777" w:rsidR="00C27471" w:rsidRPr="0030119C" w:rsidRDefault="00C27471" w:rsidP="00C27471">
      <w:pPr>
        <w:pStyle w:val="Heading2"/>
        <w:spacing w:before="0" w:after="0" w:line="288" w:lineRule="atLeast"/>
        <w:jc w:val="both"/>
        <w:rPr>
          <w:rFonts w:ascii="Arial" w:hAnsi="Arial" w:cs="Arial"/>
          <w:color w:val="auto"/>
          <w:sz w:val="21"/>
          <w:szCs w:val="21"/>
        </w:rPr>
      </w:pPr>
      <w:r w:rsidRPr="0030119C">
        <w:rPr>
          <w:rFonts w:ascii="Arial" w:hAnsi="Arial" w:cs="Arial"/>
          <w:color w:val="auto"/>
          <w:sz w:val="21"/>
          <w:szCs w:val="21"/>
        </w:rPr>
        <w:t>Children aged 16 or 17</w:t>
      </w:r>
    </w:p>
    <w:p w14:paraId="06677F95" w14:textId="77777777" w:rsidR="00C27471" w:rsidRPr="0030119C" w:rsidRDefault="00C27471" w:rsidP="00C27471">
      <w:pPr>
        <w:pStyle w:val="legp1paratext"/>
        <w:numPr>
          <w:ilvl w:val="0"/>
          <w:numId w:val="33"/>
        </w:numPr>
        <w:shd w:val="clear" w:color="auto" w:fill="FFFFFF"/>
        <w:spacing w:before="0" w:beforeAutospacing="0" w:after="0" w:afterAutospacing="0" w:line="360" w:lineRule="atLeast"/>
        <w:jc w:val="both"/>
        <w:rPr>
          <w:rFonts w:ascii="Arial" w:hAnsi="Arial" w:cs="Arial"/>
          <w:sz w:val="21"/>
          <w:szCs w:val="21"/>
        </w:rPr>
      </w:pPr>
      <w:r w:rsidRPr="0030119C">
        <w:rPr>
          <w:rFonts w:ascii="Arial" w:hAnsi="Arial" w:cs="Arial"/>
          <w:sz w:val="21"/>
          <w:szCs w:val="21"/>
        </w:rPr>
        <w:t xml:space="preserve">A person aged sixteen or seventeen who is not a relevant child for the purposes of section 23A of the Children Act 1989, </w:t>
      </w:r>
      <w:r w:rsidRPr="0030119C">
        <w:rPr>
          <w:rFonts w:ascii="Arial" w:hAnsi="Arial" w:cs="Arial"/>
          <w:sz w:val="21"/>
          <w:szCs w:val="21"/>
          <w:u w:val="single"/>
        </w:rPr>
        <w:t>except for:</w:t>
      </w:r>
    </w:p>
    <w:p w14:paraId="4B9638B1" w14:textId="5015F54C" w:rsidR="00C27471" w:rsidRPr="0030119C" w:rsidRDefault="00671BF8" w:rsidP="00C27471">
      <w:pPr>
        <w:pStyle w:val="legp1paratext"/>
        <w:numPr>
          <w:ilvl w:val="0"/>
          <w:numId w:val="33"/>
        </w:numPr>
        <w:shd w:val="clear" w:color="auto" w:fill="FFFFFF"/>
        <w:spacing w:before="0" w:beforeAutospacing="0" w:after="0" w:afterAutospacing="0" w:line="360" w:lineRule="atLeast"/>
        <w:jc w:val="both"/>
        <w:rPr>
          <w:rFonts w:ascii="Arial" w:hAnsi="Arial" w:cs="Arial"/>
          <w:sz w:val="21"/>
          <w:szCs w:val="21"/>
        </w:rPr>
      </w:pPr>
      <w:r w:rsidRPr="0030119C">
        <w:rPr>
          <w:rFonts w:ascii="Arial" w:hAnsi="Arial" w:cs="Arial"/>
          <w:sz w:val="21"/>
          <w:szCs w:val="21"/>
        </w:rPr>
        <w:t>A</w:t>
      </w:r>
      <w:r w:rsidR="00C27471" w:rsidRPr="0030119C">
        <w:rPr>
          <w:rFonts w:ascii="Arial" w:hAnsi="Arial" w:cs="Arial"/>
          <w:sz w:val="21"/>
          <w:szCs w:val="21"/>
        </w:rPr>
        <w:t xml:space="preserve"> person to whom a local authority owe a duty to provide accommodation under section 20 of that Act (provision of accommodation for children in need).</w:t>
      </w:r>
    </w:p>
    <w:p w14:paraId="5D09B5AA" w14:textId="77777777" w:rsidR="00C27471" w:rsidRPr="0030119C" w:rsidRDefault="00C27471" w:rsidP="00C27471">
      <w:pPr>
        <w:spacing w:after="0"/>
        <w:jc w:val="both"/>
        <w:rPr>
          <w:rFonts w:ascii="Arial" w:hAnsi="Arial" w:cs="Arial"/>
          <w:color w:val="auto"/>
          <w:sz w:val="21"/>
          <w:szCs w:val="21"/>
        </w:rPr>
      </w:pPr>
    </w:p>
    <w:p w14:paraId="588B3304" w14:textId="77777777" w:rsidR="00C27471" w:rsidRPr="0030119C" w:rsidRDefault="00C27471" w:rsidP="00C27471">
      <w:pPr>
        <w:pStyle w:val="Heading2"/>
        <w:spacing w:before="0" w:after="0" w:line="288" w:lineRule="atLeast"/>
        <w:jc w:val="both"/>
        <w:rPr>
          <w:rFonts w:ascii="Arial" w:hAnsi="Arial" w:cs="Arial"/>
          <w:color w:val="auto"/>
          <w:sz w:val="21"/>
          <w:szCs w:val="21"/>
        </w:rPr>
      </w:pPr>
      <w:r w:rsidRPr="0030119C">
        <w:rPr>
          <w:rFonts w:ascii="Arial" w:hAnsi="Arial" w:cs="Arial"/>
          <w:color w:val="auto"/>
          <w:sz w:val="21"/>
          <w:szCs w:val="21"/>
        </w:rPr>
        <w:t>Young people under 21</w:t>
      </w:r>
    </w:p>
    <w:p w14:paraId="6F310EBF" w14:textId="77777777" w:rsidR="00C27471" w:rsidRPr="0030119C" w:rsidRDefault="00C27471" w:rsidP="00C27471">
      <w:pPr>
        <w:pStyle w:val="legp1paratext"/>
        <w:numPr>
          <w:ilvl w:val="0"/>
          <w:numId w:val="32"/>
        </w:numPr>
        <w:shd w:val="clear" w:color="auto" w:fill="FFFFFF"/>
        <w:spacing w:before="0" w:beforeAutospacing="0" w:after="0" w:afterAutospacing="0" w:line="360" w:lineRule="atLeast"/>
        <w:jc w:val="both"/>
        <w:rPr>
          <w:rFonts w:ascii="Arial" w:hAnsi="Arial" w:cs="Arial"/>
          <w:sz w:val="21"/>
          <w:szCs w:val="21"/>
        </w:rPr>
      </w:pPr>
      <w:r w:rsidRPr="0030119C">
        <w:rPr>
          <w:rFonts w:ascii="Arial" w:hAnsi="Arial" w:cs="Arial"/>
          <w:sz w:val="21"/>
          <w:szCs w:val="21"/>
        </w:rPr>
        <w:t>A person (other than a relevant student) who</w:t>
      </w:r>
    </w:p>
    <w:p w14:paraId="480F9D9D" w14:textId="4E7B421E" w:rsidR="00C27471" w:rsidRPr="0030119C" w:rsidRDefault="00671BF8" w:rsidP="00C27471">
      <w:pPr>
        <w:pStyle w:val="legclearfix"/>
        <w:shd w:val="clear" w:color="auto" w:fill="FFFFFF"/>
        <w:spacing w:before="0" w:beforeAutospacing="0" w:after="0" w:afterAutospacing="0" w:line="360" w:lineRule="atLeast"/>
        <w:ind w:firstLine="240"/>
        <w:rPr>
          <w:rFonts w:ascii="Arial" w:hAnsi="Arial" w:cs="Arial"/>
          <w:sz w:val="21"/>
          <w:szCs w:val="21"/>
        </w:rPr>
      </w:pPr>
      <w:r w:rsidRPr="0030119C">
        <w:rPr>
          <w:rStyle w:val="legds"/>
          <w:rFonts w:ascii="Arial" w:hAnsi="Arial" w:cs="Arial"/>
          <w:sz w:val="21"/>
          <w:szCs w:val="21"/>
        </w:rPr>
        <w:t>(a) I</w:t>
      </w:r>
      <w:r w:rsidR="00C27471" w:rsidRPr="0030119C">
        <w:rPr>
          <w:rStyle w:val="legds"/>
          <w:rFonts w:ascii="Arial" w:hAnsi="Arial" w:cs="Arial"/>
          <w:sz w:val="21"/>
          <w:szCs w:val="21"/>
        </w:rPr>
        <w:t>s under twenty-one; and</w:t>
      </w:r>
    </w:p>
    <w:p w14:paraId="05CCA7FF" w14:textId="38C6245A" w:rsidR="00671BF8" w:rsidRPr="0030119C" w:rsidRDefault="00671BF8" w:rsidP="00C73FD8">
      <w:pPr>
        <w:pStyle w:val="legclearfix"/>
        <w:shd w:val="clear" w:color="auto" w:fill="FFFFFF"/>
        <w:spacing w:before="0" w:beforeAutospacing="0" w:after="0" w:afterAutospacing="0" w:line="360" w:lineRule="atLeast"/>
        <w:ind w:left="240"/>
        <w:rPr>
          <w:rFonts w:ascii="Arial" w:hAnsi="Arial" w:cs="Arial"/>
          <w:sz w:val="21"/>
          <w:szCs w:val="21"/>
        </w:rPr>
      </w:pPr>
      <w:r w:rsidRPr="0030119C">
        <w:rPr>
          <w:rStyle w:val="legds"/>
          <w:rFonts w:ascii="Arial" w:hAnsi="Arial" w:cs="Arial"/>
          <w:sz w:val="21"/>
          <w:szCs w:val="21"/>
        </w:rPr>
        <w:t>(b) At</w:t>
      </w:r>
      <w:r w:rsidR="00C27471" w:rsidRPr="0030119C">
        <w:rPr>
          <w:rStyle w:val="legds"/>
          <w:rFonts w:ascii="Arial" w:hAnsi="Arial" w:cs="Arial"/>
          <w:sz w:val="21"/>
          <w:szCs w:val="21"/>
        </w:rPr>
        <w:t xml:space="preserve"> any time after reaching the age of sixteen, but while still under eighteen, was, but is no longer, looked after, accommodated or fostered.</w:t>
      </w:r>
    </w:p>
    <w:p w14:paraId="19E21E4B" w14:textId="246D6F7B" w:rsidR="00C27471" w:rsidRPr="0030119C" w:rsidRDefault="00C27471" w:rsidP="00C27471">
      <w:pPr>
        <w:pStyle w:val="legp1paratext"/>
        <w:numPr>
          <w:ilvl w:val="0"/>
          <w:numId w:val="32"/>
        </w:numPr>
        <w:shd w:val="clear" w:color="auto" w:fill="FFFFFF"/>
        <w:spacing w:before="0" w:beforeAutospacing="0" w:after="0" w:afterAutospacing="0" w:line="360" w:lineRule="atLeast"/>
        <w:jc w:val="both"/>
        <w:rPr>
          <w:rFonts w:ascii="Arial" w:hAnsi="Arial" w:cs="Arial"/>
          <w:sz w:val="21"/>
          <w:szCs w:val="21"/>
        </w:rPr>
      </w:pPr>
      <w:r w:rsidRPr="0030119C">
        <w:rPr>
          <w:rFonts w:ascii="Arial" w:hAnsi="Arial" w:cs="Arial"/>
          <w:sz w:val="21"/>
          <w:szCs w:val="21"/>
        </w:rPr>
        <w:t>A person (other than a relevant student) who has reached the age of twenty-one and who is vulnerable as a result of having been looked after, accommodated or fostered.</w:t>
      </w:r>
    </w:p>
    <w:p w14:paraId="155A92E9" w14:textId="77777777" w:rsidR="00C73FD8" w:rsidRPr="0030119C" w:rsidRDefault="00C73FD8" w:rsidP="00C73FD8">
      <w:pPr>
        <w:pStyle w:val="legp1paratext"/>
        <w:shd w:val="clear" w:color="auto" w:fill="FFFFFF"/>
        <w:spacing w:before="0" w:beforeAutospacing="0" w:after="0" w:afterAutospacing="0" w:line="360" w:lineRule="atLeast"/>
        <w:jc w:val="both"/>
        <w:rPr>
          <w:rFonts w:ascii="Arial" w:hAnsi="Arial" w:cs="Arial"/>
          <w:sz w:val="21"/>
          <w:szCs w:val="21"/>
        </w:rPr>
      </w:pPr>
    </w:p>
    <w:p w14:paraId="12B0E88F" w14:textId="77777777" w:rsidR="00C27471" w:rsidRPr="0030119C" w:rsidRDefault="00C27471" w:rsidP="00C27471">
      <w:pPr>
        <w:spacing w:after="0"/>
        <w:jc w:val="both"/>
        <w:rPr>
          <w:rFonts w:ascii="Arial" w:hAnsi="Arial" w:cs="Arial"/>
          <w:sz w:val="21"/>
          <w:szCs w:val="21"/>
        </w:rPr>
      </w:pPr>
    </w:p>
    <w:p w14:paraId="27D66A1A" w14:textId="77777777" w:rsidR="00C27471" w:rsidRPr="0030119C" w:rsidRDefault="00C27471" w:rsidP="00C27471">
      <w:pPr>
        <w:spacing w:after="0"/>
        <w:rPr>
          <w:rFonts w:ascii="Arial" w:hAnsi="Arial" w:cs="Arial"/>
          <w:b/>
          <w:bCs/>
          <w:sz w:val="23"/>
          <w:szCs w:val="23"/>
          <w:u w:val="single"/>
        </w:rPr>
      </w:pPr>
      <w:r w:rsidRPr="0030119C">
        <w:rPr>
          <w:rFonts w:ascii="Arial" w:hAnsi="Arial" w:cs="Arial"/>
          <w:b/>
          <w:bCs/>
          <w:sz w:val="23"/>
          <w:szCs w:val="23"/>
          <w:u w:val="single"/>
        </w:rPr>
        <w:t>Prevention and Relief Duties</w:t>
      </w:r>
    </w:p>
    <w:p w14:paraId="67B12B1A" w14:textId="77777777" w:rsidR="00C27471" w:rsidRPr="0030119C" w:rsidRDefault="00C27471" w:rsidP="00C27471">
      <w:pPr>
        <w:spacing w:after="0"/>
        <w:rPr>
          <w:rFonts w:ascii="Arial" w:hAnsi="Arial" w:cs="Arial"/>
          <w:b/>
          <w:bCs/>
          <w:sz w:val="27"/>
          <w:szCs w:val="27"/>
          <w:u w:val="single"/>
        </w:rPr>
      </w:pPr>
    </w:p>
    <w:p w14:paraId="12CF857A" w14:textId="77777777" w:rsidR="00C27471" w:rsidRPr="0030119C" w:rsidRDefault="00C27471" w:rsidP="00C27471">
      <w:pPr>
        <w:spacing w:after="0"/>
        <w:jc w:val="both"/>
        <w:rPr>
          <w:rFonts w:ascii="Arial" w:hAnsi="Arial" w:cs="Arial"/>
          <w:sz w:val="21"/>
          <w:szCs w:val="21"/>
        </w:rPr>
      </w:pPr>
      <w:r w:rsidRPr="0030119C">
        <w:rPr>
          <w:rFonts w:ascii="Arial" w:hAnsi="Arial" w:cs="Arial"/>
          <w:sz w:val="21"/>
          <w:szCs w:val="21"/>
        </w:rPr>
        <w:t>New duties towards people that are homeless or threatened with homelessness were incorporated within Part 7 of the Housing Act 1996 by the Homelessness Reduction Act</w:t>
      </w:r>
    </w:p>
    <w:p w14:paraId="3E40448E" w14:textId="77777777" w:rsidR="00C27471" w:rsidRPr="0030119C" w:rsidRDefault="00C27471" w:rsidP="00C27471">
      <w:pPr>
        <w:spacing w:after="0"/>
        <w:jc w:val="both"/>
        <w:rPr>
          <w:rFonts w:ascii="Arial" w:hAnsi="Arial" w:cs="Arial"/>
          <w:sz w:val="21"/>
          <w:szCs w:val="21"/>
        </w:rPr>
      </w:pPr>
      <w:r w:rsidRPr="0030119C">
        <w:rPr>
          <w:rFonts w:ascii="Arial" w:hAnsi="Arial" w:cs="Arial"/>
          <w:sz w:val="21"/>
          <w:szCs w:val="21"/>
        </w:rPr>
        <w:t>2017. These include duties to:</w:t>
      </w:r>
    </w:p>
    <w:p w14:paraId="4292CE02" w14:textId="77777777" w:rsidR="00C27471" w:rsidRPr="0030119C" w:rsidRDefault="00C27471" w:rsidP="00C27471">
      <w:pPr>
        <w:spacing w:after="0"/>
        <w:jc w:val="both"/>
        <w:rPr>
          <w:rFonts w:ascii="Arial" w:hAnsi="Arial" w:cs="Arial"/>
          <w:sz w:val="21"/>
          <w:szCs w:val="21"/>
        </w:rPr>
      </w:pPr>
    </w:p>
    <w:p w14:paraId="14F5F513" w14:textId="77777777" w:rsidR="00C27471" w:rsidRPr="0030119C" w:rsidRDefault="00C27471" w:rsidP="00C27471">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after="0" w:line="256" w:lineRule="auto"/>
        <w:jc w:val="both"/>
        <w:rPr>
          <w:rFonts w:ascii="Arial" w:hAnsi="Arial" w:cs="Arial"/>
          <w:sz w:val="21"/>
          <w:szCs w:val="21"/>
        </w:rPr>
      </w:pPr>
      <w:r w:rsidRPr="0030119C">
        <w:rPr>
          <w:rFonts w:ascii="Arial" w:hAnsi="Arial" w:cs="Arial"/>
          <w:sz w:val="21"/>
          <w:szCs w:val="21"/>
        </w:rPr>
        <w:t>Undertake assessments;</w:t>
      </w:r>
    </w:p>
    <w:p w14:paraId="3AC7A548" w14:textId="77777777" w:rsidR="00C27471" w:rsidRPr="0030119C" w:rsidRDefault="00C27471" w:rsidP="00C27471">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after="0" w:line="256" w:lineRule="auto"/>
        <w:jc w:val="both"/>
        <w:rPr>
          <w:rFonts w:ascii="Arial" w:hAnsi="Arial" w:cs="Arial"/>
          <w:sz w:val="21"/>
          <w:szCs w:val="21"/>
        </w:rPr>
      </w:pPr>
      <w:r w:rsidRPr="0030119C">
        <w:rPr>
          <w:rFonts w:ascii="Arial" w:hAnsi="Arial" w:cs="Arial"/>
          <w:sz w:val="21"/>
          <w:szCs w:val="21"/>
        </w:rPr>
        <w:t>Develop personalised housing plans; and</w:t>
      </w:r>
    </w:p>
    <w:p w14:paraId="181C8AA8" w14:textId="77777777" w:rsidR="00C27471" w:rsidRPr="0030119C" w:rsidRDefault="00C27471" w:rsidP="00C27471">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after="0" w:line="256" w:lineRule="auto"/>
        <w:jc w:val="both"/>
        <w:rPr>
          <w:rFonts w:ascii="Arial" w:hAnsi="Arial" w:cs="Arial"/>
          <w:sz w:val="21"/>
          <w:szCs w:val="21"/>
        </w:rPr>
      </w:pPr>
      <w:r w:rsidRPr="0030119C">
        <w:rPr>
          <w:rFonts w:ascii="Arial" w:hAnsi="Arial" w:cs="Arial"/>
          <w:sz w:val="21"/>
          <w:szCs w:val="21"/>
        </w:rPr>
        <w:t>Take reasonable steps to prevent homelessness (for applicants who are threatened with homelessness) or relieve homelessness (for applicants who are already homeless).</w:t>
      </w:r>
    </w:p>
    <w:p w14:paraId="1A001E28" w14:textId="77777777" w:rsidR="00C27471" w:rsidRPr="0030119C" w:rsidRDefault="00C27471" w:rsidP="00C27471">
      <w:pPr>
        <w:spacing w:after="0"/>
        <w:jc w:val="both"/>
        <w:rPr>
          <w:rFonts w:ascii="Arial" w:hAnsi="Arial" w:cs="Arial"/>
          <w:sz w:val="21"/>
          <w:szCs w:val="21"/>
        </w:rPr>
      </w:pPr>
    </w:p>
    <w:p w14:paraId="1191B72E" w14:textId="77777777" w:rsidR="00C27471" w:rsidRPr="0030119C" w:rsidRDefault="00C27471" w:rsidP="00C27471">
      <w:pPr>
        <w:spacing w:after="0"/>
        <w:jc w:val="both"/>
        <w:rPr>
          <w:rFonts w:ascii="Arial" w:hAnsi="Arial" w:cs="Arial"/>
          <w:sz w:val="21"/>
          <w:szCs w:val="21"/>
        </w:rPr>
      </w:pPr>
      <w:r w:rsidRPr="0030119C">
        <w:rPr>
          <w:rFonts w:ascii="Arial" w:hAnsi="Arial" w:cs="Arial"/>
          <w:sz w:val="21"/>
          <w:szCs w:val="21"/>
        </w:rPr>
        <w:t>Young people who are eligible and homeless, or threatened with homelessness, must have an assessment of their needs. This must include:</w:t>
      </w:r>
    </w:p>
    <w:p w14:paraId="1E2D209A" w14:textId="77777777" w:rsidR="00C27471" w:rsidRPr="0030119C" w:rsidRDefault="00C27471" w:rsidP="00C27471">
      <w:pPr>
        <w:spacing w:after="0"/>
        <w:jc w:val="both"/>
        <w:rPr>
          <w:rFonts w:ascii="Arial" w:hAnsi="Arial" w:cs="Arial"/>
          <w:sz w:val="21"/>
          <w:szCs w:val="21"/>
        </w:rPr>
      </w:pPr>
    </w:p>
    <w:p w14:paraId="444872F6" w14:textId="77777777" w:rsidR="00C27471" w:rsidRPr="0030119C" w:rsidRDefault="00C27471" w:rsidP="00C27471">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0" w:line="256" w:lineRule="auto"/>
        <w:jc w:val="both"/>
        <w:rPr>
          <w:rFonts w:ascii="Arial" w:hAnsi="Arial" w:cs="Arial"/>
          <w:sz w:val="21"/>
          <w:szCs w:val="21"/>
        </w:rPr>
      </w:pPr>
      <w:r w:rsidRPr="0030119C">
        <w:rPr>
          <w:rFonts w:ascii="Arial" w:hAnsi="Arial" w:cs="Arial"/>
          <w:sz w:val="21"/>
          <w:szCs w:val="21"/>
        </w:rPr>
        <w:t>The circumstances that have caused them to be homeless or threatened with homelessness;</w:t>
      </w:r>
    </w:p>
    <w:p w14:paraId="2A6F17FE" w14:textId="77777777" w:rsidR="00C27471" w:rsidRPr="0030119C" w:rsidRDefault="00C27471" w:rsidP="00C27471">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0" w:line="256" w:lineRule="auto"/>
        <w:jc w:val="both"/>
        <w:rPr>
          <w:rFonts w:ascii="Arial" w:hAnsi="Arial" w:cs="Arial"/>
          <w:sz w:val="21"/>
          <w:szCs w:val="21"/>
        </w:rPr>
      </w:pPr>
      <w:r w:rsidRPr="0030119C">
        <w:rPr>
          <w:rFonts w:ascii="Arial" w:hAnsi="Arial" w:cs="Arial"/>
          <w:sz w:val="21"/>
          <w:szCs w:val="21"/>
        </w:rPr>
        <w:t>Their housing needs, and what accommodation would be suitable for them, their household and anybody who might reasonably be expected to live with them; and,</w:t>
      </w:r>
    </w:p>
    <w:p w14:paraId="02F82FD6" w14:textId="77777777" w:rsidR="00C27471" w:rsidRPr="0030119C" w:rsidRDefault="00C27471" w:rsidP="00C27471">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0" w:line="256" w:lineRule="auto"/>
        <w:jc w:val="both"/>
        <w:rPr>
          <w:rFonts w:ascii="Arial" w:hAnsi="Arial" w:cs="Arial"/>
          <w:sz w:val="21"/>
          <w:szCs w:val="21"/>
        </w:rPr>
      </w:pPr>
      <w:r w:rsidRPr="0030119C">
        <w:rPr>
          <w:rFonts w:ascii="Arial" w:hAnsi="Arial" w:cs="Arial"/>
          <w:sz w:val="21"/>
          <w:szCs w:val="21"/>
        </w:rPr>
        <w:t>The support that would be necessary for them, and anybody who will be living with them, to have and sustain suitable accommodation.</w:t>
      </w:r>
    </w:p>
    <w:p w14:paraId="064FDFF0" w14:textId="77777777" w:rsidR="00C27471" w:rsidRPr="0030119C" w:rsidRDefault="00C27471" w:rsidP="00C27471">
      <w:pPr>
        <w:pStyle w:val="ListParagraph"/>
        <w:jc w:val="both"/>
        <w:rPr>
          <w:rFonts w:ascii="Arial" w:hAnsi="Arial" w:cs="Arial"/>
          <w:sz w:val="21"/>
          <w:szCs w:val="21"/>
        </w:rPr>
      </w:pPr>
    </w:p>
    <w:p w14:paraId="414EC0B3" w14:textId="77777777" w:rsidR="00C27471" w:rsidRPr="0030119C" w:rsidRDefault="00C27471" w:rsidP="00C27471">
      <w:pPr>
        <w:spacing w:after="0"/>
        <w:jc w:val="both"/>
        <w:rPr>
          <w:rFonts w:ascii="Arial" w:hAnsi="Arial" w:cs="Arial"/>
          <w:sz w:val="21"/>
          <w:szCs w:val="21"/>
        </w:rPr>
      </w:pPr>
      <w:r w:rsidRPr="0030119C">
        <w:rPr>
          <w:rFonts w:ascii="Arial" w:hAnsi="Arial" w:cs="Arial"/>
          <w:sz w:val="21"/>
          <w:szCs w:val="21"/>
        </w:rPr>
        <w:t>If a young person who applies or is referred to a housing authority is not homeless, but is threatened with homelessness within 56 days, a prevention duty will be owed irrespective of whether the young person is likely to have a priority need.</w:t>
      </w:r>
    </w:p>
    <w:p w14:paraId="05435A94" w14:textId="77777777" w:rsidR="00C27471" w:rsidRPr="0030119C" w:rsidRDefault="00C27471" w:rsidP="00C27471">
      <w:pPr>
        <w:spacing w:after="0"/>
        <w:jc w:val="both"/>
        <w:rPr>
          <w:rFonts w:ascii="Arial" w:hAnsi="Arial" w:cs="Arial"/>
          <w:sz w:val="21"/>
          <w:szCs w:val="21"/>
        </w:rPr>
      </w:pPr>
    </w:p>
    <w:p w14:paraId="03F695DE" w14:textId="3E3638BC" w:rsidR="00C27471" w:rsidRPr="0030119C" w:rsidRDefault="00C27471" w:rsidP="00C27471">
      <w:pPr>
        <w:spacing w:after="0"/>
        <w:jc w:val="both"/>
        <w:rPr>
          <w:rFonts w:ascii="Arial" w:hAnsi="Arial" w:cs="Arial"/>
          <w:sz w:val="21"/>
          <w:szCs w:val="21"/>
        </w:rPr>
      </w:pPr>
      <w:r w:rsidRPr="0030119C">
        <w:rPr>
          <w:rFonts w:ascii="Arial" w:hAnsi="Arial" w:cs="Arial"/>
          <w:sz w:val="21"/>
          <w:szCs w:val="21"/>
        </w:rPr>
        <w:t xml:space="preserve">A referral should be made to Children’s </w:t>
      </w:r>
      <w:r w:rsidR="00DF2683" w:rsidRPr="0030119C">
        <w:rPr>
          <w:rFonts w:ascii="Arial" w:hAnsi="Arial" w:cs="Arial"/>
          <w:sz w:val="21"/>
          <w:szCs w:val="21"/>
        </w:rPr>
        <w:t xml:space="preserve">Social Work </w:t>
      </w:r>
      <w:r w:rsidRPr="0030119C">
        <w:rPr>
          <w:rFonts w:ascii="Arial" w:hAnsi="Arial" w:cs="Arial"/>
          <w:sz w:val="21"/>
          <w:szCs w:val="21"/>
        </w:rPr>
        <w:t>Services identifying the threat of homelessness, and services should co-operate together in efforts to prevent the young person from becoming homeless.</w:t>
      </w:r>
    </w:p>
    <w:p w14:paraId="25E01EAC" w14:textId="77777777" w:rsidR="00C27471" w:rsidRPr="0030119C" w:rsidRDefault="00C27471" w:rsidP="00C27471">
      <w:pPr>
        <w:spacing w:after="0"/>
        <w:jc w:val="both"/>
        <w:rPr>
          <w:rFonts w:ascii="Arial" w:hAnsi="Arial" w:cs="Arial"/>
          <w:sz w:val="21"/>
          <w:szCs w:val="21"/>
        </w:rPr>
      </w:pPr>
    </w:p>
    <w:p w14:paraId="220568BB" w14:textId="77777777" w:rsidR="00C27471" w:rsidRPr="0030119C" w:rsidRDefault="00C27471" w:rsidP="00C27471">
      <w:pPr>
        <w:spacing w:after="0"/>
        <w:jc w:val="both"/>
        <w:rPr>
          <w:rFonts w:ascii="Arial" w:hAnsi="Arial" w:cs="Arial"/>
          <w:sz w:val="21"/>
          <w:szCs w:val="21"/>
        </w:rPr>
      </w:pPr>
      <w:r w:rsidRPr="0030119C">
        <w:rPr>
          <w:rFonts w:ascii="Arial" w:hAnsi="Arial" w:cs="Arial"/>
          <w:sz w:val="21"/>
          <w:szCs w:val="21"/>
        </w:rPr>
        <w:t>A Personalised Housing Plan (PHP) must be developed with the young person, setting out the reasonable steps that the housing authority and the young person will take to try and prevent them from becoming homeless. Any steps that the young person is required to take should be proportionate to the age, understanding and assessed capability of the young person to undertake the actions. Other relevant people, for example parents or social workers, may also be requested to take actions as appropriate.</w:t>
      </w:r>
    </w:p>
    <w:p w14:paraId="448F82E8" w14:textId="77777777" w:rsidR="00C27471" w:rsidRPr="0030119C" w:rsidRDefault="00C27471" w:rsidP="00C27471">
      <w:pPr>
        <w:spacing w:after="0"/>
        <w:jc w:val="both"/>
        <w:rPr>
          <w:rFonts w:ascii="Arial" w:hAnsi="Arial" w:cs="Arial"/>
          <w:sz w:val="21"/>
          <w:szCs w:val="21"/>
        </w:rPr>
      </w:pPr>
    </w:p>
    <w:p w14:paraId="509DE83B" w14:textId="371031C8" w:rsidR="00C27471" w:rsidRPr="0030119C" w:rsidRDefault="00C27471" w:rsidP="00C27471">
      <w:pPr>
        <w:spacing w:after="0"/>
        <w:jc w:val="both"/>
        <w:rPr>
          <w:rFonts w:ascii="Arial" w:hAnsi="Arial" w:cs="Arial"/>
          <w:sz w:val="21"/>
          <w:szCs w:val="21"/>
        </w:rPr>
      </w:pPr>
      <w:r w:rsidRPr="0030119C">
        <w:rPr>
          <w:rFonts w:ascii="Arial" w:hAnsi="Arial" w:cs="Arial"/>
          <w:sz w:val="21"/>
          <w:szCs w:val="21"/>
        </w:rPr>
        <w:t xml:space="preserve">If a young person is already homeless when they seek help, or they become homeless despite efforts to prevent it, housing services must attempt to relieve their homelessness by ensuring that suitable accommodation is made available to them (Section 189B). A PHP must also be produced, or amended to reflect the changes in housing circumstances. While a PHP is prepared, emergency accommodation should be provided where necessary. If a child in need assessment has not already been completed one should be commenced immediately. Children’s </w:t>
      </w:r>
      <w:r w:rsidR="00DF2683" w:rsidRPr="0030119C">
        <w:rPr>
          <w:rFonts w:ascii="Arial" w:hAnsi="Arial" w:cs="Arial"/>
          <w:sz w:val="21"/>
          <w:szCs w:val="21"/>
        </w:rPr>
        <w:t xml:space="preserve">Social Work </w:t>
      </w:r>
      <w:r w:rsidRPr="0030119C">
        <w:rPr>
          <w:rFonts w:ascii="Arial" w:hAnsi="Arial" w:cs="Arial"/>
          <w:sz w:val="21"/>
          <w:szCs w:val="21"/>
        </w:rPr>
        <w:t xml:space="preserve">Services must conclude the assessment within a maximum 45 days. </w:t>
      </w:r>
    </w:p>
    <w:p w14:paraId="54E2F321" w14:textId="77777777" w:rsidR="00C27471" w:rsidRPr="0030119C" w:rsidRDefault="00C27471" w:rsidP="00C27471">
      <w:pPr>
        <w:spacing w:after="0"/>
        <w:jc w:val="both"/>
        <w:rPr>
          <w:rFonts w:ascii="Arial" w:hAnsi="Arial" w:cs="Arial"/>
          <w:sz w:val="21"/>
          <w:szCs w:val="21"/>
        </w:rPr>
      </w:pPr>
    </w:p>
    <w:p w14:paraId="21960EB5" w14:textId="04EF1CC5" w:rsidR="00C27471" w:rsidRPr="0030119C" w:rsidRDefault="00C27471" w:rsidP="00C27471">
      <w:pPr>
        <w:spacing w:after="0"/>
        <w:jc w:val="both"/>
        <w:rPr>
          <w:rFonts w:ascii="Arial" w:hAnsi="Arial" w:cs="Arial"/>
          <w:sz w:val="21"/>
          <w:szCs w:val="21"/>
        </w:rPr>
      </w:pPr>
      <w:r w:rsidRPr="0030119C">
        <w:rPr>
          <w:rFonts w:ascii="Arial" w:hAnsi="Arial" w:cs="Arial"/>
          <w:sz w:val="21"/>
          <w:szCs w:val="21"/>
        </w:rPr>
        <w:t xml:space="preserve">The question of which further duties are owed under Part 7 of the 1996 Act will depend in part on the outcome of the assessment by Children’s </w:t>
      </w:r>
      <w:r w:rsidR="00DF2683" w:rsidRPr="0030119C">
        <w:rPr>
          <w:rFonts w:ascii="Arial" w:hAnsi="Arial" w:cs="Arial"/>
          <w:sz w:val="21"/>
          <w:szCs w:val="21"/>
        </w:rPr>
        <w:t xml:space="preserve">Social Work </w:t>
      </w:r>
      <w:r w:rsidRPr="0030119C">
        <w:rPr>
          <w:rFonts w:ascii="Arial" w:hAnsi="Arial" w:cs="Arial"/>
          <w:sz w:val="21"/>
          <w:szCs w:val="21"/>
        </w:rPr>
        <w:t>Services, and whether any duty is owed under Section 20 of the 1989 Act.</w:t>
      </w:r>
    </w:p>
    <w:p w14:paraId="14BF07CE" w14:textId="77777777" w:rsidR="00C27471" w:rsidRPr="0030119C" w:rsidRDefault="00C27471" w:rsidP="00C27471">
      <w:pPr>
        <w:spacing w:after="0"/>
        <w:jc w:val="both"/>
        <w:rPr>
          <w:rFonts w:ascii="Arial" w:hAnsi="Arial" w:cs="Arial"/>
          <w:sz w:val="21"/>
          <w:szCs w:val="21"/>
        </w:rPr>
      </w:pPr>
    </w:p>
    <w:p w14:paraId="7F9B1956" w14:textId="5F282005" w:rsidR="00C27471" w:rsidRPr="0030119C" w:rsidRDefault="00C27471" w:rsidP="00C27471">
      <w:pPr>
        <w:spacing w:after="0"/>
        <w:jc w:val="both"/>
        <w:rPr>
          <w:rFonts w:ascii="Arial" w:hAnsi="Arial" w:cs="Arial"/>
          <w:sz w:val="21"/>
          <w:szCs w:val="21"/>
        </w:rPr>
      </w:pPr>
      <w:r w:rsidRPr="0030119C">
        <w:rPr>
          <w:rFonts w:ascii="Arial" w:hAnsi="Arial" w:cs="Arial"/>
          <w:sz w:val="21"/>
          <w:szCs w:val="21"/>
        </w:rPr>
        <w:t xml:space="preserve">Housing services should seek to work with Children’s </w:t>
      </w:r>
      <w:r w:rsidR="00DF2683" w:rsidRPr="0030119C">
        <w:rPr>
          <w:rFonts w:ascii="Arial" w:hAnsi="Arial" w:cs="Arial"/>
          <w:sz w:val="21"/>
          <w:szCs w:val="21"/>
        </w:rPr>
        <w:t xml:space="preserve">Social Work </w:t>
      </w:r>
      <w:r w:rsidRPr="0030119C">
        <w:rPr>
          <w:rFonts w:ascii="Arial" w:hAnsi="Arial" w:cs="Arial"/>
          <w:sz w:val="21"/>
          <w:szCs w:val="21"/>
        </w:rPr>
        <w:t xml:space="preserve">Services throughout the process of an assessment, planning and attempting to prevent or relieve homelessness so that both the child in need and homelessness assessment, and the resulting plans and actions, are co-ordinated. This will enable a focus on working together to meet the needs of the young person and is more likely to lead to better and more sustainable outcomes for the young person. </w:t>
      </w:r>
    </w:p>
    <w:p w14:paraId="7C27FE96" w14:textId="77777777" w:rsidR="00C27471" w:rsidRPr="0030119C" w:rsidRDefault="00C27471" w:rsidP="00C27471">
      <w:pPr>
        <w:spacing w:after="0"/>
        <w:jc w:val="both"/>
        <w:rPr>
          <w:rFonts w:ascii="Arial" w:hAnsi="Arial" w:cs="Arial"/>
          <w:sz w:val="21"/>
          <w:szCs w:val="21"/>
        </w:rPr>
      </w:pPr>
    </w:p>
    <w:p w14:paraId="255EB48F" w14:textId="77777777" w:rsidR="00C27471" w:rsidRPr="0030119C" w:rsidRDefault="00C27471" w:rsidP="00C27471">
      <w:pPr>
        <w:spacing w:after="0"/>
        <w:jc w:val="both"/>
        <w:rPr>
          <w:rFonts w:ascii="Arial" w:hAnsi="Arial" w:cs="Arial"/>
          <w:b/>
          <w:sz w:val="23"/>
          <w:szCs w:val="23"/>
          <w:u w:val="single"/>
        </w:rPr>
      </w:pPr>
      <w:r w:rsidRPr="0030119C">
        <w:rPr>
          <w:rFonts w:ascii="Arial" w:hAnsi="Arial" w:cs="Arial"/>
          <w:b/>
          <w:sz w:val="23"/>
          <w:szCs w:val="23"/>
          <w:u w:val="single"/>
        </w:rPr>
        <w:t>Ending the prevention and relief duties</w:t>
      </w:r>
    </w:p>
    <w:p w14:paraId="3D41935D" w14:textId="77777777" w:rsidR="00C27471" w:rsidRPr="0030119C" w:rsidRDefault="00C27471" w:rsidP="00C27471">
      <w:pPr>
        <w:spacing w:after="0"/>
        <w:jc w:val="both"/>
        <w:rPr>
          <w:rFonts w:ascii="Arial" w:hAnsi="Arial" w:cs="Arial"/>
          <w:b/>
          <w:sz w:val="21"/>
          <w:szCs w:val="21"/>
        </w:rPr>
      </w:pPr>
    </w:p>
    <w:p w14:paraId="17BF2038" w14:textId="77777777" w:rsidR="00C27471" w:rsidRPr="0030119C" w:rsidRDefault="00C27471" w:rsidP="00C27471">
      <w:pPr>
        <w:spacing w:after="0"/>
        <w:jc w:val="both"/>
        <w:rPr>
          <w:rFonts w:ascii="Arial" w:hAnsi="Arial" w:cs="Arial"/>
          <w:sz w:val="21"/>
          <w:szCs w:val="21"/>
        </w:rPr>
      </w:pPr>
      <w:r w:rsidRPr="0030119C">
        <w:rPr>
          <w:rFonts w:ascii="Arial" w:hAnsi="Arial" w:cs="Arial"/>
          <w:sz w:val="21"/>
          <w:szCs w:val="21"/>
        </w:rPr>
        <w:t>The guidance on how the (section 195) prevention and (section 189B) relief duties come to an end is set out in full in chapter 14 of the Homelessness Code of Guidance and include the following:</w:t>
      </w:r>
    </w:p>
    <w:p w14:paraId="1A43B81F" w14:textId="77777777" w:rsidR="00C27471" w:rsidRPr="0030119C" w:rsidRDefault="00C27471" w:rsidP="00C27471">
      <w:pPr>
        <w:spacing w:after="0"/>
        <w:jc w:val="both"/>
        <w:rPr>
          <w:rFonts w:ascii="Arial" w:hAnsi="Arial" w:cs="Arial"/>
          <w:sz w:val="21"/>
          <w:szCs w:val="21"/>
        </w:rPr>
      </w:pPr>
    </w:p>
    <w:p w14:paraId="32FB4472" w14:textId="77777777" w:rsidR="00C27471" w:rsidRPr="0030119C" w:rsidRDefault="00C27471" w:rsidP="00C27471">
      <w:pPr>
        <w:pStyle w:val="ListParagraph"/>
        <w:numPr>
          <w:ilvl w:val="0"/>
          <w:numId w:val="22"/>
        </w:numPr>
        <w:spacing w:after="0"/>
        <w:jc w:val="both"/>
        <w:rPr>
          <w:rFonts w:ascii="Arial" w:hAnsi="Arial" w:cs="Arial"/>
          <w:sz w:val="21"/>
          <w:szCs w:val="21"/>
        </w:rPr>
      </w:pPr>
      <w:r w:rsidRPr="0030119C">
        <w:rPr>
          <w:rFonts w:ascii="Arial" w:hAnsi="Arial" w:cs="Arial"/>
          <w:sz w:val="21"/>
          <w:szCs w:val="21"/>
        </w:rPr>
        <w:t xml:space="preserve">The housing authority is satisfied that the applicant has suitable accommodation available for occupation and a reasonable prospect of suitable accommodation being available for at least 6 months from the date of the notice. </w:t>
      </w:r>
    </w:p>
    <w:p w14:paraId="6C7D9251" w14:textId="77777777" w:rsidR="00C27471" w:rsidRPr="0030119C" w:rsidRDefault="00C27471" w:rsidP="00C27471">
      <w:pPr>
        <w:spacing w:after="0"/>
        <w:jc w:val="both"/>
        <w:rPr>
          <w:rFonts w:ascii="Arial" w:hAnsi="Arial" w:cs="Arial"/>
          <w:sz w:val="21"/>
          <w:szCs w:val="21"/>
        </w:rPr>
      </w:pPr>
    </w:p>
    <w:p w14:paraId="28632384" w14:textId="1316A8EF" w:rsidR="00C27471" w:rsidRPr="0030119C" w:rsidRDefault="00C27471" w:rsidP="00C27471">
      <w:pPr>
        <w:spacing w:after="0"/>
        <w:jc w:val="both"/>
        <w:rPr>
          <w:rFonts w:ascii="Arial" w:hAnsi="Arial" w:cs="Arial"/>
          <w:sz w:val="21"/>
          <w:szCs w:val="21"/>
        </w:rPr>
      </w:pPr>
      <w:r w:rsidRPr="0030119C">
        <w:rPr>
          <w:rFonts w:ascii="Arial" w:hAnsi="Arial" w:cs="Arial"/>
          <w:sz w:val="21"/>
          <w:szCs w:val="21"/>
        </w:rPr>
        <w:t>Duties might end in this way if the young person is accommodated under section 20 and/or within a supported housing pathway, and the housing authority is satisfied that suitable accommodation will be available for occupation for at least six months. Where the young person is older than</w:t>
      </w:r>
      <w:r w:rsidR="00DF2683" w:rsidRPr="0030119C">
        <w:rPr>
          <w:rFonts w:ascii="Arial" w:hAnsi="Arial" w:cs="Arial"/>
          <w:sz w:val="21"/>
          <w:szCs w:val="21"/>
        </w:rPr>
        <w:t xml:space="preserve"> 17 and a half, and C</w:t>
      </w:r>
      <w:r w:rsidRPr="0030119C">
        <w:rPr>
          <w:rFonts w:ascii="Arial" w:hAnsi="Arial" w:cs="Arial"/>
          <w:sz w:val="21"/>
          <w:szCs w:val="21"/>
        </w:rPr>
        <w:t xml:space="preserve">hildren’s </w:t>
      </w:r>
      <w:r w:rsidR="00DF2683" w:rsidRPr="0030119C">
        <w:rPr>
          <w:rFonts w:ascii="Arial" w:hAnsi="Arial" w:cs="Arial"/>
          <w:sz w:val="21"/>
          <w:szCs w:val="21"/>
        </w:rPr>
        <w:t>Social Work S</w:t>
      </w:r>
      <w:r w:rsidRPr="0030119C">
        <w:rPr>
          <w:rFonts w:ascii="Arial" w:hAnsi="Arial" w:cs="Arial"/>
          <w:sz w:val="21"/>
          <w:szCs w:val="21"/>
        </w:rPr>
        <w:t xml:space="preserve">ervices duty to accommodate them is likely to end within six months, it is the responsibility of the </w:t>
      </w:r>
      <w:r w:rsidR="00EC3999" w:rsidRPr="0030119C">
        <w:rPr>
          <w:rFonts w:ascii="Arial" w:hAnsi="Arial" w:cs="Arial"/>
          <w:sz w:val="21"/>
          <w:szCs w:val="21"/>
        </w:rPr>
        <w:t>Local Housing A</w:t>
      </w:r>
      <w:r w:rsidRPr="0030119C">
        <w:rPr>
          <w:rFonts w:ascii="Arial" w:hAnsi="Arial" w:cs="Arial"/>
          <w:sz w:val="21"/>
          <w:szCs w:val="21"/>
        </w:rPr>
        <w:t xml:space="preserve">uthority to satisfy itself that accommodation will be available for at least six months, for example through being confident that arrangements are in place for the young person to remain in the accommodation beyond their 18th birthday or for a planned transition to other suitable accommodation. </w:t>
      </w:r>
    </w:p>
    <w:p w14:paraId="7E563C9E" w14:textId="77777777" w:rsidR="00C27471" w:rsidRPr="0030119C" w:rsidRDefault="00C27471" w:rsidP="00C27471">
      <w:pPr>
        <w:spacing w:after="0"/>
        <w:jc w:val="both"/>
        <w:rPr>
          <w:rFonts w:ascii="Arial" w:hAnsi="Arial" w:cs="Arial"/>
          <w:sz w:val="21"/>
          <w:szCs w:val="21"/>
        </w:rPr>
      </w:pPr>
    </w:p>
    <w:p w14:paraId="4D60660B" w14:textId="4E2C7306" w:rsidR="00C27471" w:rsidRPr="0030119C" w:rsidRDefault="00C27471" w:rsidP="00C27471">
      <w:pPr>
        <w:pStyle w:val="ListParagraph"/>
        <w:numPr>
          <w:ilvl w:val="0"/>
          <w:numId w:val="22"/>
        </w:numPr>
        <w:spacing w:after="0"/>
        <w:jc w:val="both"/>
        <w:rPr>
          <w:rFonts w:ascii="Arial" w:hAnsi="Arial" w:cs="Arial"/>
          <w:sz w:val="21"/>
          <w:szCs w:val="21"/>
        </w:rPr>
      </w:pPr>
      <w:r w:rsidRPr="0030119C">
        <w:rPr>
          <w:rFonts w:ascii="Arial" w:hAnsi="Arial" w:cs="Arial"/>
          <w:sz w:val="21"/>
          <w:szCs w:val="21"/>
        </w:rPr>
        <w:t xml:space="preserve">The </w:t>
      </w:r>
      <w:r w:rsidR="00EC3999" w:rsidRPr="0030119C">
        <w:rPr>
          <w:rFonts w:ascii="Arial" w:hAnsi="Arial" w:cs="Arial"/>
          <w:sz w:val="21"/>
          <w:szCs w:val="21"/>
        </w:rPr>
        <w:t>Local Housing Authority</w:t>
      </w:r>
      <w:r w:rsidRPr="0030119C">
        <w:rPr>
          <w:rFonts w:ascii="Arial" w:hAnsi="Arial" w:cs="Arial"/>
          <w:sz w:val="21"/>
          <w:szCs w:val="21"/>
        </w:rPr>
        <w:t xml:space="preserve"> has complied with the prevention or relief duty and 56 days have passed (regardless of whether the applicant is still threatened with homelessness in the case of the prevention duty or whether they have secured accommodation in the case of the relief duty) (sections 195 (8)(b) and 189B (7)(b)).</w:t>
      </w:r>
    </w:p>
    <w:p w14:paraId="1E7C8312" w14:textId="77777777" w:rsidR="00C27471" w:rsidRPr="0030119C" w:rsidRDefault="00C27471" w:rsidP="00C27471">
      <w:pPr>
        <w:spacing w:after="0"/>
        <w:jc w:val="both"/>
        <w:rPr>
          <w:rFonts w:ascii="Arial" w:hAnsi="Arial" w:cs="Arial"/>
          <w:sz w:val="21"/>
          <w:szCs w:val="21"/>
        </w:rPr>
      </w:pPr>
    </w:p>
    <w:p w14:paraId="29BCFA78" w14:textId="536DDCD5" w:rsidR="00C27471" w:rsidRPr="0030119C" w:rsidRDefault="00C27471" w:rsidP="00C27471">
      <w:pPr>
        <w:spacing w:after="0"/>
        <w:jc w:val="both"/>
        <w:rPr>
          <w:rFonts w:ascii="Arial" w:hAnsi="Arial" w:cs="Arial"/>
          <w:sz w:val="21"/>
          <w:szCs w:val="21"/>
        </w:rPr>
      </w:pPr>
      <w:r w:rsidRPr="0030119C">
        <w:rPr>
          <w:rFonts w:ascii="Arial" w:hAnsi="Arial" w:cs="Arial"/>
          <w:sz w:val="21"/>
          <w:szCs w:val="21"/>
        </w:rPr>
        <w:t xml:space="preserve">If the relief duty ends after 56 days without homelessness having been relieved, the </w:t>
      </w:r>
      <w:r w:rsidR="00EC3999" w:rsidRPr="0030119C">
        <w:rPr>
          <w:rFonts w:ascii="Arial" w:hAnsi="Arial" w:cs="Arial"/>
          <w:sz w:val="21"/>
          <w:szCs w:val="21"/>
        </w:rPr>
        <w:t>Local Housing A</w:t>
      </w:r>
      <w:r w:rsidRPr="0030119C">
        <w:rPr>
          <w:rFonts w:ascii="Arial" w:hAnsi="Arial" w:cs="Arial"/>
          <w:sz w:val="21"/>
          <w:szCs w:val="21"/>
        </w:rPr>
        <w:t>uthority will be required to reach a decision on whether the (section 193(2)) housing duty is owed (see Main Duty).</w:t>
      </w:r>
    </w:p>
    <w:p w14:paraId="51E19885" w14:textId="77777777" w:rsidR="00C27471" w:rsidRPr="0030119C" w:rsidRDefault="00C27471" w:rsidP="00C27471">
      <w:pPr>
        <w:spacing w:after="0"/>
        <w:jc w:val="both"/>
        <w:rPr>
          <w:rFonts w:ascii="Arial" w:hAnsi="Arial" w:cs="Arial"/>
          <w:sz w:val="21"/>
          <w:szCs w:val="21"/>
        </w:rPr>
      </w:pPr>
    </w:p>
    <w:p w14:paraId="56A518BB" w14:textId="77777777" w:rsidR="00C27471" w:rsidRPr="0030119C" w:rsidRDefault="00C27471" w:rsidP="00C27471">
      <w:pPr>
        <w:spacing w:after="0"/>
        <w:ind w:left="716" w:hanging="432"/>
        <w:jc w:val="both"/>
        <w:rPr>
          <w:rFonts w:ascii="Arial" w:hAnsi="Arial" w:cs="Arial"/>
          <w:sz w:val="21"/>
          <w:szCs w:val="21"/>
        </w:rPr>
      </w:pPr>
      <w:r w:rsidRPr="0030119C">
        <w:rPr>
          <w:rFonts w:ascii="Arial" w:hAnsi="Arial" w:cs="Arial"/>
          <w:sz w:val="21"/>
          <w:szCs w:val="21"/>
        </w:rPr>
        <w:t>c)</w:t>
      </w:r>
      <w:r w:rsidRPr="0030119C">
        <w:rPr>
          <w:rFonts w:ascii="Arial" w:hAnsi="Arial" w:cs="Arial"/>
          <w:sz w:val="21"/>
          <w:szCs w:val="21"/>
        </w:rPr>
        <w:tab/>
        <w:t>The applicant has refused an offer of suitable accommodation and, on the date of refusal, there was a reasonable prospect that suitable accommodation would be available for the minimum prescribed period (sections 195(8) (d) and 189B (7) (c)).</w:t>
      </w:r>
    </w:p>
    <w:p w14:paraId="16B2A5C9" w14:textId="77777777" w:rsidR="00C27471" w:rsidRPr="0030119C" w:rsidRDefault="00C27471" w:rsidP="00C27471">
      <w:pPr>
        <w:spacing w:after="0"/>
        <w:jc w:val="both"/>
        <w:rPr>
          <w:rFonts w:ascii="Arial" w:hAnsi="Arial" w:cs="Arial"/>
          <w:sz w:val="21"/>
          <w:szCs w:val="21"/>
        </w:rPr>
      </w:pPr>
    </w:p>
    <w:p w14:paraId="5E8EE06B" w14:textId="77777777" w:rsidR="00C27471" w:rsidRPr="0030119C" w:rsidRDefault="00C27471" w:rsidP="00C27471">
      <w:pPr>
        <w:spacing w:after="0"/>
        <w:jc w:val="both"/>
        <w:rPr>
          <w:rFonts w:ascii="Arial" w:hAnsi="Arial" w:cs="Arial"/>
          <w:sz w:val="21"/>
          <w:szCs w:val="21"/>
        </w:rPr>
      </w:pPr>
      <w:r w:rsidRPr="0030119C">
        <w:rPr>
          <w:rFonts w:ascii="Arial" w:hAnsi="Arial" w:cs="Arial"/>
          <w:sz w:val="21"/>
          <w:szCs w:val="21"/>
        </w:rPr>
        <w:t>If a young person refuses suitable accommodation, such as placement within a supported housing pathway, the prevention or relief duty may be brought to an end but without any effect on further duties that might be owed. Refusal of suitable accommodation within the relief stage will not disapply the young person from the main (section 193(2)) housing duty except where the offer was a ‘final offer’ of an assured shorthold tenancy or a Part 6 offer.</w:t>
      </w:r>
    </w:p>
    <w:p w14:paraId="2A443EE4" w14:textId="77777777" w:rsidR="00C27471" w:rsidRPr="0030119C" w:rsidRDefault="00C27471" w:rsidP="00C27471">
      <w:pPr>
        <w:spacing w:after="0"/>
        <w:jc w:val="both"/>
        <w:rPr>
          <w:rFonts w:ascii="Arial" w:hAnsi="Arial" w:cs="Arial"/>
          <w:sz w:val="21"/>
          <w:szCs w:val="21"/>
        </w:rPr>
      </w:pPr>
    </w:p>
    <w:p w14:paraId="172D7863" w14:textId="77777777" w:rsidR="00C27471" w:rsidRPr="0030119C" w:rsidRDefault="00C27471" w:rsidP="00C27471">
      <w:pPr>
        <w:spacing w:after="0"/>
        <w:ind w:left="709" w:hanging="425"/>
        <w:jc w:val="both"/>
        <w:rPr>
          <w:rFonts w:ascii="Arial" w:hAnsi="Arial" w:cs="Arial"/>
          <w:sz w:val="21"/>
          <w:szCs w:val="21"/>
        </w:rPr>
      </w:pPr>
      <w:r w:rsidRPr="0030119C">
        <w:rPr>
          <w:rFonts w:ascii="Arial" w:hAnsi="Arial" w:cs="Arial"/>
          <w:sz w:val="21"/>
          <w:szCs w:val="21"/>
        </w:rPr>
        <w:t>d)</w:t>
      </w:r>
      <w:r w:rsidRPr="0030119C">
        <w:rPr>
          <w:rFonts w:ascii="Arial" w:hAnsi="Arial" w:cs="Arial"/>
          <w:sz w:val="21"/>
          <w:szCs w:val="21"/>
        </w:rPr>
        <w:tab/>
        <w:t>The applicant has become homeless intentionally from any accommodation that has been made available to them as a result of reasonable steps taken by the housing authority during the prevention or relief duty, whichever is relevant (sections 195(8)(e) and 189B(7)(d)).</w:t>
      </w:r>
    </w:p>
    <w:p w14:paraId="46703359" w14:textId="77777777" w:rsidR="00C27471" w:rsidRPr="0030119C" w:rsidRDefault="00C27471" w:rsidP="00C27471">
      <w:pPr>
        <w:spacing w:after="0"/>
        <w:jc w:val="both"/>
        <w:rPr>
          <w:rFonts w:ascii="Arial" w:hAnsi="Arial" w:cs="Arial"/>
          <w:sz w:val="21"/>
          <w:szCs w:val="21"/>
        </w:rPr>
      </w:pPr>
    </w:p>
    <w:p w14:paraId="596EBED0" w14:textId="77777777" w:rsidR="00C27471" w:rsidRPr="0030119C" w:rsidRDefault="00C27471" w:rsidP="00C27471">
      <w:pPr>
        <w:spacing w:after="0"/>
        <w:ind w:firstLine="284"/>
        <w:jc w:val="both"/>
        <w:rPr>
          <w:rFonts w:ascii="Arial" w:hAnsi="Arial" w:cs="Arial"/>
          <w:sz w:val="21"/>
          <w:szCs w:val="21"/>
        </w:rPr>
      </w:pPr>
      <w:r w:rsidRPr="0030119C">
        <w:rPr>
          <w:rFonts w:ascii="Arial" w:hAnsi="Arial" w:cs="Arial"/>
          <w:sz w:val="21"/>
          <w:szCs w:val="21"/>
        </w:rPr>
        <w:t>e)</w:t>
      </w:r>
      <w:r w:rsidRPr="0030119C">
        <w:rPr>
          <w:rFonts w:ascii="Arial" w:hAnsi="Arial" w:cs="Arial"/>
          <w:sz w:val="21"/>
          <w:szCs w:val="21"/>
        </w:rPr>
        <w:tab/>
        <w:t>The applicant is no longer eligible for assistance (sections 195(8) (f) and 189B (7)(e)).</w:t>
      </w:r>
    </w:p>
    <w:p w14:paraId="089B1778" w14:textId="77777777" w:rsidR="00C27471" w:rsidRPr="0030119C" w:rsidRDefault="00C27471" w:rsidP="00C27471">
      <w:pPr>
        <w:spacing w:after="0"/>
        <w:jc w:val="both"/>
        <w:rPr>
          <w:rFonts w:ascii="Arial" w:hAnsi="Arial" w:cs="Arial"/>
          <w:sz w:val="21"/>
          <w:szCs w:val="21"/>
        </w:rPr>
      </w:pPr>
    </w:p>
    <w:p w14:paraId="40E00B45" w14:textId="77777777" w:rsidR="00C27471" w:rsidRPr="0030119C" w:rsidRDefault="00C27471" w:rsidP="00C27471">
      <w:pPr>
        <w:spacing w:after="0"/>
        <w:ind w:left="709" w:hanging="425"/>
        <w:jc w:val="both"/>
        <w:rPr>
          <w:rFonts w:ascii="Arial" w:hAnsi="Arial" w:cs="Arial"/>
          <w:sz w:val="21"/>
          <w:szCs w:val="21"/>
        </w:rPr>
      </w:pPr>
      <w:r w:rsidRPr="0030119C">
        <w:rPr>
          <w:rFonts w:ascii="Arial" w:hAnsi="Arial" w:cs="Arial"/>
          <w:sz w:val="21"/>
          <w:szCs w:val="21"/>
        </w:rPr>
        <w:t>f)</w:t>
      </w:r>
      <w:r w:rsidRPr="0030119C">
        <w:rPr>
          <w:rFonts w:ascii="Arial" w:hAnsi="Arial" w:cs="Arial"/>
          <w:sz w:val="21"/>
          <w:szCs w:val="21"/>
        </w:rPr>
        <w:tab/>
        <w:t>The applicant has deliberately and unreasonably refused to co-operate (sections 195(10) and 189B (9) (b)).</w:t>
      </w:r>
    </w:p>
    <w:p w14:paraId="6E1D2424" w14:textId="77777777" w:rsidR="00C27471" w:rsidRPr="0030119C" w:rsidRDefault="00C27471" w:rsidP="00C27471">
      <w:pPr>
        <w:spacing w:after="0"/>
        <w:jc w:val="both"/>
        <w:rPr>
          <w:rFonts w:ascii="Arial" w:hAnsi="Arial" w:cs="Arial"/>
          <w:sz w:val="21"/>
          <w:szCs w:val="21"/>
        </w:rPr>
      </w:pPr>
    </w:p>
    <w:p w14:paraId="6F005D41" w14:textId="18C4180C" w:rsidR="00C27471" w:rsidRPr="0030119C" w:rsidRDefault="00C27471" w:rsidP="00C27471">
      <w:pPr>
        <w:spacing w:after="0"/>
        <w:jc w:val="both"/>
        <w:rPr>
          <w:rFonts w:ascii="Arial" w:hAnsi="Arial" w:cs="Arial"/>
          <w:sz w:val="21"/>
          <w:szCs w:val="21"/>
        </w:rPr>
      </w:pPr>
      <w:r w:rsidRPr="0030119C">
        <w:rPr>
          <w:rFonts w:ascii="Arial" w:hAnsi="Arial" w:cs="Arial"/>
          <w:sz w:val="21"/>
          <w:szCs w:val="21"/>
        </w:rPr>
        <w:t xml:space="preserve">If the relief duty ends in any of the ways set out in c to f above, Children’s </w:t>
      </w:r>
      <w:r w:rsidR="00DF2683" w:rsidRPr="0030119C">
        <w:rPr>
          <w:rFonts w:ascii="Arial" w:hAnsi="Arial" w:cs="Arial"/>
          <w:sz w:val="21"/>
          <w:szCs w:val="21"/>
        </w:rPr>
        <w:t xml:space="preserve">Social Work </w:t>
      </w:r>
      <w:r w:rsidRPr="0030119C">
        <w:rPr>
          <w:rFonts w:ascii="Arial" w:hAnsi="Arial" w:cs="Arial"/>
          <w:sz w:val="21"/>
          <w:szCs w:val="21"/>
        </w:rPr>
        <w:t xml:space="preserve">Services will be required to carry out further assessments of the young person’s needs. Intentional homelessness Housing services should take particular care when assessing whether 16 or 17 year olds are to be considered intentionally homeless from their family home or from accommodation provided for them. For an applicant to be intentionally homeless the actions or omissions that led to their becoming homeless must have been deliberate, this means where a young person’s behaviour or actions continue despite the young person having a full understanding </w:t>
      </w:r>
      <w:r w:rsidR="00EC3999" w:rsidRPr="0030119C">
        <w:rPr>
          <w:rFonts w:ascii="Arial" w:hAnsi="Arial" w:cs="Arial"/>
          <w:sz w:val="21"/>
          <w:szCs w:val="21"/>
        </w:rPr>
        <w:t>of the consequences.  However, Local Housing A</w:t>
      </w:r>
      <w:r w:rsidRPr="0030119C">
        <w:rPr>
          <w:rFonts w:ascii="Arial" w:hAnsi="Arial" w:cs="Arial"/>
          <w:sz w:val="21"/>
          <w:szCs w:val="21"/>
        </w:rPr>
        <w:t xml:space="preserve">uthorities and other agencies providing support will need to be mindful that a homeless 16 or 17 year old might not have the ability to understand the full consequences of their actions and choices that would be expected of an adult. </w:t>
      </w:r>
    </w:p>
    <w:p w14:paraId="7C068144" w14:textId="77777777" w:rsidR="00C27471" w:rsidRPr="0030119C" w:rsidRDefault="00C27471" w:rsidP="00C27471">
      <w:pPr>
        <w:spacing w:after="0"/>
        <w:jc w:val="both"/>
        <w:rPr>
          <w:rFonts w:ascii="Arial" w:hAnsi="Arial" w:cs="Arial"/>
          <w:sz w:val="21"/>
          <w:szCs w:val="21"/>
        </w:rPr>
      </w:pPr>
    </w:p>
    <w:p w14:paraId="209A1B3F" w14:textId="77777777" w:rsidR="00C27471" w:rsidRPr="0030119C" w:rsidRDefault="00C27471" w:rsidP="00C27471">
      <w:pPr>
        <w:spacing w:after="0"/>
        <w:jc w:val="both"/>
        <w:rPr>
          <w:rFonts w:ascii="Arial" w:hAnsi="Arial" w:cs="Arial"/>
          <w:sz w:val="21"/>
          <w:szCs w:val="21"/>
        </w:rPr>
      </w:pPr>
      <w:r w:rsidRPr="0030119C">
        <w:rPr>
          <w:rFonts w:ascii="Arial" w:hAnsi="Arial" w:cs="Arial"/>
          <w:sz w:val="21"/>
          <w:szCs w:val="21"/>
        </w:rPr>
        <w:t>Housing services are reminded that applicants cannot be considered to have become homeless intentionally because of failing to take up an offer of accommodation; homelessness is only capable of being ‘intentional’ where the applicant has ceased to occupy accommodation that it would have been reasonable for them to continue to occupy. For a young person to be considered intentionally homeless from accommodation provided during the prevention or relief stages (see 4.18 above) the accommodation must have been provided under the reasonable steps provisions and not as interim accommodation under Section 188 of the 1996 Act.</w:t>
      </w:r>
    </w:p>
    <w:p w14:paraId="5313F802" w14:textId="77777777" w:rsidR="00C27471" w:rsidRPr="0030119C" w:rsidRDefault="00C27471" w:rsidP="00C27471">
      <w:pPr>
        <w:spacing w:after="0"/>
        <w:jc w:val="both"/>
        <w:rPr>
          <w:rFonts w:ascii="Arial" w:hAnsi="Arial" w:cs="Arial"/>
          <w:sz w:val="21"/>
          <w:szCs w:val="21"/>
        </w:rPr>
      </w:pPr>
    </w:p>
    <w:p w14:paraId="401E4070" w14:textId="5C79257B" w:rsidR="00C27471" w:rsidRPr="0030119C" w:rsidRDefault="00C27471" w:rsidP="00C27471">
      <w:pPr>
        <w:spacing w:after="0"/>
        <w:jc w:val="both"/>
        <w:rPr>
          <w:rFonts w:ascii="Arial" w:hAnsi="Arial" w:cs="Arial"/>
          <w:sz w:val="21"/>
          <w:szCs w:val="21"/>
        </w:rPr>
      </w:pPr>
      <w:r w:rsidRPr="0030119C">
        <w:rPr>
          <w:rFonts w:ascii="Arial" w:hAnsi="Arial" w:cs="Arial"/>
          <w:sz w:val="21"/>
          <w:szCs w:val="21"/>
        </w:rPr>
        <w:t>If, for whatever reason, a 16 or 17 year old is found to have become homeless intentionally, housing se</w:t>
      </w:r>
      <w:r w:rsidR="00DF2683" w:rsidRPr="0030119C">
        <w:rPr>
          <w:rFonts w:ascii="Arial" w:hAnsi="Arial" w:cs="Arial"/>
          <w:sz w:val="21"/>
          <w:szCs w:val="21"/>
        </w:rPr>
        <w:t xml:space="preserve">rvices should inform Children’s Social Work </w:t>
      </w:r>
      <w:r w:rsidRPr="0030119C">
        <w:rPr>
          <w:rFonts w:ascii="Arial" w:hAnsi="Arial" w:cs="Arial"/>
          <w:sz w:val="21"/>
          <w:szCs w:val="21"/>
        </w:rPr>
        <w:t>Services immediately. For further guidance about intentional homelessness, authorities should refer to chapter 9 of the Homelessness Code of Guidance</w:t>
      </w:r>
      <w:r w:rsidRPr="0030119C">
        <w:rPr>
          <w:rStyle w:val="FootnoteReference"/>
          <w:rFonts w:ascii="Arial" w:hAnsi="Arial" w:cs="Arial"/>
          <w:sz w:val="21"/>
          <w:szCs w:val="21"/>
        </w:rPr>
        <w:footnoteReference w:id="8"/>
      </w:r>
    </w:p>
    <w:p w14:paraId="639AEF1D" w14:textId="77777777" w:rsidR="00C27471" w:rsidRPr="0030119C" w:rsidRDefault="00C27471" w:rsidP="00C27471">
      <w:pPr>
        <w:spacing w:after="0"/>
        <w:jc w:val="both"/>
        <w:rPr>
          <w:rFonts w:ascii="Arial" w:hAnsi="Arial" w:cs="Arial"/>
          <w:sz w:val="21"/>
          <w:szCs w:val="21"/>
        </w:rPr>
      </w:pPr>
    </w:p>
    <w:p w14:paraId="49D410FD" w14:textId="77777777" w:rsidR="00C27471" w:rsidRPr="0030119C" w:rsidRDefault="00C27471" w:rsidP="00C27471">
      <w:pPr>
        <w:spacing w:after="0"/>
        <w:jc w:val="both"/>
        <w:rPr>
          <w:rFonts w:ascii="Arial" w:hAnsi="Arial" w:cs="Arial"/>
          <w:b/>
          <w:bCs/>
          <w:sz w:val="23"/>
          <w:szCs w:val="23"/>
          <w:u w:val="single"/>
        </w:rPr>
      </w:pPr>
      <w:r w:rsidRPr="0030119C">
        <w:rPr>
          <w:rFonts w:ascii="Arial" w:hAnsi="Arial" w:cs="Arial"/>
          <w:b/>
          <w:bCs/>
          <w:sz w:val="23"/>
          <w:szCs w:val="23"/>
          <w:u w:val="single"/>
        </w:rPr>
        <w:t>Deliberate and Unreasonable Refusal to Cooperate</w:t>
      </w:r>
    </w:p>
    <w:p w14:paraId="679C9180" w14:textId="77777777" w:rsidR="00C27471" w:rsidRPr="0030119C" w:rsidRDefault="00C27471" w:rsidP="00C27471">
      <w:pPr>
        <w:spacing w:after="0"/>
        <w:jc w:val="both"/>
        <w:rPr>
          <w:rFonts w:ascii="Arial" w:hAnsi="Arial" w:cs="Arial"/>
          <w:b/>
          <w:bCs/>
          <w:sz w:val="21"/>
          <w:szCs w:val="21"/>
        </w:rPr>
      </w:pPr>
    </w:p>
    <w:p w14:paraId="7C86C24C" w14:textId="77777777" w:rsidR="00C27471" w:rsidRPr="0030119C" w:rsidRDefault="00C27471" w:rsidP="00C27471">
      <w:pPr>
        <w:spacing w:after="0"/>
        <w:jc w:val="both"/>
        <w:rPr>
          <w:rFonts w:ascii="Arial" w:hAnsi="Arial" w:cs="Arial"/>
          <w:sz w:val="21"/>
          <w:szCs w:val="21"/>
        </w:rPr>
      </w:pPr>
      <w:r w:rsidRPr="0030119C">
        <w:rPr>
          <w:rFonts w:ascii="Arial" w:hAnsi="Arial" w:cs="Arial"/>
          <w:sz w:val="21"/>
          <w:szCs w:val="21"/>
        </w:rPr>
        <w:t xml:space="preserve">The prevention and relief duties can be brought to an end under Section 193B and Section 193C respectively if an applicant deliberately and unreasonably refuses to take any of the steps that they agreed to take, or the local housing authority set out for them to take where agreement could not be reached, in their PHP. </w:t>
      </w:r>
    </w:p>
    <w:p w14:paraId="58D8E5E7" w14:textId="77777777" w:rsidR="00C27471" w:rsidRPr="0030119C" w:rsidRDefault="00C27471" w:rsidP="00C27471">
      <w:pPr>
        <w:spacing w:after="0"/>
        <w:jc w:val="both"/>
        <w:rPr>
          <w:rFonts w:ascii="Arial" w:hAnsi="Arial" w:cs="Arial"/>
          <w:sz w:val="21"/>
          <w:szCs w:val="21"/>
        </w:rPr>
      </w:pPr>
    </w:p>
    <w:p w14:paraId="13F8B858" w14:textId="4499B887" w:rsidR="00C27471" w:rsidRPr="0030119C" w:rsidRDefault="00C27471" w:rsidP="00C27471">
      <w:pPr>
        <w:spacing w:after="0"/>
        <w:jc w:val="both"/>
        <w:rPr>
          <w:rFonts w:ascii="Arial" w:hAnsi="Arial" w:cs="Arial"/>
          <w:sz w:val="21"/>
          <w:szCs w:val="21"/>
        </w:rPr>
      </w:pPr>
      <w:r w:rsidRPr="0030119C">
        <w:rPr>
          <w:rFonts w:ascii="Arial" w:hAnsi="Arial" w:cs="Arial"/>
          <w:sz w:val="21"/>
          <w:szCs w:val="21"/>
        </w:rPr>
        <w:t>In considering whether a young person’s actions were bot</w:t>
      </w:r>
      <w:r w:rsidR="00EC3999" w:rsidRPr="0030119C">
        <w:rPr>
          <w:rFonts w:ascii="Arial" w:hAnsi="Arial" w:cs="Arial"/>
          <w:sz w:val="21"/>
          <w:szCs w:val="21"/>
        </w:rPr>
        <w:t>h deliberate and unreasonable, Local Housing A</w:t>
      </w:r>
      <w:r w:rsidRPr="0030119C">
        <w:rPr>
          <w:rFonts w:ascii="Arial" w:hAnsi="Arial" w:cs="Arial"/>
          <w:sz w:val="21"/>
          <w:szCs w:val="21"/>
        </w:rPr>
        <w:t>uthorities must take into account their age and maturity, as well as the context in which they are making decisions. This would include considering the impact of homelessness on the young person’s mental and emotional health, as well as their ability to understand the consequences of their actions and decisions.</w:t>
      </w:r>
    </w:p>
    <w:p w14:paraId="47C4D140" w14:textId="77777777" w:rsidR="00C27471" w:rsidRPr="0030119C" w:rsidRDefault="00C27471" w:rsidP="00C27471">
      <w:pPr>
        <w:spacing w:after="0"/>
        <w:jc w:val="both"/>
        <w:rPr>
          <w:rFonts w:ascii="Arial" w:hAnsi="Arial" w:cs="Arial"/>
          <w:sz w:val="21"/>
          <w:szCs w:val="21"/>
        </w:rPr>
      </w:pPr>
    </w:p>
    <w:p w14:paraId="649C5073" w14:textId="523F9905" w:rsidR="00C27471" w:rsidRPr="0030119C" w:rsidRDefault="00C27471" w:rsidP="00C27471">
      <w:pPr>
        <w:spacing w:after="0"/>
        <w:jc w:val="both"/>
        <w:rPr>
          <w:rFonts w:ascii="Arial" w:hAnsi="Arial" w:cs="Arial"/>
          <w:sz w:val="21"/>
          <w:szCs w:val="21"/>
        </w:rPr>
      </w:pPr>
      <w:r w:rsidRPr="0030119C">
        <w:rPr>
          <w:rFonts w:ascii="Arial" w:hAnsi="Arial" w:cs="Arial"/>
          <w:sz w:val="21"/>
          <w:szCs w:val="21"/>
        </w:rPr>
        <w:t xml:space="preserve">Local Housing authorities must have procedures governing the service of notice on applicants who deliberately and unreasonably refuse to cooperate, and might wish to consider how Children’s </w:t>
      </w:r>
      <w:r w:rsidR="00DF2683" w:rsidRPr="0030119C">
        <w:rPr>
          <w:rFonts w:ascii="Arial" w:hAnsi="Arial" w:cs="Arial"/>
          <w:sz w:val="21"/>
          <w:szCs w:val="21"/>
        </w:rPr>
        <w:t xml:space="preserve">Social Work </w:t>
      </w:r>
      <w:r w:rsidRPr="0030119C">
        <w:rPr>
          <w:rFonts w:ascii="Arial" w:hAnsi="Arial" w:cs="Arial"/>
          <w:sz w:val="21"/>
          <w:szCs w:val="21"/>
        </w:rPr>
        <w:t xml:space="preserve">Services can contribute to these arrangements in respect of homeless 16 or 17 year olds. More information on non-cooperation is set out in chapter 14 of the Code of Guidance (14.43 – 14.48).  In this instance the local housing authority should follow the processes to make a referral to through the Kent County Council Front Door Service. </w:t>
      </w:r>
    </w:p>
    <w:p w14:paraId="5BC74190" w14:textId="77777777" w:rsidR="00C27471" w:rsidRPr="0030119C" w:rsidRDefault="00C27471" w:rsidP="00C27471">
      <w:pPr>
        <w:spacing w:after="0"/>
        <w:jc w:val="both"/>
        <w:rPr>
          <w:rFonts w:ascii="Arial" w:hAnsi="Arial" w:cs="Arial"/>
          <w:sz w:val="21"/>
          <w:szCs w:val="21"/>
        </w:rPr>
      </w:pPr>
    </w:p>
    <w:p w14:paraId="062B1FD6" w14:textId="77777777" w:rsidR="00C27471" w:rsidRPr="0030119C" w:rsidRDefault="00C27471" w:rsidP="00C27471">
      <w:pPr>
        <w:spacing w:after="0"/>
        <w:jc w:val="both"/>
        <w:rPr>
          <w:rFonts w:ascii="Arial" w:hAnsi="Arial" w:cs="Arial"/>
          <w:b/>
          <w:sz w:val="23"/>
          <w:szCs w:val="23"/>
          <w:u w:val="single"/>
        </w:rPr>
      </w:pPr>
      <w:r w:rsidRPr="0030119C">
        <w:rPr>
          <w:rFonts w:ascii="Arial" w:hAnsi="Arial" w:cs="Arial"/>
          <w:b/>
          <w:sz w:val="23"/>
          <w:szCs w:val="23"/>
          <w:u w:val="single"/>
        </w:rPr>
        <w:t>The Main Housing Duty</w:t>
      </w:r>
    </w:p>
    <w:p w14:paraId="3F710525" w14:textId="77777777" w:rsidR="00C27471" w:rsidRPr="0030119C" w:rsidRDefault="00C27471" w:rsidP="00C27471">
      <w:pPr>
        <w:spacing w:after="0"/>
        <w:jc w:val="both"/>
        <w:rPr>
          <w:rFonts w:ascii="Arial" w:hAnsi="Arial" w:cs="Arial"/>
          <w:sz w:val="21"/>
          <w:szCs w:val="21"/>
        </w:rPr>
      </w:pPr>
    </w:p>
    <w:p w14:paraId="6DDF4351" w14:textId="77777777" w:rsidR="00C27471" w:rsidRPr="0030119C" w:rsidRDefault="00C27471" w:rsidP="00C27471">
      <w:pPr>
        <w:spacing w:after="0"/>
        <w:jc w:val="both"/>
        <w:rPr>
          <w:rFonts w:ascii="Arial" w:hAnsi="Arial" w:cs="Arial"/>
          <w:sz w:val="21"/>
          <w:szCs w:val="21"/>
        </w:rPr>
      </w:pPr>
      <w:r w:rsidRPr="0030119C">
        <w:rPr>
          <w:rFonts w:ascii="Arial" w:hAnsi="Arial" w:cs="Arial"/>
          <w:sz w:val="21"/>
          <w:szCs w:val="21"/>
        </w:rPr>
        <w:t>Where a young person who is eligible and unintentionally homeless does not have their homelessness prevented or relieved, local housing authorities must assess what further duties (if any) are owed to them. If the young person is not a child in need owed duties under Section 20 of the 1989 Act they will have priority need for accommodation and will be owed the main Section 193(2) housing duty with the following exceptions:</w:t>
      </w:r>
    </w:p>
    <w:p w14:paraId="29266354" w14:textId="77777777" w:rsidR="00C27471" w:rsidRPr="0030119C" w:rsidRDefault="00C27471" w:rsidP="00C27471">
      <w:pPr>
        <w:spacing w:after="0"/>
        <w:jc w:val="both"/>
        <w:rPr>
          <w:rFonts w:ascii="Arial" w:hAnsi="Arial" w:cs="Arial"/>
          <w:sz w:val="21"/>
          <w:szCs w:val="21"/>
        </w:rPr>
      </w:pPr>
    </w:p>
    <w:p w14:paraId="40BD4C61" w14:textId="77777777" w:rsidR="00C27471" w:rsidRPr="0030119C" w:rsidRDefault="00C27471" w:rsidP="00C27471">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spacing w:after="0" w:line="256" w:lineRule="auto"/>
        <w:jc w:val="both"/>
        <w:rPr>
          <w:rFonts w:ascii="Arial" w:hAnsi="Arial" w:cs="Arial"/>
          <w:sz w:val="21"/>
          <w:szCs w:val="21"/>
        </w:rPr>
      </w:pPr>
      <w:r w:rsidRPr="0030119C">
        <w:rPr>
          <w:rFonts w:ascii="Arial" w:hAnsi="Arial" w:cs="Arial"/>
          <w:sz w:val="21"/>
          <w:szCs w:val="21"/>
        </w:rPr>
        <w:t>The relief duty ended due to the young person’s unreasonable and deliberate refusal to cooperate, in which case the Section 193C (4) duty is owed.</w:t>
      </w:r>
    </w:p>
    <w:p w14:paraId="39280E4A" w14:textId="77777777" w:rsidR="00C27471" w:rsidRPr="0030119C" w:rsidRDefault="00C27471" w:rsidP="00C27471">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spacing w:after="0" w:line="256" w:lineRule="auto"/>
        <w:jc w:val="both"/>
        <w:rPr>
          <w:rFonts w:ascii="Arial" w:hAnsi="Arial" w:cs="Arial"/>
          <w:sz w:val="21"/>
          <w:szCs w:val="21"/>
        </w:rPr>
      </w:pPr>
      <w:r w:rsidRPr="0030119C">
        <w:rPr>
          <w:rFonts w:ascii="Arial" w:hAnsi="Arial" w:cs="Arial"/>
          <w:sz w:val="21"/>
          <w:szCs w:val="21"/>
        </w:rPr>
        <w:t>The young person refused a final offer made under Section 189B (9) (a) of the 1996 Act, or a Part 6 offer and so excluded from the main housing duty. A final offer must be of an assured shorthold tenancy or another appropriate offer of accommodation, which will be for at least six months duration, and which is suitable for the young person’s needs.</w:t>
      </w:r>
    </w:p>
    <w:p w14:paraId="50B8F9AF" w14:textId="77777777" w:rsidR="00C27471" w:rsidRPr="0030119C" w:rsidRDefault="00C27471" w:rsidP="00C27471">
      <w:pPr>
        <w:spacing w:after="0"/>
        <w:jc w:val="both"/>
        <w:rPr>
          <w:rFonts w:ascii="Arial" w:hAnsi="Arial" w:cs="Arial"/>
          <w:sz w:val="21"/>
          <w:szCs w:val="21"/>
        </w:rPr>
      </w:pPr>
    </w:p>
    <w:p w14:paraId="634F8F61" w14:textId="6D1F6186" w:rsidR="00C27471" w:rsidRPr="0030119C" w:rsidRDefault="00EC3999" w:rsidP="00C27471">
      <w:pPr>
        <w:spacing w:after="0"/>
        <w:jc w:val="both"/>
        <w:rPr>
          <w:rFonts w:ascii="Arial" w:hAnsi="Arial" w:cs="Arial"/>
          <w:sz w:val="21"/>
          <w:szCs w:val="21"/>
        </w:rPr>
      </w:pPr>
      <w:r w:rsidRPr="0030119C">
        <w:rPr>
          <w:rFonts w:ascii="Arial" w:hAnsi="Arial" w:cs="Arial"/>
          <w:sz w:val="21"/>
          <w:szCs w:val="21"/>
        </w:rPr>
        <w:t>Local H</w:t>
      </w:r>
      <w:r w:rsidR="00C27471" w:rsidRPr="0030119C">
        <w:rPr>
          <w:rFonts w:ascii="Arial" w:hAnsi="Arial" w:cs="Arial"/>
          <w:sz w:val="21"/>
          <w:szCs w:val="21"/>
        </w:rPr>
        <w:t>ousin</w:t>
      </w:r>
      <w:r w:rsidRPr="0030119C">
        <w:rPr>
          <w:rFonts w:ascii="Arial" w:hAnsi="Arial" w:cs="Arial"/>
          <w:sz w:val="21"/>
          <w:szCs w:val="21"/>
        </w:rPr>
        <w:t>g A</w:t>
      </w:r>
      <w:r w:rsidR="00C27471" w:rsidRPr="0030119C">
        <w:rPr>
          <w:rFonts w:ascii="Arial" w:hAnsi="Arial" w:cs="Arial"/>
          <w:sz w:val="21"/>
          <w:szCs w:val="21"/>
        </w:rPr>
        <w:t>uthorities should refer to chapter 14 of the Homelessness Code of Guidance for guidance on the ways in which prevention and relief duties end, and chapter 15 for guidance on discharging accommodation duties.</w:t>
      </w:r>
    </w:p>
    <w:p w14:paraId="792E439B" w14:textId="77777777" w:rsidR="00D45881" w:rsidRPr="0030119C" w:rsidRDefault="00D45881" w:rsidP="00D45881">
      <w:pPr>
        <w:tabs>
          <w:tab w:val="left" w:pos="3885"/>
        </w:tabs>
        <w:spacing w:after="0"/>
        <w:jc w:val="both"/>
        <w:rPr>
          <w:rFonts w:ascii="Arial" w:hAnsi="Arial" w:cs="Arial"/>
          <w:sz w:val="21"/>
          <w:szCs w:val="21"/>
        </w:rPr>
      </w:pPr>
    </w:p>
    <w:p w14:paraId="7EE492DB" w14:textId="77777777" w:rsidR="00D45881" w:rsidRPr="0030119C" w:rsidRDefault="00D45881" w:rsidP="00D45881">
      <w:pPr>
        <w:tabs>
          <w:tab w:val="left" w:pos="3885"/>
        </w:tabs>
        <w:spacing w:after="0"/>
        <w:jc w:val="both"/>
        <w:rPr>
          <w:rFonts w:ascii="Arial" w:hAnsi="Arial" w:cs="Arial"/>
          <w:b/>
          <w:bCs/>
          <w:sz w:val="23"/>
          <w:szCs w:val="23"/>
          <w:u w:val="single"/>
        </w:rPr>
      </w:pPr>
      <w:r w:rsidRPr="0030119C">
        <w:rPr>
          <w:rFonts w:ascii="Arial" w:hAnsi="Arial" w:cs="Arial"/>
          <w:b/>
          <w:bCs/>
          <w:sz w:val="23"/>
          <w:szCs w:val="23"/>
          <w:u w:val="single"/>
        </w:rPr>
        <w:t>Duty to Refer</w:t>
      </w:r>
    </w:p>
    <w:p w14:paraId="21E2DE03" w14:textId="77777777" w:rsidR="00D45881" w:rsidRPr="0030119C" w:rsidRDefault="00D45881" w:rsidP="00D45881">
      <w:pPr>
        <w:tabs>
          <w:tab w:val="left" w:pos="3885"/>
        </w:tabs>
        <w:spacing w:after="0"/>
        <w:ind w:left="360"/>
        <w:jc w:val="both"/>
        <w:rPr>
          <w:rFonts w:ascii="Arial" w:hAnsi="Arial" w:cs="Arial"/>
          <w:sz w:val="21"/>
          <w:szCs w:val="21"/>
        </w:rPr>
      </w:pPr>
    </w:p>
    <w:p w14:paraId="176BD5B6" w14:textId="60F537EB" w:rsidR="00D45881" w:rsidRPr="0030119C" w:rsidRDefault="00D45881" w:rsidP="00D45881">
      <w:pPr>
        <w:pStyle w:val="NormalWeb"/>
        <w:shd w:val="clear" w:color="auto" w:fill="FFFFFF"/>
        <w:spacing w:before="0" w:beforeAutospacing="0" w:after="0" w:afterAutospacing="0"/>
        <w:jc w:val="both"/>
        <w:rPr>
          <w:rFonts w:ascii="Arial" w:hAnsi="Arial" w:cs="Arial"/>
          <w:color w:val="0B0C0C"/>
          <w:sz w:val="21"/>
          <w:szCs w:val="21"/>
        </w:rPr>
      </w:pPr>
      <w:r w:rsidRPr="0030119C">
        <w:rPr>
          <w:rFonts w:ascii="Arial" w:hAnsi="Arial" w:cs="Arial"/>
          <w:sz w:val="21"/>
          <w:szCs w:val="21"/>
        </w:rPr>
        <w:t xml:space="preserve">The </w:t>
      </w:r>
      <w:r w:rsidR="00C73FD8" w:rsidRPr="0030119C">
        <w:rPr>
          <w:rFonts w:ascii="Arial" w:hAnsi="Arial" w:cs="Arial"/>
          <w:sz w:val="21"/>
          <w:szCs w:val="21"/>
        </w:rPr>
        <w:t xml:space="preserve">Housing </w:t>
      </w:r>
      <w:r w:rsidRPr="0030119C">
        <w:rPr>
          <w:rFonts w:ascii="Arial" w:hAnsi="Arial" w:cs="Arial"/>
          <w:sz w:val="21"/>
          <w:szCs w:val="21"/>
        </w:rPr>
        <w:t>Act</w:t>
      </w:r>
      <w:r w:rsidR="00C73FD8" w:rsidRPr="0030119C">
        <w:rPr>
          <w:rFonts w:ascii="Arial" w:hAnsi="Arial" w:cs="Arial"/>
          <w:sz w:val="21"/>
          <w:szCs w:val="21"/>
        </w:rPr>
        <w:t xml:space="preserve"> 1996</w:t>
      </w:r>
      <w:r w:rsidRPr="0030119C">
        <w:rPr>
          <w:rFonts w:ascii="Arial" w:hAnsi="Arial" w:cs="Arial"/>
          <w:sz w:val="21"/>
          <w:szCs w:val="21"/>
        </w:rPr>
        <w:t xml:space="preserve"> also places a </w:t>
      </w:r>
      <w:r w:rsidRPr="0030119C">
        <w:rPr>
          <w:rFonts w:ascii="Arial" w:hAnsi="Arial" w:cs="Arial"/>
          <w:color w:val="0B0C0C"/>
          <w:sz w:val="21"/>
          <w:szCs w:val="21"/>
          <w:shd w:val="clear" w:color="auto" w:fill="FFFFFF"/>
        </w:rPr>
        <w:t>duty on specified public bodies to refer service users that may be homeless or thr</w:t>
      </w:r>
      <w:r w:rsidR="00EC3999" w:rsidRPr="0030119C">
        <w:rPr>
          <w:rFonts w:ascii="Arial" w:hAnsi="Arial" w:cs="Arial"/>
          <w:color w:val="0B0C0C"/>
          <w:sz w:val="21"/>
          <w:szCs w:val="21"/>
          <w:shd w:val="clear" w:color="auto" w:fill="FFFFFF"/>
        </w:rPr>
        <w:t>eatened with homelessness to a Local Housing A</w:t>
      </w:r>
      <w:r w:rsidRPr="0030119C">
        <w:rPr>
          <w:rFonts w:ascii="Arial" w:hAnsi="Arial" w:cs="Arial"/>
          <w:color w:val="0B0C0C"/>
          <w:sz w:val="21"/>
          <w:szCs w:val="21"/>
          <w:shd w:val="clear" w:color="auto" w:fill="FFFFFF"/>
        </w:rPr>
        <w:t>uthority.</w:t>
      </w:r>
      <w:r w:rsidRPr="0030119C">
        <w:rPr>
          <w:rFonts w:ascii="Arial" w:hAnsi="Arial" w:cs="Arial"/>
          <w:color w:val="0B0C0C"/>
          <w:sz w:val="21"/>
          <w:szCs w:val="21"/>
        </w:rPr>
        <w:t> Under </w:t>
      </w:r>
      <w:hyperlink r:id="rId38" w:history="1">
        <w:r w:rsidRPr="0030119C">
          <w:rPr>
            <w:rStyle w:val="Hyperlink"/>
            <w:rFonts w:ascii="Arial" w:eastAsiaTheme="majorEastAsia" w:hAnsi="Arial" w:cs="Arial"/>
            <w:b/>
            <w:bCs/>
            <w:color w:val="4C2C92"/>
            <w:sz w:val="21"/>
            <w:szCs w:val="21"/>
            <w:bdr w:val="none" w:sz="0" w:space="0" w:color="auto" w:frame="1"/>
          </w:rPr>
          <w:t>Section 213B</w:t>
        </w:r>
      </w:hyperlink>
      <w:r w:rsidRPr="0030119C">
        <w:rPr>
          <w:rFonts w:ascii="Arial" w:hAnsi="Arial" w:cs="Arial"/>
          <w:color w:val="0B0C0C"/>
          <w:sz w:val="21"/>
          <w:szCs w:val="21"/>
        </w:rPr>
        <w:t> public authorities specified in regulations are required to notify a housing authority of service users they consider may be homeless or threatened with homelessness (i.e. it is likely they will become homeless within 56 days). These specified public bodies include social services authorities; youth offender institutions; young offending teams; secure training centres and secure colleges among others.</w:t>
      </w:r>
    </w:p>
    <w:p w14:paraId="1EF25892" w14:textId="77777777" w:rsidR="00D45881" w:rsidRPr="0030119C" w:rsidRDefault="00D45881" w:rsidP="00D45881">
      <w:pPr>
        <w:pStyle w:val="NormalWeb"/>
        <w:shd w:val="clear" w:color="auto" w:fill="FFFFFF"/>
        <w:spacing w:before="0" w:beforeAutospacing="0" w:after="0" w:afterAutospacing="0"/>
        <w:jc w:val="both"/>
        <w:rPr>
          <w:rFonts w:ascii="Arial" w:hAnsi="Arial" w:cs="Arial"/>
          <w:color w:val="0B0C0C"/>
          <w:sz w:val="21"/>
          <w:szCs w:val="21"/>
        </w:rPr>
      </w:pPr>
    </w:p>
    <w:p w14:paraId="523CAE62" w14:textId="77777777" w:rsidR="00D45881" w:rsidRPr="0030119C" w:rsidRDefault="00D45881" w:rsidP="00D45881">
      <w:pPr>
        <w:pStyle w:val="NormalWeb"/>
        <w:shd w:val="clear" w:color="auto" w:fill="FFFFFF"/>
        <w:spacing w:before="0" w:beforeAutospacing="0" w:after="0" w:afterAutospacing="0"/>
        <w:jc w:val="both"/>
        <w:rPr>
          <w:rFonts w:ascii="Arial" w:hAnsi="Arial" w:cs="Arial"/>
          <w:color w:val="0B0C0C"/>
          <w:sz w:val="21"/>
          <w:szCs w:val="21"/>
        </w:rPr>
      </w:pPr>
      <w:r w:rsidRPr="0030119C">
        <w:rPr>
          <w:rFonts w:ascii="Arial" w:hAnsi="Arial" w:cs="Arial"/>
          <w:color w:val="0B0C0C"/>
          <w:sz w:val="21"/>
          <w:szCs w:val="21"/>
        </w:rPr>
        <w:t>Before making a referral, a public authority must:</w:t>
      </w:r>
    </w:p>
    <w:p w14:paraId="7CFABB2B" w14:textId="77777777" w:rsidR="00D45881" w:rsidRPr="0030119C" w:rsidRDefault="00D45881" w:rsidP="00D45881">
      <w:pPr>
        <w:pStyle w:val="NormalWeb"/>
        <w:shd w:val="clear" w:color="auto" w:fill="FFFFFF"/>
        <w:spacing w:before="0" w:beforeAutospacing="0" w:after="300" w:afterAutospacing="0"/>
        <w:ind w:firstLine="450"/>
        <w:jc w:val="both"/>
        <w:rPr>
          <w:rFonts w:ascii="Arial" w:hAnsi="Arial" w:cs="Arial"/>
          <w:color w:val="0B0C0C"/>
          <w:sz w:val="8"/>
          <w:szCs w:val="8"/>
        </w:rPr>
      </w:pPr>
    </w:p>
    <w:p w14:paraId="39EB4B18" w14:textId="77777777" w:rsidR="00D45881" w:rsidRPr="0030119C" w:rsidRDefault="00D45881" w:rsidP="00D45881">
      <w:pPr>
        <w:pStyle w:val="NormalWeb"/>
        <w:shd w:val="clear" w:color="auto" w:fill="FFFFFF"/>
        <w:spacing w:before="0" w:beforeAutospacing="0" w:after="300" w:afterAutospacing="0"/>
        <w:ind w:firstLine="450"/>
        <w:jc w:val="both"/>
        <w:rPr>
          <w:rFonts w:ascii="Arial" w:hAnsi="Arial" w:cs="Arial"/>
          <w:color w:val="0B0C0C"/>
          <w:sz w:val="21"/>
          <w:szCs w:val="21"/>
        </w:rPr>
      </w:pPr>
      <w:r w:rsidRPr="0030119C">
        <w:rPr>
          <w:rFonts w:ascii="Arial" w:hAnsi="Arial" w:cs="Arial"/>
          <w:color w:val="0B0C0C"/>
          <w:sz w:val="21"/>
          <w:szCs w:val="21"/>
        </w:rPr>
        <w:t>(a) Have consent to the referral from the individual;</w:t>
      </w:r>
    </w:p>
    <w:p w14:paraId="12ACB5E8" w14:textId="77777777" w:rsidR="00D45881" w:rsidRPr="0030119C" w:rsidRDefault="00D45881" w:rsidP="00D45881">
      <w:pPr>
        <w:pStyle w:val="NormalWeb"/>
        <w:shd w:val="clear" w:color="auto" w:fill="FFFFFF"/>
        <w:spacing w:before="0" w:beforeAutospacing="0" w:after="300" w:afterAutospacing="0"/>
        <w:ind w:left="426" w:hanging="66"/>
        <w:rPr>
          <w:rFonts w:ascii="Arial" w:hAnsi="Arial" w:cs="Arial"/>
          <w:color w:val="0B0C0C"/>
          <w:sz w:val="21"/>
          <w:szCs w:val="21"/>
        </w:rPr>
      </w:pPr>
      <w:r w:rsidRPr="0030119C">
        <w:rPr>
          <w:rFonts w:ascii="Arial" w:hAnsi="Arial" w:cs="Arial"/>
          <w:color w:val="0B0C0C"/>
          <w:sz w:val="21"/>
          <w:szCs w:val="21"/>
        </w:rPr>
        <w:t xml:space="preserve"> (b) Allow the individual to identify the housing authority in England which they would like       the notification to be made to;</w:t>
      </w:r>
    </w:p>
    <w:p w14:paraId="06CB4520" w14:textId="77777777" w:rsidR="00D45881" w:rsidRPr="0030119C" w:rsidRDefault="00D45881" w:rsidP="00D45881">
      <w:pPr>
        <w:pStyle w:val="NormalWeb"/>
        <w:shd w:val="clear" w:color="auto" w:fill="FFFFFF"/>
        <w:spacing w:before="0" w:beforeAutospacing="0" w:after="300" w:afterAutospacing="0"/>
        <w:ind w:left="426" w:hanging="66"/>
        <w:jc w:val="both"/>
        <w:rPr>
          <w:rFonts w:ascii="Arial" w:hAnsi="Arial" w:cs="Arial"/>
          <w:color w:val="0B0C0C"/>
          <w:sz w:val="21"/>
          <w:szCs w:val="21"/>
        </w:rPr>
      </w:pPr>
      <w:r w:rsidRPr="0030119C">
        <w:rPr>
          <w:rFonts w:ascii="Arial" w:hAnsi="Arial" w:cs="Arial"/>
          <w:color w:val="0B0C0C"/>
          <w:sz w:val="21"/>
          <w:szCs w:val="21"/>
        </w:rPr>
        <w:t xml:space="preserve"> (c) Have consent from the individual that their contact details can be supplied so the housing authority can contact them regarding the referral.</w:t>
      </w:r>
    </w:p>
    <w:p w14:paraId="3F2786CF" w14:textId="58ECFE52" w:rsidR="00D45881" w:rsidRPr="0030119C" w:rsidRDefault="00D45881" w:rsidP="00D45881">
      <w:pPr>
        <w:pStyle w:val="NormalWeb"/>
        <w:shd w:val="clear" w:color="auto" w:fill="FFFFFF"/>
        <w:spacing w:before="0" w:beforeAutospacing="0" w:after="0" w:afterAutospacing="0"/>
        <w:jc w:val="both"/>
        <w:rPr>
          <w:rFonts w:ascii="Arial" w:hAnsi="Arial" w:cs="Arial"/>
          <w:sz w:val="21"/>
          <w:szCs w:val="21"/>
        </w:rPr>
      </w:pPr>
      <w:r w:rsidRPr="0030119C">
        <w:rPr>
          <w:rFonts w:ascii="Arial" w:hAnsi="Arial" w:cs="Arial"/>
          <w:color w:val="0B0C0C"/>
          <w:sz w:val="21"/>
          <w:szCs w:val="21"/>
        </w:rPr>
        <w:t xml:space="preserve">The duty to refer only applies to public authorities in England and individuals can only be referred to housing authorities in England.   </w:t>
      </w:r>
      <w:r w:rsidRPr="0030119C">
        <w:rPr>
          <w:rFonts w:ascii="Arial" w:hAnsi="Arial" w:cs="Arial"/>
          <w:sz w:val="21"/>
          <w:szCs w:val="21"/>
        </w:rPr>
        <w:t>There is no specified method to for public bodies to make a referral under the Duty to Refer and local arrangements are essential. Within Kent and Medway a Duty to Refer protocol has been developed</w:t>
      </w:r>
      <w:r w:rsidR="00EC3999" w:rsidRPr="0030119C">
        <w:rPr>
          <w:rFonts w:ascii="Arial" w:hAnsi="Arial" w:cs="Arial"/>
          <w:sz w:val="21"/>
          <w:szCs w:val="21"/>
        </w:rPr>
        <w:t xml:space="preserve"> (</w:t>
      </w:r>
      <w:hyperlink r:id="rId39" w:history="1">
        <w:r w:rsidR="00EC3999" w:rsidRPr="0030119C">
          <w:rPr>
            <w:rStyle w:val="Hyperlink"/>
            <w:rFonts w:ascii="Arial" w:hAnsi="Arial" w:cs="Arial"/>
            <w:sz w:val="21"/>
            <w:szCs w:val="21"/>
          </w:rPr>
          <w:t>https://www.kenthousinggroup.org.uk/protocols/kent-and-medway-duty-to-refer-protocol/</w:t>
        </w:r>
      </w:hyperlink>
      <w:r w:rsidR="00EC3999" w:rsidRPr="0030119C">
        <w:rPr>
          <w:rFonts w:ascii="Arial" w:hAnsi="Arial" w:cs="Arial"/>
          <w:sz w:val="21"/>
          <w:szCs w:val="21"/>
        </w:rPr>
        <w:t>)</w:t>
      </w:r>
      <w:r w:rsidRPr="0030119C">
        <w:rPr>
          <w:rFonts w:ascii="Arial" w:hAnsi="Arial" w:cs="Arial"/>
          <w:sz w:val="21"/>
          <w:szCs w:val="21"/>
        </w:rPr>
        <w:t xml:space="preserve"> and should be used to refer both 16 and 17 year olds and care leavers who are homeless or threatened with homelessness within 56 days.</w:t>
      </w:r>
      <w:r w:rsidR="00EC3999" w:rsidRPr="0030119C">
        <w:rPr>
          <w:rFonts w:ascii="Arial" w:hAnsi="Arial" w:cs="Arial"/>
          <w:sz w:val="21"/>
          <w:szCs w:val="21"/>
        </w:rPr>
        <w:t xml:space="preserve"> </w:t>
      </w:r>
    </w:p>
    <w:p w14:paraId="6A6B9727" w14:textId="77777777" w:rsidR="00D45881" w:rsidRPr="0030119C" w:rsidRDefault="00D45881" w:rsidP="00D45881">
      <w:pPr>
        <w:pStyle w:val="NormalWeb"/>
        <w:shd w:val="clear" w:color="auto" w:fill="FFFFFF"/>
        <w:spacing w:before="0" w:beforeAutospacing="0" w:after="0" w:afterAutospacing="0"/>
        <w:jc w:val="both"/>
        <w:rPr>
          <w:rFonts w:ascii="Arial" w:hAnsi="Arial" w:cs="Arial"/>
          <w:sz w:val="21"/>
          <w:szCs w:val="21"/>
        </w:rPr>
      </w:pPr>
    </w:p>
    <w:p w14:paraId="3A03E24E" w14:textId="77777777" w:rsidR="00D45881" w:rsidRPr="0030119C" w:rsidRDefault="00D45881" w:rsidP="00D45881">
      <w:pPr>
        <w:spacing w:after="0"/>
        <w:jc w:val="both"/>
        <w:rPr>
          <w:rFonts w:ascii="Arial" w:hAnsi="Arial" w:cs="Arial"/>
          <w:sz w:val="21"/>
          <w:szCs w:val="21"/>
        </w:rPr>
      </w:pPr>
    </w:p>
    <w:p w14:paraId="420D8EBF" w14:textId="77777777" w:rsidR="00D45881" w:rsidRPr="0030119C" w:rsidRDefault="00D45881" w:rsidP="00D45881">
      <w:pPr>
        <w:spacing w:after="0"/>
        <w:jc w:val="both"/>
        <w:rPr>
          <w:rFonts w:ascii="Arial" w:hAnsi="Arial" w:cs="Arial"/>
          <w:b/>
          <w:bCs/>
          <w:sz w:val="23"/>
          <w:szCs w:val="23"/>
          <w:u w:val="single"/>
        </w:rPr>
      </w:pPr>
      <w:r w:rsidRPr="0030119C">
        <w:rPr>
          <w:rFonts w:ascii="Arial" w:hAnsi="Arial" w:cs="Arial"/>
          <w:b/>
          <w:bCs/>
          <w:sz w:val="23"/>
          <w:szCs w:val="23"/>
          <w:u w:val="single"/>
        </w:rPr>
        <w:t>Care Leavers Local Connection</w:t>
      </w:r>
    </w:p>
    <w:p w14:paraId="1D2A0902" w14:textId="77777777" w:rsidR="00D45881" w:rsidRPr="0030119C" w:rsidRDefault="00D45881" w:rsidP="00D45881">
      <w:pPr>
        <w:spacing w:after="0"/>
        <w:jc w:val="both"/>
        <w:rPr>
          <w:rFonts w:ascii="Arial" w:hAnsi="Arial" w:cs="Arial"/>
          <w:b/>
          <w:bCs/>
          <w:sz w:val="27"/>
          <w:szCs w:val="27"/>
          <w:u w:val="single"/>
        </w:rPr>
      </w:pPr>
    </w:p>
    <w:p w14:paraId="70A86079" w14:textId="77777777" w:rsidR="00D45881" w:rsidRPr="0030119C" w:rsidRDefault="00D45881" w:rsidP="00D45881">
      <w:pPr>
        <w:spacing w:after="0"/>
        <w:jc w:val="both"/>
        <w:rPr>
          <w:rFonts w:ascii="Arial" w:hAnsi="Arial" w:cs="Arial"/>
          <w:sz w:val="21"/>
          <w:szCs w:val="21"/>
        </w:rPr>
      </w:pPr>
      <w:r w:rsidRPr="0030119C">
        <w:rPr>
          <w:rFonts w:ascii="Arial" w:hAnsi="Arial" w:cs="Arial"/>
          <w:sz w:val="21"/>
          <w:szCs w:val="21"/>
          <w:u w:val="single"/>
        </w:rPr>
        <w:t>Section 199(8) to (11)</w:t>
      </w:r>
      <w:r w:rsidRPr="0030119C">
        <w:rPr>
          <w:rFonts w:ascii="Arial" w:hAnsi="Arial" w:cs="Arial"/>
          <w:sz w:val="21"/>
          <w:szCs w:val="21"/>
        </w:rPr>
        <w:t xml:space="preserve"> of the Housing Act makes specific provisions relating to local connection for care leavers.</w:t>
      </w:r>
    </w:p>
    <w:p w14:paraId="0689FE7E" w14:textId="77777777" w:rsidR="00D45881" w:rsidRPr="0030119C" w:rsidRDefault="00D45881" w:rsidP="00D45881">
      <w:pPr>
        <w:spacing w:after="0"/>
        <w:jc w:val="both"/>
        <w:rPr>
          <w:rFonts w:ascii="Arial" w:hAnsi="Arial" w:cs="Arial"/>
          <w:sz w:val="21"/>
          <w:szCs w:val="21"/>
        </w:rPr>
      </w:pPr>
    </w:p>
    <w:p w14:paraId="76F4D70D" w14:textId="77777777" w:rsidR="00D45881" w:rsidRPr="0030119C" w:rsidRDefault="00D45881" w:rsidP="00D45881">
      <w:pPr>
        <w:spacing w:after="0"/>
        <w:jc w:val="both"/>
        <w:rPr>
          <w:rFonts w:ascii="Arial" w:hAnsi="Arial" w:cs="Arial"/>
          <w:sz w:val="21"/>
          <w:szCs w:val="21"/>
        </w:rPr>
      </w:pPr>
      <w:r w:rsidRPr="0030119C">
        <w:rPr>
          <w:rFonts w:ascii="Arial" w:hAnsi="Arial" w:cs="Arial"/>
          <w:sz w:val="21"/>
          <w:szCs w:val="21"/>
        </w:rPr>
        <w:t>A young person owed leaving care duties under Section 23C of the Children Act 1989 will have a local connection to the area of the children services authority that owes them the duties. If the Children Services authority is a county council and not a housing authority, the young person will have a local connection with every housing authority district falling within the area of the Children Services authority.</w:t>
      </w:r>
    </w:p>
    <w:p w14:paraId="29EAFF2A" w14:textId="77777777" w:rsidR="00D45881" w:rsidRPr="0030119C" w:rsidRDefault="00D45881" w:rsidP="00D45881">
      <w:pPr>
        <w:spacing w:after="0"/>
        <w:jc w:val="both"/>
        <w:rPr>
          <w:rFonts w:ascii="Arial" w:hAnsi="Arial" w:cs="Arial"/>
          <w:sz w:val="21"/>
          <w:szCs w:val="21"/>
        </w:rPr>
      </w:pPr>
    </w:p>
    <w:p w14:paraId="374BC866" w14:textId="77777777" w:rsidR="00D45881" w:rsidRPr="0030119C" w:rsidRDefault="00D45881" w:rsidP="00D45881">
      <w:pPr>
        <w:spacing w:after="0"/>
        <w:jc w:val="both"/>
        <w:rPr>
          <w:rFonts w:ascii="Arial" w:hAnsi="Arial" w:cs="Arial"/>
          <w:color w:val="auto"/>
          <w:sz w:val="21"/>
          <w:szCs w:val="21"/>
        </w:rPr>
      </w:pPr>
      <w:r w:rsidRPr="0030119C">
        <w:rPr>
          <w:rFonts w:ascii="Arial" w:hAnsi="Arial" w:cs="Arial"/>
          <w:color w:val="auto"/>
          <w:sz w:val="21"/>
          <w:szCs w:val="21"/>
        </w:rPr>
        <w:t>Where a care leaver is aged under 21 and normally lives in a different area to that of a local authority that owes them leaving care duties, and has done for at least two years including some time before they turned 16, the young person will also have a local connection in that area.</w:t>
      </w:r>
    </w:p>
    <w:p w14:paraId="7153B83C" w14:textId="77777777" w:rsidR="00D45881" w:rsidRPr="0030119C" w:rsidRDefault="00D45881" w:rsidP="00D45881">
      <w:pPr>
        <w:pStyle w:val="NormalWeb"/>
        <w:shd w:val="clear" w:color="auto" w:fill="FFFFFF"/>
        <w:spacing w:before="0" w:beforeAutospacing="0" w:after="0" w:afterAutospacing="0"/>
        <w:jc w:val="both"/>
        <w:rPr>
          <w:rFonts w:ascii="Arial" w:hAnsi="Arial" w:cs="Arial"/>
          <w:sz w:val="21"/>
          <w:szCs w:val="21"/>
        </w:rPr>
      </w:pPr>
    </w:p>
    <w:p w14:paraId="6613954B" w14:textId="4F92B285" w:rsidR="00E37512" w:rsidRPr="0030119C" w:rsidRDefault="00E37512">
      <w:pPr>
        <w:rPr>
          <w:sz w:val="21"/>
          <w:szCs w:val="21"/>
        </w:rPr>
      </w:pPr>
      <w:r w:rsidRPr="0030119C">
        <w:rPr>
          <w:sz w:val="21"/>
          <w:szCs w:val="21"/>
        </w:rPr>
        <w:br w:type="page"/>
      </w:r>
    </w:p>
    <w:p w14:paraId="6DF7DA9C" w14:textId="0E7D8B8F" w:rsidR="002A6E70" w:rsidRPr="0030119C" w:rsidRDefault="002A6E70" w:rsidP="002A6E70">
      <w:pPr>
        <w:spacing w:after="0"/>
        <w:jc w:val="both"/>
        <w:rPr>
          <w:rFonts w:ascii="Arial" w:hAnsi="Arial" w:cs="Arial"/>
          <w:b/>
          <w:sz w:val="27"/>
          <w:szCs w:val="27"/>
          <w:u w:val="single"/>
        </w:rPr>
      </w:pPr>
      <w:r w:rsidRPr="0030119C">
        <w:rPr>
          <w:rFonts w:ascii="Arial" w:hAnsi="Arial" w:cs="Arial"/>
          <w:b/>
          <w:sz w:val="27"/>
          <w:szCs w:val="27"/>
          <w:u w:val="single"/>
        </w:rPr>
        <w:t>Appendix Three – Joint Assessment Template</w:t>
      </w:r>
    </w:p>
    <w:p w14:paraId="12853CAD" w14:textId="77777777" w:rsidR="0044572F" w:rsidRPr="0030119C" w:rsidRDefault="0044572F" w:rsidP="002A6E70">
      <w:pPr>
        <w:jc w:val="center"/>
        <w:rPr>
          <w:b/>
          <w:sz w:val="10"/>
          <w:szCs w:val="10"/>
          <w:u w:val="single"/>
        </w:rPr>
      </w:pPr>
    </w:p>
    <w:p w14:paraId="0317C617" w14:textId="1A50381C" w:rsidR="002A6E70" w:rsidRPr="0030119C" w:rsidRDefault="002A6E70" w:rsidP="002A6E70">
      <w:pPr>
        <w:jc w:val="center"/>
        <w:rPr>
          <w:b/>
          <w:sz w:val="35"/>
          <w:szCs w:val="35"/>
          <w:u w:val="single"/>
        </w:rPr>
      </w:pPr>
      <w:r w:rsidRPr="0030119C">
        <w:rPr>
          <w:b/>
          <w:sz w:val="35"/>
          <w:szCs w:val="35"/>
          <w:u w:val="single"/>
        </w:rPr>
        <w:t>Joint Assessment</w:t>
      </w:r>
    </w:p>
    <w:p w14:paraId="4217236B" w14:textId="77777777" w:rsidR="002A6E70" w:rsidRPr="0030119C" w:rsidRDefault="002A6E70" w:rsidP="002A6E70">
      <w:pPr>
        <w:rPr>
          <w:sz w:val="23"/>
          <w:szCs w:val="23"/>
        </w:rPr>
      </w:pPr>
      <w:r w:rsidRPr="0030119C">
        <w:rPr>
          <w:sz w:val="23"/>
          <w:szCs w:val="23"/>
        </w:rPr>
        <w:t>This is a record of the discussions held on_________________________________________</w:t>
      </w:r>
    </w:p>
    <w:p w14:paraId="0CB68928" w14:textId="77777777" w:rsidR="002A6E70" w:rsidRPr="0030119C" w:rsidRDefault="002A6E70" w:rsidP="002A6E70">
      <w:pPr>
        <w:rPr>
          <w:b/>
          <w:sz w:val="23"/>
          <w:szCs w:val="23"/>
          <w:u w:val="single"/>
        </w:rPr>
      </w:pPr>
      <w:r w:rsidRPr="0030119C">
        <w:rPr>
          <w:b/>
          <w:sz w:val="23"/>
          <w:szCs w:val="23"/>
          <w:u w:val="single"/>
        </w:rPr>
        <w:t xml:space="preserve">Young person: </w:t>
      </w:r>
    </w:p>
    <w:p w14:paraId="51B8805F" w14:textId="77777777" w:rsidR="002A6E70" w:rsidRPr="0030119C" w:rsidRDefault="002A6E70" w:rsidP="002A6E70">
      <w:pPr>
        <w:rPr>
          <w:b/>
          <w:sz w:val="23"/>
          <w:szCs w:val="23"/>
        </w:rPr>
      </w:pPr>
      <w:r w:rsidRPr="0030119C">
        <w:rPr>
          <w:b/>
          <w:sz w:val="23"/>
          <w:szCs w:val="23"/>
          <w:u w:val="single"/>
        </w:rPr>
        <w:t>NAME:</w:t>
      </w:r>
      <w:r w:rsidRPr="0030119C">
        <w:rPr>
          <w:b/>
          <w:sz w:val="23"/>
          <w:szCs w:val="23"/>
        </w:rPr>
        <w:tab/>
      </w:r>
      <w:r w:rsidRPr="0030119C">
        <w:rPr>
          <w:b/>
          <w:sz w:val="23"/>
          <w:szCs w:val="23"/>
        </w:rPr>
        <w:tab/>
      </w:r>
      <w:r w:rsidRPr="0030119C">
        <w:rPr>
          <w:b/>
          <w:sz w:val="23"/>
          <w:szCs w:val="23"/>
        </w:rPr>
        <w:tab/>
      </w:r>
      <w:r w:rsidRPr="0030119C">
        <w:rPr>
          <w:b/>
          <w:sz w:val="23"/>
          <w:szCs w:val="23"/>
        </w:rPr>
        <w:tab/>
      </w:r>
      <w:r w:rsidRPr="0030119C">
        <w:rPr>
          <w:b/>
          <w:sz w:val="23"/>
          <w:szCs w:val="23"/>
        </w:rPr>
        <w:tab/>
      </w:r>
      <w:r w:rsidRPr="0030119C">
        <w:rPr>
          <w:b/>
          <w:sz w:val="23"/>
          <w:szCs w:val="23"/>
        </w:rPr>
        <w:tab/>
      </w:r>
      <w:r w:rsidRPr="0030119C">
        <w:rPr>
          <w:b/>
          <w:sz w:val="23"/>
          <w:szCs w:val="23"/>
          <w:u w:val="single"/>
        </w:rPr>
        <w:t>DOB:</w:t>
      </w:r>
    </w:p>
    <w:p w14:paraId="2E21A93C" w14:textId="77777777" w:rsidR="002A6E70" w:rsidRPr="0030119C" w:rsidRDefault="002A6E70" w:rsidP="002A6E70">
      <w:pPr>
        <w:rPr>
          <w:b/>
          <w:sz w:val="23"/>
          <w:szCs w:val="23"/>
          <w:u w:val="single"/>
        </w:rPr>
      </w:pPr>
      <w:r w:rsidRPr="0030119C">
        <w:rPr>
          <w:b/>
          <w:sz w:val="23"/>
          <w:szCs w:val="23"/>
          <w:u w:val="single"/>
        </w:rPr>
        <w:t>Also present:</w:t>
      </w:r>
    </w:p>
    <w:tbl>
      <w:tblPr>
        <w:tblStyle w:val="TableGrid"/>
        <w:tblW w:w="9464" w:type="dxa"/>
        <w:tblLook w:val="04A0" w:firstRow="1" w:lastRow="0" w:firstColumn="1" w:lastColumn="0" w:noHBand="0" w:noVBand="1"/>
      </w:tblPr>
      <w:tblGrid>
        <w:gridCol w:w="2093"/>
        <w:gridCol w:w="3260"/>
        <w:gridCol w:w="4111"/>
      </w:tblGrid>
      <w:tr w:rsidR="002A6E70" w:rsidRPr="0030119C" w14:paraId="3BD24529" w14:textId="77777777" w:rsidTr="00EC44E1">
        <w:tc>
          <w:tcPr>
            <w:tcW w:w="2093" w:type="dxa"/>
          </w:tcPr>
          <w:p w14:paraId="5C662BC7" w14:textId="77777777" w:rsidR="002A6E70" w:rsidRPr="0030119C" w:rsidRDefault="002A6E70" w:rsidP="00EC44E1">
            <w:pPr>
              <w:rPr>
                <w:b/>
                <w:sz w:val="23"/>
                <w:szCs w:val="23"/>
              </w:rPr>
            </w:pPr>
            <w:r w:rsidRPr="0030119C">
              <w:rPr>
                <w:b/>
                <w:sz w:val="23"/>
                <w:szCs w:val="23"/>
              </w:rPr>
              <w:t>Role:</w:t>
            </w:r>
          </w:p>
        </w:tc>
        <w:tc>
          <w:tcPr>
            <w:tcW w:w="3260" w:type="dxa"/>
          </w:tcPr>
          <w:p w14:paraId="56AA47FC" w14:textId="77777777" w:rsidR="002A6E70" w:rsidRPr="0030119C" w:rsidRDefault="002A6E70" w:rsidP="00EC44E1">
            <w:pPr>
              <w:rPr>
                <w:b/>
                <w:sz w:val="23"/>
                <w:szCs w:val="23"/>
              </w:rPr>
            </w:pPr>
            <w:r w:rsidRPr="0030119C">
              <w:rPr>
                <w:b/>
                <w:sz w:val="23"/>
                <w:szCs w:val="23"/>
              </w:rPr>
              <w:t xml:space="preserve">Name: </w:t>
            </w:r>
          </w:p>
        </w:tc>
        <w:tc>
          <w:tcPr>
            <w:tcW w:w="4111" w:type="dxa"/>
          </w:tcPr>
          <w:p w14:paraId="5D986E74" w14:textId="77777777" w:rsidR="002A6E70" w:rsidRPr="0030119C" w:rsidRDefault="002A6E70" w:rsidP="00EC44E1">
            <w:pPr>
              <w:rPr>
                <w:b/>
                <w:sz w:val="23"/>
                <w:szCs w:val="23"/>
              </w:rPr>
            </w:pPr>
            <w:r w:rsidRPr="0030119C">
              <w:rPr>
                <w:b/>
                <w:sz w:val="23"/>
                <w:szCs w:val="23"/>
              </w:rPr>
              <w:t>Contact Details:</w:t>
            </w:r>
          </w:p>
        </w:tc>
      </w:tr>
      <w:tr w:rsidR="002A6E70" w:rsidRPr="0030119C" w14:paraId="6EC27813" w14:textId="77777777" w:rsidTr="00EC44E1">
        <w:tc>
          <w:tcPr>
            <w:tcW w:w="2093" w:type="dxa"/>
          </w:tcPr>
          <w:p w14:paraId="0CB41AC0" w14:textId="77777777" w:rsidR="002A6E70" w:rsidRPr="0030119C" w:rsidRDefault="002A6E70" w:rsidP="00EC44E1">
            <w:pPr>
              <w:rPr>
                <w:bCs/>
                <w:sz w:val="23"/>
                <w:szCs w:val="23"/>
              </w:rPr>
            </w:pPr>
            <w:r w:rsidRPr="0030119C">
              <w:rPr>
                <w:bCs/>
                <w:sz w:val="23"/>
                <w:szCs w:val="23"/>
              </w:rPr>
              <w:t>Social Worker</w:t>
            </w:r>
          </w:p>
        </w:tc>
        <w:tc>
          <w:tcPr>
            <w:tcW w:w="3260" w:type="dxa"/>
          </w:tcPr>
          <w:p w14:paraId="7472FDF4" w14:textId="77777777" w:rsidR="002A6E70" w:rsidRPr="0030119C" w:rsidRDefault="002A6E70" w:rsidP="00EC44E1">
            <w:pPr>
              <w:rPr>
                <w:b/>
                <w:sz w:val="23"/>
                <w:szCs w:val="23"/>
              </w:rPr>
            </w:pPr>
          </w:p>
        </w:tc>
        <w:tc>
          <w:tcPr>
            <w:tcW w:w="4111" w:type="dxa"/>
          </w:tcPr>
          <w:p w14:paraId="7A858168" w14:textId="77777777" w:rsidR="002A6E70" w:rsidRPr="0030119C" w:rsidRDefault="002A6E70" w:rsidP="00EC44E1">
            <w:pPr>
              <w:rPr>
                <w:b/>
                <w:sz w:val="23"/>
                <w:szCs w:val="23"/>
              </w:rPr>
            </w:pPr>
          </w:p>
        </w:tc>
      </w:tr>
      <w:tr w:rsidR="002A6E70" w:rsidRPr="0030119C" w14:paraId="7B23819D" w14:textId="77777777" w:rsidTr="00EC44E1">
        <w:tc>
          <w:tcPr>
            <w:tcW w:w="2093" w:type="dxa"/>
          </w:tcPr>
          <w:p w14:paraId="35857680" w14:textId="77777777" w:rsidR="002A6E70" w:rsidRPr="0030119C" w:rsidRDefault="002A6E70" w:rsidP="00EC44E1">
            <w:pPr>
              <w:rPr>
                <w:bCs/>
                <w:sz w:val="23"/>
                <w:szCs w:val="23"/>
              </w:rPr>
            </w:pPr>
            <w:r w:rsidRPr="0030119C">
              <w:rPr>
                <w:bCs/>
                <w:sz w:val="23"/>
                <w:szCs w:val="23"/>
              </w:rPr>
              <w:t>Housing Officer</w:t>
            </w:r>
          </w:p>
        </w:tc>
        <w:tc>
          <w:tcPr>
            <w:tcW w:w="3260" w:type="dxa"/>
          </w:tcPr>
          <w:p w14:paraId="5C1FE13E" w14:textId="77777777" w:rsidR="002A6E70" w:rsidRPr="0030119C" w:rsidRDefault="002A6E70" w:rsidP="00EC44E1">
            <w:pPr>
              <w:rPr>
                <w:b/>
                <w:sz w:val="23"/>
                <w:szCs w:val="23"/>
              </w:rPr>
            </w:pPr>
          </w:p>
        </w:tc>
        <w:tc>
          <w:tcPr>
            <w:tcW w:w="4111" w:type="dxa"/>
          </w:tcPr>
          <w:p w14:paraId="4E10F212" w14:textId="77777777" w:rsidR="002A6E70" w:rsidRPr="0030119C" w:rsidRDefault="002A6E70" w:rsidP="00EC44E1">
            <w:pPr>
              <w:rPr>
                <w:b/>
                <w:sz w:val="23"/>
                <w:szCs w:val="23"/>
              </w:rPr>
            </w:pPr>
          </w:p>
        </w:tc>
      </w:tr>
      <w:tr w:rsidR="002A6E70" w:rsidRPr="0030119C" w14:paraId="63C72C3D" w14:textId="77777777" w:rsidTr="00EC44E1">
        <w:tc>
          <w:tcPr>
            <w:tcW w:w="2093" w:type="dxa"/>
          </w:tcPr>
          <w:p w14:paraId="1C306584" w14:textId="77777777" w:rsidR="002A6E70" w:rsidRPr="0030119C" w:rsidRDefault="002A6E70" w:rsidP="00EC44E1">
            <w:pPr>
              <w:rPr>
                <w:bCs/>
                <w:sz w:val="23"/>
                <w:szCs w:val="23"/>
              </w:rPr>
            </w:pPr>
            <w:r w:rsidRPr="0030119C">
              <w:rPr>
                <w:bCs/>
                <w:sz w:val="23"/>
                <w:szCs w:val="23"/>
              </w:rPr>
              <w:t>Advocate</w:t>
            </w:r>
          </w:p>
        </w:tc>
        <w:tc>
          <w:tcPr>
            <w:tcW w:w="3260" w:type="dxa"/>
          </w:tcPr>
          <w:p w14:paraId="07B327A3" w14:textId="77777777" w:rsidR="002A6E70" w:rsidRPr="0030119C" w:rsidRDefault="002A6E70" w:rsidP="00EC44E1">
            <w:pPr>
              <w:rPr>
                <w:b/>
                <w:sz w:val="23"/>
                <w:szCs w:val="23"/>
              </w:rPr>
            </w:pPr>
          </w:p>
        </w:tc>
        <w:tc>
          <w:tcPr>
            <w:tcW w:w="4111" w:type="dxa"/>
          </w:tcPr>
          <w:p w14:paraId="7F0451E8" w14:textId="77777777" w:rsidR="002A6E70" w:rsidRPr="0030119C" w:rsidRDefault="002A6E70" w:rsidP="00EC44E1">
            <w:pPr>
              <w:rPr>
                <w:b/>
                <w:sz w:val="23"/>
                <w:szCs w:val="23"/>
              </w:rPr>
            </w:pPr>
          </w:p>
        </w:tc>
      </w:tr>
      <w:tr w:rsidR="002A6E70" w:rsidRPr="0030119C" w14:paraId="7BAE0560" w14:textId="77777777" w:rsidTr="00EC44E1">
        <w:tc>
          <w:tcPr>
            <w:tcW w:w="2093" w:type="dxa"/>
          </w:tcPr>
          <w:p w14:paraId="6AF8FCD8" w14:textId="77777777" w:rsidR="002A6E70" w:rsidRPr="0030119C" w:rsidRDefault="002A6E70" w:rsidP="00EC44E1">
            <w:pPr>
              <w:rPr>
                <w:bCs/>
                <w:sz w:val="23"/>
                <w:szCs w:val="23"/>
              </w:rPr>
            </w:pPr>
          </w:p>
        </w:tc>
        <w:tc>
          <w:tcPr>
            <w:tcW w:w="3260" w:type="dxa"/>
          </w:tcPr>
          <w:p w14:paraId="6D08DEC1" w14:textId="77777777" w:rsidR="002A6E70" w:rsidRPr="0030119C" w:rsidRDefault="002A6E70" w:rsidP="00EC44E1">
            <w:pPr>
              <w:rPr>
                <w:b/>
                <w:sz w:val="23"/>
                <w:szCs w:val="23"/>
              </w:rPr>
            </w:pPr>
          </w:p>
        </w:tc>
        <w:tc>
          <w:tcPr>
            <w:tcW w:w="4111" w:type="dxa"/>
          </w:tcPr>
          <w:p w14:paraId="08568EB9" w14:textId="77777777" w:rsidR="002A6E70" w:rsidRPr="0030119C" w:rsidRDefault="002A6E70" w:rsidP="00EC44E1">
            <w:pPr>
              <w:rPr>
                <w:b/>
                <w:sz w:val="23"/>
                <w:szCs w:val="23"/>
              </w:rPr>
            </w:pPr>
          </w:p>
        </w:tc>
      </w:tr>
      <w:tr w:rsidR="002A6E70" w:rsidRPr="0030119C" w14:paraId="7D0405A1" w14:textId="77777777" w:rsidTr="00EC44E1">
        <w:tc>
          <w:tcPr>
            <w:tcW w:w="2093" w:type="dxa"/>
          </w:tcPr>
          <w:p w14:paraId="5E114097" w14:textId="77777777" w:rsidR="002A6E70" w:rsidRPr="0030119C" w:rsidRDefault="002A6E70" w:rsidP="00EC44E1">
            <w:pPr>
              <w:rPr>
                <w:bCs/>
                <w:sz w:val="23"/>
                <w:szCs w:val="23"/>
              </w:rPr>
            </w:pPr>
          </w:p>
        </w:tc>
        <w:tc>
          <w:tcPr>
            <w:tcW w:w="3260" w:type="dxa"/>
          </w:tcPr>
          <w:p w14:paraId="56E7BF7D" w14:textId="77777777" w:rsidR="002A6E70" w:rsidRPr="0030119C" w:rsidRDefault="002A6E70" w:rsidP="00EC44E1">
            <w:pPr>
              <w:rPr>
                <w:b/>
                <w:sz w:val="23"/>
                <w:szCs w:val="23"/>
              </w:rPr>
            </w:pPr>
          </w:p>
        </w:tc>
        <w:tc>
          <w:tcPr>
            <w:tcW w:w="4111" w:type="dxa"/>
          </w:tcPr>
          <w:p w14:paraId="13AA0810" w14:textId="77777777" w:rsidR="002A6E70" w:rsidRPr="0030119C" w:rsidRDefault="002A6E70" w:rsidP="00EC44E1">
            <w:pPr>
              <w:rPr>
                <w:b/>
                <w:sz w:val="23"/>
                <w:szCs w:val="23"/>
              </w:rPr>
            </w:pPr>
          </w:p>
        </w:tc>
      </w:tr>
      <w:tr w:rsidR="002A6E70" w:rsidRPr="0030119C" w14:paraId="0BCEED84" w14:textId="77777777" w:rsidTr="00EC44E1">
        <w:tc>
          <w:tcPr>
            <w:tcW w:w="2093" w:type="dxa"/>
          </w:tcPr>
          <w:p w14:paraId="1E58FE0E" w14:textId="77777777" w:rsidR="002A6E70" w:rsidRPr="0030119C" w:rsidRDefault="002A6E70" w:rsidP="00EC44E1">
            <w:pPr>
              <w:rPr>
                <w:bCs/>
                <w:sz w:val="23"/>
                <w:szCs w:val="23"/>
              </w:rPr>
            </w:pPr>
          </w:p>
        </w:tc>
        <w:tc>
          <w:tcPr>
            <w:tcW w:w="3260" w:type="dxa"/>
          </w:tcPr>
          <w:p w14:paraId="57172FA2" w14:textId="77777777" w:rsidR="002A6E70" w:rsidRPr="0030119C" w:rsidRDefault="002A6E70" w:rsidP="00EC44E1">
            <w:pPr>
              <w:rPr>
                <w:b/>
                <w:sz w:val="23"/>
                <w:szCs w:val="23"/>
              </w:rPr>
            </w:pPr>
          </w:p>
        </w:tc>
        <w:tc>
          <w:tcPr>
            <w:tcW w:w="4111" w:type="dxa"/>
          </w:tcPr>
          <w:p w14:paraId="2F8B3DCF" w14:textId="77777777" w:rsidR="002A6E70" w:rsidRPr="0030119C" w:rsidRDefault="002A6E70" w:rsidP="00EC44E1">
            <w:pPr>
              <w:rPr>
                <w:b/>
                <w:sz w:val="23"/>
                <w:szCs w:val="23"/>
              </w:rPr>
            </w:pPr>
          </w:p>
        </w:tc>
      </w:tr>
    </w:tbl>
    <w:p w14:paraId="1C7AA717" w14:textId="77777777" w:rsidR="002A6E70" w:rsidRPr="0030119C" w:rsidRDefault="002A6E70" w:rsidP="002A6E70">
      <w:pPr>
        <w:rPr>
          <w:b/>
          <w:sz w:val="23"/>
          <w:szCs w:val="23"/>
          <w:u w:val="single"/>
        </w:rPr>
      </w:pPr>
      <w:r w:rsidRPr="0030119C">
        <w:rPr>
          <w:b/>
          <w:sz w:val="23"/>
          <w:szCs w:val="23"/>
        </w:rPr>
        <w:t xml:space="preserve">     </w:t>
      </w:r>
    </w:p>
    <w:p w14:paraId="2868D16F" w14:textId="77777777" w:rsidR="002A6E70" w:rsidRPr="0030119C" w:rsidRDefault="002A6E70" w:rsidP="002A6E70">
      <w:pPr>
        <w:rPr>
          <w:sz w:val="23"/>
          <w:szCs w:val="23"/>
        </w:rPr>
      </w:pPr>
      <w:r w:rsidRPr="0030119C">
        <w:rPr>
          <w:b/>
          <w:sz w:val="23"/>
          <w:szCs w:val="23"/>
        </w:rPr>
        <w:t xml:space="preserve">Young person’s story </w:t>
      </w:r>
      <w:r w:rsidRPr="0030119C">
        <w:rPr>
          <w:sz w:val="23"/>
          <w:szCs w:val="23"/>
        </w:rPr>
        <w:t>(background to JHA, reasons for homelessness, where is their local connection, why are they presenting in this borough?)</w:t>
      </w:r>
    </w:p>
    <w:p w14:paraId="58374C04" w14:textId="77777777" w:rsidR="002A6E70" w:rsidRPr="0030119C" w:rsidRDefault="002A6E70" w:rsidP="002A6E70">
      <w:pPr>
        <w:rPr>
          <w:b/>
          <w:sz w:val="23"/>
          <w:szCs w:val="23"/>
          <w:u w:val="single"/>
        </w:rPr>
      </w:pPr>
    </w:p>
    <w:p w14:paraId="5C6C143C" w14:textId="77777777" w:rsidR="002A6E70" w:rsidRPr="0030119C" w:rsidRDefault="002A6E70" w:rsidP="002A6E70">
      <w:pPr>
        <w:rPr>
          <w:sz w:val="23"/>
          <w:szCs w:val="23"/>
        </w:rPr>
      </w:pPr>
      <w:r w:rsidRPr="0030119C">
        <w:rPr>
          <w:b/>
          <w:sz w:val="23"/>
          <w:szCs w:val="23"/>
        </w:rPr>
        <w:t xml:space="preserve">Family information </w:t>
      </w:r>
      <w:r w:rsidRPr="0030119C">
        <w:rPr>
          <w:sz w:val="23"/>
          <w:szCs w:val="23"/>
        </w:rPr>
        <w:t>(parents, siblings, wider family network, who do they have contact with, what is their view of their family functioning, experiences at home, safety issues in the house? Relationships with family members?)</w:t>
      </w:r>
    </w:p>
    <w:p w14:paraId="39513962" w14:textId="77777777" w:rsidR="002A6E70" w:rsidRPr="0030119C" w:rsidRDefault="002A6E70" w:rsidP="002A6E70">
      <w:pPr>
        <w:rPr>
          <w:b/>
          <w:sz w:val="23"/>
          <w:szCs w:val="23"/>
          <w:u w:val="single"/>
        </w:rPr>
      </w:pPr>
    </w:p>
    <w:p w14:paraId="7C133A8A" w14:textId="77777777" w:rsidR="002A6E70" w:rsidRPr="0030119C" w:rsidRDefault="002A6E70" w:rsidP="002A6E70">
      <w:pPr>
        <w:rPr>
          <w:b/>
          <w:sz w:val="23"/>
          <w:szCs w:val="23"/>
        </w:rPr>
      </w:pPr>
      <w:r w:rsidRPr="0030119C">
        <w:rPr>
          <w:b/>
          <w:sz w:val="23"/>
          <w:szCs w:val="23"/>
        </w:rPr>
        <w:t xml:space="preserve">Friends / support network </w:t>
      </w:r>
      <w:r w:rsidRPr="0030119C">
        <w:rPr>
          <w:sz w:val="23"/>
          <w:szCs w:val="23"/>
        </w:rPr>
        <w:t>(who do they hang about with and where, who do they speak to, who would they go to in an emergency, family views on friendship network?)</w:t>
      </w:r>
    </w:p>
    <w:p w14:paraId="08B9CD74" w14:textId="77777777" w:rsidR="002A6E70" w:rsidRPr="0030119C" w:rsidRDefault="002A6E70" w:rsidP="002A6E70">
      <w:pPr>
        <w:rPr>
          <w:b/>
          <w:sz w:val="23"/>
          <w:szCs w:val="23"/>
          <w:u w:val="single"/>
        </w:rPr>
      </w:pPr>
    </w:p>
    <w:p w14:paraId="5B0B7E6E" w14:textId="77777777" w:rsidR="002A6E70" w:rsidRPr="0030119C" w:rsidRDefault="002A6E70" w:rsidP="002A6E70">
      <w:pPr>
        <w:rPr>
          <w:b/>
          <w:sz w:val="23"/>
          <w:szCs w:val="23"/>
          <w:u w:val="single"/>
        </w:rPr>
      </w:pPr>
      <w:r w:rsidRPr="0030119C">
        <w:rPr>
          <w:b/>
          <w:sz w:val="23"/>
          <w:szCs w:val="23"/>
          <w:u w:val="single"/>
        </w:rPr>
        <w:t xml:space="preserve">Health needs </w:t>
      </w:r>
      <w:r w:rsidRPr="0030119C">
        <w:rPr>
          <w:sz w:val="23"/>
          <w:szCs w:val="23"/>
        </w:rPr>
        <w:t>(registered GP, health problems, how does this affect their everyday living, Mobility issues? On medication? Pregnant? Sexually active?)</w:t>
      </w:r>
    </w:p>
    <w:p w14:paraId="62FE3101" w14:textId="77777777" w:rsidR="002A6E70" w:rsidRPr="0030119C" w:rsidRDefault="002A6E70" w:rsidP="002A6E70">
      <w:pPr>
        <w:rPr>
          <w:b/>
          <w:sz w:val="23"/>
          <w:szCs w:val="23"/>
          <w:u w:val="single"/>
        </w:rPr>
      </w:pPr>
    </w:p>
    <w:p w14:paraId="4CAAD48B" w14:textId="77777777" w:rsidR="002A6E70" w:rsidRPr="0030119C" w:rsidRDefault="002A6E70" w:rsidP="002A6E70">
      <w:pPr>
        <w:rPr>
          <w:sz w:val="23"/>
          <w:szCs w:val="23"/>
        </w:rPr>
      </w:pPr>
      <w:r w:rsidRPr="0030119C">
        <w:rPr>
          <w:b/>
          <w:sz w:val="23"/>
          <w:szCs w:val="23"/>
          <w:u w:val="single"/>
        </w:rPr>
        <w:t xml:space="preserve">Mental Health </w:t>
      </w:r>
      <w:r w:rsidRPr="0030119C">
        <w:rPr>
          <w:sz w:val="23"/>
          <w:szCs w:val="23"/>
        </w:rPr>
        <w:t>(diagnoses, medication, how does this affect their everyday living, what support are they getting, self-harm, strategies to manage their mental health, CAMHS?)</w:t>
      </w:r>
    </w:p>
    <w:p w14:paraId="50A8C8E3" w14:textId="77777777" w:rsidR="002A6E70" w:rsidRPr="0030119C" w:rsidRDefault="002A6E70" w:rsidP="002A6E70">
      <w:pPr>
        <w:rPr>
          <w:b/>
          <w:sz w:val="23"/>
          <w:szCs w:val="23"/>
          <w:u w:val="single"/>
        </w:rPr>
      </w:pPr>
    </w:p>
    <w:p w14:paraId="762F97FC" w14:textId="77777777" w:rsidR="002A6E70" w:rsidRPr="0030119C" w:rsidRDefault="002A6E70" w:rsidP="002A6E70">
      <w:pPr>
        <w:rPr>
          <w:sz w:val="23"/>
          <w:szCs w:val="23"/>
        </w:rPr>
      </w:pPr>
      <w:r w:rsidRPr="0030119C">
        <w:rPr>
          <w:b/>
          <w:sz w:val="23"/>
          <w:szCs w:val="23"/>
          <w:u w:val="single"/>
        </w:rPr>
        <w:t xml:space="preserve">Education </w:t>
      </w:r>
      <w:r w:rsidRPr="0030119C">
        <w:rPr>
          <w:sz w:val="23"/>
          <w:szCs w:val="23"/>
        </w:rPr>
        <w:t>(what school are they at / college/ training, are they EET? What are their interests, what are their last grades eg GCSEs, learning difficulties? EHCP? Who do they have a good relationship with at school?)</w:t>
      </w:r>
    </w:p>
    <w:p w14:paraId="1AE6917D" w14:textId="77777777" w:rsidR="002A6E70" w:rsidRPr="0030119C" w:rsidRDefault="002A6E70" w:rsidP="002A6E70">
      <w:pPr>
        <w:rPr>
          <w:b/>
          <w:sz w:val="23"/>
          <w:szCs w:val="23"/>
          <w:u w:val="single"/>
        </w:rPr>
      </w:pPr>
    </w:p>
    <w:p w14:paraId="1A683477" w14:textId="77777777" w:rsidR="002A6E70" w:rsidRPr="0030119C" w:rsidRDefault="002A6E70" w:rsidP="002A6E70">
      <w:pPr>
        <w:rPr>
          <w:sz w:val="23"/>
          <w:szCs w:val="23"/>
        </w:rPr>
      </w:pPr>
      <w:r w:rsidRPr="0030119C">
        <w:rPr>
          <w:b/>
          <w:sz w:val="23"/>
          <w:szCs w:val="23"/>
          <w:u w:val="single"/>
        </w:rPr>
        <w:t xml:space="preserve">Criminal history </w:t>
      </w:r>
      <w:r w:rsidRPr="0030119C">
        <w:rPr>
          <w:sz w:val="23"/>
          <w:szCs w:val="23"/>
        </w:rPr>
        <w:t>(current offending / YOT involvement, previous history, gang involvement, offences e.g. robbery / violence?)</w:t>
      </w:r>
    </w:p>
    <w:p w14:paraId="2AB17AB8" w14:textId="77777777" w:rsidR="002A6E70" w:rsidRPr="0030119C" w:rsidRDefault="002A6E70" w:rsidP="002A6E70">
      <w:pPr>
        <w:rPr>
          <w:b/>
          <w:sz w:val="23"/>
          <w:szCs w:val="23"/>
          <w:u w:val="single"/>
        </w:rPr>
      </w:pPr>
    </w:p>
    <w:p w14:paraId="75BDB53D" w14:textId="77777777" w:rsidR="002A6E70" w:rsidRPr="0030119C" w:rsidRDefault="002A6E70" w:rsidP="002A6E70">
      <w:pPr>
        <w:rPr>
          <w:b/>
          <w:sz w:val="23"/>
          <w:szCs w:val="23"/>
          <w:u w:val="single"/>
        </w:rPr>
      </w:pPr>
      <w:r w:rsidRPr="0030119C">
        <w:rPr>
          <w:b/>
          <w:sz w:val="23"/>
          <w:szCs w:val="23"/>
          <w:u w:val="single"/>
        </w:rPr>
        <w:t xml:space="preserve">Substance misuse </w:t>
      </w:r>
      <w:r w:rsidRPr="0030119C">
        <w:rPr>
          <w:sz w:val="23"/>
          <w:szCs w:val="23"/>
        </w:rPr>
        <w:t>(amounts, frequency, mixture of substances, where are they getting them from, history of dealing / criminality to get hold of substances? Open to Addaction?)</w:t>
      </w:r>
    </w:p>
    <w:p w14:paraId="09DEE18B" w14:textId="77777777" w:rsidR="002A6E70" w:rsidRPr="0030119C" w:rsidRDefault="002A6E70" w:rsidP="002A6E70">
      <w:pPr>
        <w:rPr>
          <w:b/>
          <w:sz w:val="23"/>
          <w:szCs w:val="23"/>
          <w:u w:val="single"/>
        </w:rPr>
      </w:pPr>
    </w:p>
    <w:p w14:paraId="467F590D" w14:textId="77777777" w:rsidR="002A6E70" w:rsidRPr="0030119C" w:rsidRDefault="002A6E70" w:rsidP="002A6E70">
      <w:pPr>
        <w:rPr>
          <w:sz w:val="23"/>
          <w:szCs w:val="23"/>
        </w:rPr>
      </w:pPr>
      <w:r w:rsidRPr="0030119C">
        <w:rPr>
          <w:b/>
          <w:sz w:val="23"/>
          <w:szCs w:val="23"/>
          <w:u w:val="single"/>
        </w:rPr>
        <w:t xml:space="preserve">Independent living skills / support needs </w:t>
      </w:r>
      <w:r w:rsidRPr="0030119C">
        <w:rPr>
          <w:sz w:val="23"/>
          <w:szCs w:val="23"/>
        </w:rPr>
        <w:t>(can they prepare basic meals, do shopping, handle money, make telephone calls, get the bus etc?)</w:t>
      </w:r>
    </w:p>
    <w:p w14:paraId="1E883379" w14:textId="77777777" w:rsidR="002A6E70" w:rsidRPr="0030119C" w:rsidRDefault="002A6E70" w:rsidP="002A6E70">
      <w:pPr>
        <w:rPr>
          <w:b/>
          <w:sz w:val="23"/>
          <w:szCs w:val="23"/>
          <w:u w:val="single"/>
        </w:rPr>
      </w:pPr>
    </w:p>
    <w:p w14:paraId="6A2B6413" w14:textId="77777777" w:rsidR="002A6E70" w:rsidRPr="0030119C" w:rsidRDefault="002A6E70" w:rsidP="002A6E70">
      <w:pPr>
        <w:rPr>
          <w:b/>
          <w:sz w:val="23"/>
          <w:szCs w:val="23"/>
          <w:u w:val="single"/>
        </w:rPr>
      </w:pPr>
      <w:r w:rsidRPr="0030119C">
        <w:rPr>
          <w:b/>
          <w:sz w:val="23"/>
          <w:szCs w:val="23"/>
          <w:u w:val="single"/>
        </w:rPr>
        <w:t xml:space="preserve">Young persons wishes/statement </w:t>
      </w:r>
    </w:p>
    <w:p w14:paraId="1DAB12CF" w14:textId="77777777" w:rsidR="002A6E70" w:rsidRPr="0030119C" w:rsidRDefault="002A6E70" w:rsidP="002A6E70">
      <w:pPr>
        <w:rPr>
          <w:b/>
          <w:sz w:val="23"/>
          <w:szCs w:val="23"/>
          <w:u w:val="single"/>
        </w:rPr>
      </w:pPr>
    </w:p>
    <w:p w14:paraId="46FD43E0" w14:textId="77777777" w:rsidR="002A6E70" w:rsidRPr="0030119C" w:rsidRDefault="002A6E70" w:rsidP="002A6E70">
      <w:pPr>
        <w:rPr>
          <w:b/>
          <w:sz w:val="23"/>
          <w:szCs w:val="23"/>
          <w:u w:val="single"/>
        </w:rPr>
      </w:pPr>
    </w:p>
    <w:p w14:paraId="7D21B672" w14:textId="77777777" w:rsidR="002A6E70" w:rsidRPr="0030119C" w:rsidRDefault="002A6E70" w:rsidP="002A6E70">
      <w:pPr>
        <w:rPr>
          <w:b/>
          <w:sz w:val="23"/>
          <w:szCs w:val="23"/>
          <w:u w:val="single"/>
        </w:rPr>
      </w:pPr>
    </w:p>
    <w:p w14:paraId="11613DF6" w14:textId="77777777" w:rsidR="002A6E70" w:rsidRPr="0030119C" w:rsidRDefault="002A6E70" w:rsidP="002A6E70">
      <w:pPr>
        <w:rPr>
          <w:b/>
          <w:sz w:val="23"/>
          <w:szCs w:val="23"/>
          <w:u w:val="single"/>
        </w:rPr>
      </w:pPr>
      <w:r w:rsidRPr="0030119C">
        <w:rPr>
          <w:b/>
          <w:sz w:val="23"/>
          <w:szCs w:val="23"/>
          <w:u w:val="single"/>
        </w:rPr>
        <w:t xml:space="preserve">Actions agreed </w:t>
      </w:r>
      <w:r w:rsidRPr="0030119C">
        <w:rPr>
          <w:sz w:val="23"/>
          <w:szCs w:val="23"/>
        </w:rPr>
        <w:t>(personal housing plan to prevent homelessness or what action will be taken following this meeting)</w:t>
      </w:r>
    </w:p>
    <w:tbl>
      <w:tblPr>
        <w:tblStyle w:val="TableGrid"/>
        <w:tblW w:w="0" w:type="auto"/>
        <w:tblLook w:val="04A0" w:firstRow="1" w:lastRow="0" w:firstColumn="1" w:lastColumn="0" w:noHBand="0" w:noVBand="1"/>
      </w:tblPr>
      <w:tblGrid>
        <w:gridCol w:w="3080"/>
        <w:gridCol w:w="3081"/>
        <w:gridCol w:w="3081"/>
      </w:tblGrid>
      <w:tr w:rsidR="002A6E70" w:rsidRPr="0030119C" w14:paraId="15346DD1" w14:textId="77777777" w:rsidTr="00EC44E1">
        <w:tc>
          <w:tcPr>
            <w:tcW w:w="3080" w:type="dxa"/>
          </w:tcPr>
          <w:p w14:paraId="5A92B44C" w14:textId="77777777" w:rsidR="002A6E70" w:rsidRPr="0030119C" w:rsidRDefault="002A6E70" w:rsidP="00EC44E1">
            <w:pPr>
              <w:rPr>
                <w:b/>
                <w:sz w:val="23"/>
                <w:szCs w:val="23"/>
                <w:u w:val="single"/>
              </w:rPr>
            </w:pPr>
            <w:r w:rsidRPr="0030119C">
              <w:rPr>
                <w:b/>
                <w:sz w:val="23"/>
                <w:szCs w:val="23"/>
                <w:u w:val="single"/>
              </w:rPr>
              <w:t>Action to be taken</w:t>
            </w:r>
          </w:p>
        </w:tc>
        <w:tc>
          <w:tcPr>
            <w:tcW w:w="3081" w:type="dxa"/>
          </w:tcPr>
          <w:p w14:paraId="491BAEB6" w14:textId="77777777" w:rsidR="002A6E70" w:rsidRPr="0030119C" w:rsidRDefault="002A6E70" w:rsidP="00EC44E1">
            <w:pPr>
              <w:rPr>
                <w:b/>
                <w:sz w:val="23"/>
                <w:szCs w:val="23"/>
                <w:u w:val="single"/>
              </w:rPr>
            </w:pPr>
            <w:r w:rsidRPr="0030119C">
              <w:rPr>
                <w:b/>
                <w:sz w:val="23"/>
                <w:szCs w:val="23"/>
                <w:u w:val="single"/>
              </w:rPr>
              <w:t>By whom</w:t>
            </w:r>
          </w:p>
        </w:tc>
        <w:tc>
          <w:tcPr>
            <w:tcW w:w="3081" w:type="dxa"/>
          </w:tcPr>
          <w:p w14:paraId="460A538F" w14:textId="77777777" w:rsidR="002A6E70" w:rsidRPr="0030119C" w:rsidRDefault="002A6E70" w:rsidP="00EC44E1">
            <w:pPr>
              <w:rPr>
                <w:b/>
                <w:sz w:val="23"/>
                <w:szCs w:val="23"/>
                <w:u w:val="single"/>
              </w:rPr>
            </w:pPr>
            <w:r w:rsidRPr="0030119C">
              <w:rPr>
                <w:b/>
                <w:sz w:val="23"/>
                <w:szCs w:val="23"/>
                <w:u w:val="single"/>
              </w:rPr>
              <w:t>Deadline / date set</w:t>
            </w:r>
          </w:p>
        </w:tc>
      </w:tr>
      <w:tr w:rsidR="002A6E70" w:rsidRPr="0030119C" w14:paraId="60CB17D0" w14:textId="77777777" w:rsidTr="00EC44E1">
        <w:tc>
          <w:tcPr>
            <w:tcW w:w="3080" w:type="dxa"/>
          </w:tcPr>
          <w:p w14:paraId="1765AEBD" w14:textId="77777777" w:rsidR="002A6E70" w:rsidRPr="0030119C" w:rsidRDefault="002A6E70" w:rsidP="00EC44E1">
            <w:pPr>
              <w:rPr>
                <w:b/>
                <w:sz w:val="23"/>
                <w:szCs w:val="23"/>
                <w:u w:val="single"/>
              </w:rPr>
            </w:pPr>
          </w:p>
        </w:tc>
        <w:tc>
          <w:tcPr>
            <w:tcW w:w="3081" w:type="dxa"/>
          </w:tcPr>
          <w:p w14:paraId="32ED4AE6" w14:textId="77777777" w:rsidR="002A6E70" w:rsidRPr="0030119C" w:rsidRDefault="002A6E70" w:rsidP="00EC44E1">
            <w:pPr>
              <w:rPr>
                <w:b/>
                <w:sz w:val="23"/>
                <w:szCs w:val="23"/>
                <w:u w:val="single"/>
              </w:rPr>
            </w:pPr>
          </w:p>
        </w:tc>
        <w:tc>
          <w:tcPr>
            <w:tcW w:w="3081" w:type="dxa"/>
          </w:tcPr>
          <w:p w14:paraId="545F22E9" w14:textId="77777777" w:rsidR="002A6E70" w:rsidRPr="0030119C" w:rsidRDefault="002A6E70" w:rsidP="00EC44E1">
            <w:pPr>
              <w:rPr>
                <w:b/>
                <w:sz w:val="23"/>
                <w:szCs w:val="23"/>
                <w:u w:val="single"/>
              </w:rPr>
            </w:pPr>
          </w:p>
        </w:tc>
      </w:tr>
      <w:tr w:rsidR="002A6E70" w:rsidRPr="0030119C" w14:paraId="3F013618" w14:textId="77777777" w:rsidTr="00EC44E1">
        <w:tc>
          <w:tcPr>
            <w:tcW w:w="3080" w:type="dxa"/>
          </w:tcPr>
          <w:p w14:paraId="6A5D783A" w14:textId="77777777" w:rsidR="002A6E70" w:rsidRPr="0030119C" w:rsidRDefault="002A6E70" w:rsidP="00EC44E1">
            <w:pPr>
              <w:rPr>
                <w:b/>
                <w:sz w:val="23"/>
                <w:szCs w:val="23"/>
                <w:u w:val="single"/>
              </w:rPr>
            </w:pPr>
          </w:p>
        </w:tc>
        <w:tc>
          <w:tcPr>
            <w:tcW w:w="3081" w:type="dxa"/>
          </w:tcPr>
          <w:p w14:paraId="1EDA37F7" w14:textId="77777777" w:rsidR="002A6E70" w:rsidRPr="0030119C" w:rsidRDefault="002A6E70" w:rsidP="00EC44E1">
            <w:pPr>
              <w:rPr>
                <w:b/>
                <w:sz w:val="23"/>
                <w:szCs w:val="23"/>
                <w:u w:val="single"/>
              </w:rPr>
            </w:pPr>
          </w:p>
        </w:tc>
        <w:tc>
          <w:tcPr>
            <w:tcW w:w="3081" w:type="dxa"/>
          </w:tcPr>
          <w:p w14:paraId="34A1D1FA" w14:textId="77777777" w:rsidR="002A6E70" w:rsidRPr="0030119C" w:rsidRDefault="002A6E70" w:rsidP="00EC44E1">
            <w:pPr>
              <w:rPr>
                <w:b/>
                <w:sz w:val="23"/>
                <w:szCs w:val="23"/>
                <w:u w:val="single"/>
              </w:rPr>
            </w:pPr>
          </w:p>
        </w:tc>
      </w:tr>
      <w:tr w:rsidR="002A6E70" w:rsidRPr="0030119C" w14:paraId="5451AC67" w14:textId="77777777" w:rsidTr="00EC44E1">
        <w:tc>
          <w:tcPr>
            <w:tcW w:w="3080" w:type="dxa"/>
          </w:tcPr>
          <w:p w14:paraId="2C84FB21" w14:textId="77777777" w:rsidR="002A6E70" w:rsidRPr="0030119C" w:rsidRDefault="002A6E70" w:rsidP="00EC44E1">
            <w:pPr>
              <w:rPr>
                <w:b/>
                <w:sz w:val="23"/>
                <w:szCs w:val="23"/>
                <w:u w:val="single"/>
              </w:rPr>
            </w:pPr>
          </w:p>
        </w:tc>
        <w:tc>
          <w:tcPr>
            <w:tcW w:w="3081" w:type="dxa"/>
          </w:tcPr>
          <w:p w14:paraId="04A2F49D" w14:textId="77777777" w:rsidR="002A6E70" w:rsidRPr="0030119C" w:rsidRDefault="002A6E70" w:rsidP="00EC44E1">
            <w:pPr>
              <w:rPr>
                <w:b/>
                <w:sz w:val="23"/>
                <w:szCs w:val="23"/>
                <w:u w:val="single"/>
              </w:rPr>
            </w:pPr>
          </w:p>
        </w:tc>
        <w:tc>
          <w:tcPr>
            <w:tcW w:w="3081" w:type="dxa"/>
          </w:tcPr>
          <w:p w14:paraId="7A8ED36B" w14:textId="77777777" w:rsidR="002A6E70" w:rsidRPr="0030119C" w:rsidRDefault="002A6E70" w:rsidP="00EC44E1">
            <w:pPr>
              <w:rPr>
                <w:b/>
                <w:sz w:val="23"/>
                <w:szCs w:val="23"/>
                <w:u w:val="single"/>
              </w:rPr>
            </w:pPr>
          </w:p>
        </w:tc>
      </w:tr>
      <w:tr w:rsidR="002A6E70" w:rsidRPr="0030119C" w14:paraId="6A8C1A9B" w14:textId="77777777" w:rsidTr="00EC44E1">
        <w:tc>
          <w:tcPr>
            <w:tcW w:w="3080" w:type="dxa"/>
          </w:tcPr>
          <w:p w14:paraId="5C4FC10F" w14:textId="77777777" w:rsidR="002A6E70" w:rsidRPr="0030119C" w:rsidRDefault="002A6E70" w:rsidP="00EC44E1">
            <w:pPr>
              <w:rPr>
                <w:b/>
                <w:sz w:val="23"/>
                <w:szCs w:val="23"/>
                <w:u w:val="single"/>
              </w:rPr>
            </w:pPr>
          </w:p>
        </w:tc>
        <w:tc>
          <w:tcPr>
            <w:tcW w:w="3081" w:type="dxa"/>
          </w:tcPr>
          <w:p w14:paraId="7AAE4DE3" w14:textId="77777777" w:rsidR="002A6E70" w:rsidRPr="0030119C" w:rsidRDefault="002A6E70" w:rsidP="00EC44E1">
            <w:pPr>
              <w:rPr>
                <w:b/>
                <w:sz w:val="23"/>
                <w:szCs w:val="23"/>
                <w:u w:val="single"/>
              </w:rPr>
            </w:pPr>
          </w:p>
        </w:tc>
        <w:tc>
          <w:tcPr>
            <w:tcW w:w="3081" w:type="dxa"/>
          </w:tcPr>
          <w:p w14:paraId="0BEEFDD2" w14:textId="77777777" w:rsidR="002A6E70" w:rsidRPr="0030119C" w:rsidRDefault="002A6E70" w:rsidP="00EC44E1">
            <w:pPr>
              <w:rPr>
                <w:b/>
                <w:sz w:val="23"/>
                <w:szCs w:val="23"/>
                <w:u w:val="single"/>
              </w:rPr>
            </w:pPr>
          </w:p>
        </w:tc>
      </w:tr>
      <w:tr w:rsidR="002A6E70" w:rsidRPr="0030119C" w14:paraId="588DBD7E" w14:textId="77777777" w:rsidTr="00EC44E1">
        <w:tc>
          <w:tcPr>
            <w:tcW w:w="3080" w:type="dxa"/>
          </w:tcPr>
          <w:p w14:paraId="1BE5AACA" w14:textId="77777777" w:rsidR="002A6E70" w:rsidRPr="0030119C" w:rsidRDefault="002A6E70" w:rsidP="00EC44E1">
            <w:pPr>
              <w:rPr>
                <w:b/>
                <w:sz w:val="23"/>
                <w:szCs w:val="23"/>
                <w:u w:val="single"/>
              </w:rPr>
            </w:pPr>
          </w:p>
        </w:tc>
        <w:tc>
          <w:tcPr>
            <w:tcW w:w="3081" w:type="dxa"/>
          </w:tcPr>
          <w:p w14:paraId="54D5D23C" w14:textId="77777777" w:rsidR="002A6E70" w:rsidRPr="0030119C" w:rsidRDefault="002A6E70" w:rsidP="00EC44E1">
            <w:pPr>
              <w:rPr>
                <w:b/>
                <w:sz w:val="23"/>
                <w:szCs w:val="23"/>
                <w:u w:val="single"/>
              </w:rPr>
            </w:pPr>
          </w:p>
        </w:tc>
        <w:tc>
          <w:tcPr>
            <w:tcW w:w="3081" w:type="dxa"/>
          </w:tcPr>
          <w:p w14:paraId="29EF333F" w14:textId="77777777" w:rsidR="002A6E70" w:rsidRPr="0030119C" w:rsidRDefault="002A6E70" w:rsidP="00EC44E1">
            <w:pPr>
              <w:rPr>
                <w:b/>
                <w:sz w:val="23"/>
                <w:szCs w:val="23"/>
                <w:u w:val="single"/>
              </w:rPr>
            </w:pPr>
          </w:p>
        </w:tc>
      </w:tr>
      <w:tr w:rsidR="002A6E70" w:rsidRPr="0030119C" w14:paraId="021B37ED" w14:textId="77777777" w:rsidTr="00EC44E1">
        <w:tc>
          <w:tcPr>
            <w:tcW w:w="3080" w:type="dxa"/>
          </w:tcPr>
          <w:p w14:paraId="50AB8129" w14:textId="77777777" w:rsidR="002A6E70" w:rsidRPr="0030119C" w:rsidRDefault="002A6E70" w:rsidP="00EC44E1">
            <w:pPr>
              <w:rPr>
                <w:b/>
                <w:sz w:val="23"/>
                <w:szCs w:val="23"/>
                <w:u w:val="single"/>
              </w:rPr>
            </w:pPr>
          </w:p>
        </w:tc>
        <w:tc>
          <w:tcPr>
            <w:tcW w:w="3081" w:type="dxa"/>
          </w:tcPr>
          <w:p w14:paraId="5E86DB6F" w14:textId="77777777" w:rsidR="002A6E70" w:rsidRPr="0030119C" w:rsidRDefault="002A6E70" w:rsidP="00EC44E1">
            <w:pPr>
              <w:rPr>
                <w:b/>
                <w:sz w:val="23"/>
                <w:szCs w:val="23"/>
                <w:u w:val="single"/>
              </w:rPr>
            </w:pPr>
          </w:p>
        </w:tc>
        <w:tc>
          <w:tcPr>
            <w:tcW w:w="3081" w:type="dxa"/>
          </w:tcPr>
          <w:p w14:paraId="769D0D7C" w14:textId="77777777" w:rsidR="002A6E70" w:rsidRPr="0030119C" w:rsidRDefault="002A6E70" w:rsidP="00EC44E1">
            <w:pPr>
              <w:rPr>
                <w:b/>
                <w:sz w:val="23"/>
                <w:szCs w:val="23"/>
                <w:u w:val="single"/>
              </w:rPr>
            </w:pPr>
          </w:p>
        </w:tc>
      </w:tr>
    </w:tbl>
    <w:p w14:paraId="693D2589" w14:textId="77777777" w:rsidR="002A6E70" w:rsidRPr="0030119C" w:rsidRDefault="002A6E70" w:rsidP="002A6E70">
      <w:pPr>
        <w:rPr>
          <w:b/>
          <w:sz w:val="23"/>
          <w:szCs w:val="23"/>
          <w:u w:val="single"/>
        </w:rPr>
      </w:pPr>
    </w:p>
    <w:p w14:paraId="69D5D994" w14:textId="77777777" w:rsidR="002A6E70" w:rsidRPr="0030119C" w:rsidRDefault="002A6E70" w:rsidP="002A6E70">
      <w:pPr>
        <w:rPr>
          <w:bCs/>
          <w:sz w:val="23"/>
          <w:szCs w:val="23"/>
          <w:u w:val="single"/>
        </w:rPr>
      </w:pPr>
      <w:r w:rsidRPr="0030119C">
        <w:rPr>
          <w:b/>
          <w:sz w:val="23"/>
          <w:szCs w:val="23"/>
          <w:u w:val="single"/>
        </w:rPr>
        <w:t xml:space="preserve">OUTCOME </w:t>
      </w:r>
      <w:r w:rsidRPr="0030119C">
        <w:rPr>
          <w:bCs/>
          <w:sz w:val="23"/>
          <w:szCs w:val="23"/>
          <w:u w:val="single"/>
        </w:rPr>
        <w:t>(please tick to confirm)</w:t>
      </w:r>
      <w:r w:rsidRPr="0030119C">
        <w:rPr>
          <w:b/>
          <w:noProof/>
          <w:sz w:val="23"/>
          <w:szCs w:val="23"/>
          <w:u w:val="single"/>
        </w:rPr>
        <mc:AlternateContent>
          <mc:Choice Requires="wps">
            <w:drawing>
              <wp:anchor distT="0" distB="0" distL="114300" distR="114300" simplePos="0" relativeHeight="251649024" behindDoc="0" locked="0" layoutInCell="1" allowOverlap="1" wp14:anchorId="446C4E93" wp14:editId="0A0F373F">
                <wp:simplePos x="0" y="0"/>
                <wp:positionH relativeFrom="column">
                  <wp:posOffset>0</wp:posOffset>
                </wp:positionH>
                <wp:positionV relativeFrom="paragraph">
                  <wp:posOffset>307975</wp:posOffset>
                </wp:positionV>
                <wp:extent cx="390525" cy="2190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3905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3E6476" id="Rectangle 4" o:spid="_x0000_s1026" style="position:absolute;margin-left:0;margin-top:24.25pt;width:30.75pt;height:17.2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xNLlAIAAKsFAAAOAAAAZHJzL2Uyb0RvYy54bWysVE1v2zAMvQ/YfxB0X21nyboGcYqgRYcB&#10;RVu0HXpWZCkWIIuapMTJfv0o+SNdF2zAsBwUUSQfyWeSi8t9o8lOOK/AlLQ4yykRhkOlzKak355v&#10;PnymxAdmKqbBiJIehKeXy/fvFq2diwnUoCvhCIIYP29tSesQ7DzLPK9Fw/wZWGFQKcE1LKDoNlnl&#10;WIvojc4mef4pa8FV1gEX3uPrdaeky4QvpeDhXkovAtElxdxCOl061/HMlgs23zhma8X7NNg/ZNEw&#10;ZTDoCHXNAiNbp36DahR34EGGMw5NBlIqLlINWE2Rv6nmqWZWpFqQHG9Hmvz/g+V3uwdHVFXSKSWG&#10;NfiJHpE0ZjZakGmkp7V+jlZP9sH1ksdrrHUvXRP/sQqyT5QeRkrFPhCOjx8v8tlkRglH1aS4yM9n&#10;ETM7OlvnwxcBDYmXkjoMnohku1sfOtPBJMbyoFV1o7ROQuwScaUd2TH8vutN0YP/YqXN3xzD/oQj&#10;5hg9s1h/V3G6hYMWEU+bRyGROKxxkhJOLXtMhnEuTCg6Vc0q0eU4y/E3ZDmknwhJgBFZYnUjdg8w&#10;WHYgA3ZHT28fXUXq+NE5/1NinfPokSKDCaNzowy4UwAaq+ojd/YDSR01kaU1VAdsKwfdvHnLbxR+&#10;3lvmwwNzOGA4irg0wj0eUkNbUuhvlNTgfpx6j/bY96ilpMWBLan/vmVOUKK/GpyIi2I6jROehOns&#10;fIKCe61Zv9aYbXMF2DMFrifL0zXaBz1cpYPmBXfLKkZFFTMcY5eUBzcIV6FbJLiduFitkhlOtWXh&#10;1jxZHsEjq7F9n/cvzNm+xwMOxx0Mw83mb1q9s42eBlbbAFKlOTjy2vONGyE1Tr+94sp5LSer445d&#10;/gQAAP//AwBQSwMEFAAGAAgAAAAhADr+qmvcAAAABQEAAA8AAABkcnMvZG93bnJldi54bWxMj0FL&#10;w0AQhe+C/2EZwZvd1NoSYjZFFBE8CE0FPU6zYxKTnQ3ZTRv/veOpnobHe7z3Tb6dXa+ONIbWs4Hl&#10;IgFFXHnbcm3gff98k4IKEdli75kM/FCAbXF5kWNm/Yl3dCxjraSEQ4YGmhiHTOtQNeQwLPxALN6X&#10;Hx1GkWOt7YgnKXe9vk2SjXbYsiw0ONBjQ1VXTs7A6q373Gk9lC+TW390T9+v9b5EY66v5od7UJHm&#10;eA7DH76gQyFMBz+xDao3II9EA3fpGpS4m6Xcg4F0lYAucv2fvvgFAAD//wMAUEsBAi0AFAAGAAgA&#10;AAAhALaDOJL+AAAA4QEAABMAAAAAAAAAAAAAAAAAAAAAAFtDb250ZW50X1R5cGVzXS54bWxQSwEC&#10;LQAUAAYACAAAACEAOP0h/9YAAACUAQAACwAAAAAAAAAAAAAAAAAvAQAAX3JlbHMvLnJlbHNQSwEC&#10;LQAUAAYACAAAACEAqt8TS5QCAACrBQAADgAAAAAAAAAAAAAAAAAuAgAAZHJzL2Uyb0RvYy54bWxQ&#10;SwECLQAUAAYACAAAACEAOv6qa9wAAAAFAQAADwAAAAAAAAAAAAAAAADuBAAAZHJzL2Rvd25yZXYu&#10;eG1sUEsFBgAAAAAEAAQA8wAAAPcFAAAAAA==&#10;" fillcolor="white [3212]" strokecolor="black [3213]" strokeweight="2pt"/>
            </w:pict>
          </mc:Fallback>
        </mc:AlternateContent>
      </w:r>
    </w:p>
    <w:p w14:paraId="4C08E752" w14:textId="77777777" w:rsidR="002A6E70" w:rsidRPr="0030119C" w:rsidRDefault="002A6E70" w:rsidP="002A6E70">
      <w:pPr>
        <w:rPr>
          <w:b/>
          <w:sz w:val="23"/>
          <w:szCs w:val="23"/>
        </w:rPr>
      </w:pPr>
      <w:r w:rsidRPr="0030119C">
        <w:rPr>
          <w:b/>
          <w:noProof/>
          <w:sz w:val="23"/>
          <w:szCs w:val="23"/>
          <w:u w:val="single"/>
        </w:rPr>
        <mc:AlternateContent>
          <mc:Choice Requires="wps">
            <w:drawing>
              <wp:anchor distT="0" distB="0" distL="114300" distR="114300" simplePos="0" relativeHeight="251651072" behindDoc="0" locked="0" layoutInCell="1" allowOverlap="1" wp14:anchorId="04C71733" wp14:editId="64D1B28D">
                <wp:simplePos x="0" y="0"/>
                <wp:positionH relativeFrom="column">
                  <wp:posOffset>0</wp:posOffset>
                </wp:positionH>
                <wp:positionV relativeFrom="paragraph">
                  <wp:posOffset>340360</wp:posOffset>
                </wp:positionV>
                <wp:extent cx="390525" cy="2190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3905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A325AA" id="Rectangle 5" o:spid="_x0000_s1026" style="position:absolute;margin-left:0;margin-top:26.8pt;width:30.75pt;height:17.2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3AMlQIAAKsFAAAOAAAAZHJzL2Uyb0RvYy54bWysVE1v2zAMvQ/YfxB0X21nzboGcYogRYcB&#10;RRu0HXpWZCkWIIuapMTJfv0o+SNdV2zAsBwUUSQfyWeS86tDo8leOK/AlLQ4yykRhkOlzLak355u&#10;PnymxAdmKqbBiJIehadXi/fv5q2diQnUoCvhCIIYP2ttSesQ7CzLPK9Fw/wZWGFQKcE1LKDotlnl&#10;WIvojc4mef4pa8FV1gEX3uPrdaeki4QvpeDhXkovAtElxdxCOl06N/HMFnM22zpma8X7NNg/ZNEw&#10;ZTDoCHXNAiM7p36DahR34EGGMw5NBlIqLlINWE2Rv6rmsWZWpFqQHG9Hmvz/g+V3+7UjqirplBLD&#10;GvxED0gaM1styDTS01o/Q6tHu3a95PEaaz1I18R/rIIcEqXHkVJxCITj48fLfDpBaI6qSXGZXyTM&#10;7ORsnQ9fBDQkXkrqMHgiku1vfcCAaDqYxFgetKpulNZJiF0iVtqRPcPvu9kWMWH0+MVKm785hsMb&#10;jggTPbNYf1dxuoWjFhFPmwchkTiscZISTi17SoZxLkwoOlXNKtHlOM3xN2Q5pJ9yToARWWJ1I3YP&#10;MFh2IAN2V2xvH11F6vjROf9TYp3z6JEigwmjc6MMuLcANFbVR+7sB5I6aiJLG6iO2FYOunnzlt8o&#10;/Ly3zIc1czhgOIq4NMI9HlJDW1Lob5TU4H689R7tse9RS0mLA1tS/33HnKBEfzU4EZfF+Xmc8CSc&#10;Ty8mKLiXms1Ljdk1K8CeKXA9WZ6u0T7o4SodNM+4W5YxKqqY4Ri7pDy4QViFbpHgduJiuUxmONWW&#10;hVvzaHkEj6zG9n06PDNn+x4POBx3MAw3m71q9c42ehpY7gJIlebgxGvPN26E1Dj99oor56WcrE47&#10;dvETAAD//wMAUEsDBBQABgAIAAAAIQDMBlmR2wAAAAUBAAAPAAAAZHJzL2Rvd25yZXYueG1sTI/B&#10;SsRAEETvgv8wtODNncQlIcR0FlFE8CBsVtBjb9ImMZmekJnsxr93POmxqKLqVbFbzahOPLveCkK8&#10;iUCx1LbppUV4OzzdZKCcJ2lotMII3+xgV15eFJQ39ix7PlW+VaFEXE4InfdTrrWrOzbkNnZiCd6n&#10;nQ35IOdWNzOdQ7kZ9W0UpdpQL2Gho4kfOq6HajEI29fhY6/1VD0vJnkfHr9e2kNFiNdX6/0dKM+r&#10;/wvDL35AhzIwHe0ijVMjQjjiEZJtCiq4aZyAOiJkWQy6LPR/+vIHAAD//wMAUEsBAi0AFAAGAAgA&#10;AAAhALaDOJL+AAAA4QEAABMAAAAAAAAAAAAAAAAAAAAAAFtDb250ZW50X1R5cGVzXS54bWxQSwEC&#10;LQAUAAYACAAAACEAOP0h/9YAAACUAQAACwAAAAAAAAAAAAAAAAAvAQAAX3JlbHMvLnJlbHNQSwEC&#10;LQAUAAYACAAAACEAnLdwDJUCAACrBQAADgAAAAAAAAAAAAAAAAAuAgAAZHJzL2Uyb0RvYy54bWxQ&#10;SwECLQAUAAYACAAAACEAzAZZkdsAAAAFAQAADwAAAAAAAAAAAAAAAADvBAAAZHJzL2Rvd25yZXYu&#10;eG1sUEsFBgAAAAAEAAQA8wAAAPcFAAAAAA==&#10;" fillcolor="white [3212]" strokecolor="black [3213]" strokeweight="2pt"/>
            </w:pict>
          </mc:Fallback>
        </mc:AlternateContent>
      </w:r>
      <w:r w:rsidRPr="0030119C">
        <w:rPr>
          <w:b/>
          <w:sz w:val="23"/>
          <w:szCs w:val="23"/>
        </w:rPr>
        <w:t xml:space="preserve">              Young person provided with a copy of the Joint Assessment Leaflet</w:t>
      </w:r>
    </w:p>
    <w:p w14:paraId="0C9F057E" w14:textId="77777777" w:rsidR="002A6E70" w:rsidRPr="0030119C" w:rsidRDefault="002A6E70" w:rsidP="002A6E70">
      <w:pPr>
        <w:rPr>
          <w:b/>
          <w:sz w:val="23"/>
          <w:szCs w:val="23"/>
        </w:rPr>
      </w:pPr>
      <w:r w:rsidRPr="0030119C">
        <w:rPr>
          <w:b/>
          <w:sz w:val="23"/>
          <w:szCs w:val="23"/>
        </w:rPr>
        <w:t xml:space="preserve">              Young person provided with information and advice about becoming a Looked   </w:t>
      </w:r>
      <w:r w:rsidRPr="0030119C">
        <w:rPr>
          <w:b/>
          <w:sz w:val="23"/>
          <w:szCs w:val="23"/>
        </w:rPr>
        <w:br/>
        <w:t xml:space="preserve">              After Child</w:t>
      </w:r>
    </w:p>
    <w:p w14:paraId="4BA257F0" w14:textId="77777777" w:rsidR="002A6E70" w:rsidRPr="0030119C" w:rsidRDefault="002A6E70" w:rsidP="002A6E70">
      <w:pPr>
        <w:rPr>
          <w:b/>
          <w:sz w:val="23"/>
          <w:szCs w:val="23"/>
        </w:rPr>
      </w:pPr>
      <w:r w:rsidRPr="0030119C">
        <w:rPr>
          <w:b/>
          <w:noProof/>
          <w:sz w:val="23"/>
          <w:szCs w:val="23"/>
          <w:u w:val="single"/>
        </w:rPr>
        <mc:AlternateContent>
          <mc:Choice Requires="wps">
            <w:drawing>
              <wp:anchor distT="0" distB="0" distL="114300" distR="114300" simplePos="0" relativeHeight="251653120" behindDoc="0" locked="0" layoutInCell="1" allowOverlap="1" wp14:anchorId="5BBBBFCF" wp14:editId="4CBA5A51">
                <wp:simplePos x="0" y="0"/>
                <wp:positionH relativeFrom="column">
                  <wp:posOffset>0</wp:posOffset>
                </wp:positionH>
                <wp:positionV relativeFrom="paragraph">
                  <wp:posOffset>-635</wp:posOffset>
                </wp:positionV>
                <wp:extent cx="390525" cy="2190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3905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9A8F22" id="Rectangle 6" o:spid="_x0000_s1026" style="position:absolute;margin-left:0;margin-top:-.05pt;width:30.75pt;height:17.2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9XFlQIAAKsFAAAOAAAAZHJzL2Uyb0RvYy54bWysVE1v2zAMvQ/YfxB0X21nTT+COEWQosOA&#10;oi3aDj0rshQbkEVNUuJkv36UZDtdV2zAsBwUUSQfyWeS86t9q8hOWNeALmlxklMiNIeq0ZuSfnu+&#10;+XRBifNMV0yBFiU9CEevFh8/zDszExOoQVXCEgTRbtaZktbem1mWOV6LlrkTMEKjUoJtmUfRbrLK&#10;sg7RW5VN8vws68BWxgIXzuHrdVLSRcSXUnB/L6UTnqiSYm4+njae63BmizmbbSwzdcP7NNg/ZNGy&#10;RmPQEeqaeUa2tvkNqm24BQfSn3BoM5Cy4SLWgNUU+ZtqnmpmRKwFyXFmpMn9P1h+t3uwpKlKekaJ&#10;Zi1+okckjemNEuQs0NMZN0OrJ/Nge8nhNdS6l7YN/1gF2UdKDyOlYu8Jx8fPl/l0MqWEo2pSXObn&#10;04CZHZ2Ndf6LgJaES0ktBo9Est2t88l0MAmxHKimummUikLoErFSluwYft/1pujBf7FS+m+Ofv+O&#10;I+YYPLNQf6o43vxBiYCn9KOQSBzWOIkJx5Y9JsM4F9oXSVWzSqQcpzn+hiyH9CMhETAgS6xuxO4B&#10;BssEMmAnenr74Cpix4/O+Z8SS86jR4wM2o/ObaPBvgegsKo+crIfSErUBJbWUB2wrSykeXOG3zT4&#10;eW+Z8w/M4oDhKOLS8Pd4SAVdSaG/UVKD/fHee7DHvkctJR0ObEnd9y2zghL1VeNEXBanp2HCo3A6&#10;PZ+gYF9r1q81etuuAHumwPVkeLwGe6+Gq7TQvuBuWYaoqGKaY+yScm8HYeXTIsHtxMVyGc1wqg3z&#10;t/rJ8AAeWA3t+7x/Ydb0Pe5xOO5gGG42e9PqyTZ4alhuPcgmzsGR155v3AixcfrtFVbOazlaHXfs&#10;4icAAAD//wMAUEsDBBQABgAIAAAAIQAoxECB2wAAAAQBAAAPAAAAZHJzL2Rvd25yZXYueG1sTI9B&#10;S8NAEIXvgv9hGcFbu4m2RWI2RRQRPAhNBT1Os2MSk50N2U0b/73jqR6H9/jeN/l2dr060hhazwbS&#10;ZQKKuPK25drA+/55cQcqRGSLvWcy8EMBtsXlRY6Z9Sfe0bGMtRIIhwwNNDEOmdahashhWPqBWLIv&#10;PzqMco61tiOeBO56fZMkG+2wZVlocKDHhqqunJyB27fuc6f1UL5Mbv3RPX2/1vsSjbm+mh/uQUWa&#10;47kMf/qiDoU4HfzENqjegDwSDSxSUBJu0jWog4BXK9BFrv/LF78AAAD//wMAUEsBAi0AFAAGAAgA&#10;AAAhALaDOJL+AAAA4QEAABMAAAAAAAAAAAAAAAAAAAAAAFtDb250ZW50X1R5cGVzXS54bWxQSwEC&#10;LQAUAAYACAAAACEAOP0h/9YAAACUAQAACwAAAAAAAAAAAAAAAAAvAQAAX3JlbHMvLnJlbHNQSwEC&#10;LQAUAAYACAAAACEAxg/VxZUCAACrBQAADgAAAAAAAAAAAAAAAAAuAgAAZHJzL2Uyb0RvYy54bWxQ&#10;SwECLQAUAAYACAAAACEAKMRAgdsAAAAEAQAADwAAAAAAAAAAAAAAAADvBAAAZHJzL2Rvd25yZXYu&#10;eG1sUEsFBgAAAAAEAAQA8wAAAPcFAAAAAA==&#10;" fillcolor="white [3212]" strokecolor="black [3213]" strokeweight="2pt"/>
            </w:pict>
          </mc:Fallback>
        </mc:AlternateContent>
      </w:r>
      <w:r w:rsidRPr="0030119C">
        <w:rPr>
          <w:bCs/>
          <w:sz w:val="23"/>
          <w:szCs w:val="23"/>
        </w:rPr>
        <w:t xml:space="preserve">              </w:t>
      </w:r>
      <w:r w:rsidRPr="0030119C">
        <w:rPr>
          <w:b/>
          <w:sz w:val="23"/>
          <w:szCs w:val="23"/>
        </w:rPr>
        <w:t>Young person advised of duties owed under a homelessness application</w:t>
      </w:r>
    </w:p>
    <w:p w14:paraId="2E146FA0" w14:textId="77777777" w:rsidR="002A6E70" w:rsidRPr="0030119C" w:rsidRDefault="002A6E70" w:rsidP="002A6E70">
      <w:pPr>
        <w:rPr>
          <w:b/>
          <w:sz w:val="23"/>
          <w:szCs w:val="23"/>
          <w:u w:val="single"/>
        </w:rPr>
      </w:pPr>
      <w:r w:rsidRPr="0030119C">
        <w:rPr>
          <w:b/>
          <w:noProof/>
          <w:sz w:val="23"/>
          <w:szCs w:val="23"/>
          <w:u w:val="single"/>
        </w:rPr>
        <mc:AlternateContent>
          <mc:Choice Requires="wps">
            <w:drawing>
              <wp:anchor distT="0" distB="0" distL="114300" distR="114300" simplePos="0" relativeHeight="251657216" behindDoc="0" locked="0" layoutInCell="1" allowOverlap="1" wp14:anchorId="2427A168" wp14:editId="1F67CD4D">
                <wp:simplePos x="0" y="0"/>
                <wp:positionH relativeFrom="column">
                  <wp:posOffset>0</wp:posOffset>
                </wp:positionH>
                <wp:positionV relativeFrom="paragraph">
                  <wp:posOffset>0</wp:posOffset>
                </wp:positionV>
                <wp:extent cx="390525" cy="2190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3905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DF9D91" id="Rectangle 7" o:spid="_x0000_s1026" style="position:absolute;margin-left:0;margin-top:0;width:30.75pt;height:17.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7aClAIAAKsFAAAOAAAAZHJzL2Uyb0RvYy54bWysVE1v2zAMvQ/YfxB0X21nzbIGcYqgRYcB&#10;RVu0HXpWZCk2IImapMTJfv0o+SNdF2zAsBwUUSQfyWeSi8u9VmQnnG/AlLQ4yykRhkPVmE1Jvz3f&#10;fPhMiQ/MVEyBESU9CE8vl+/fLVo7FxOoQVXCEQQxft7aktYh2HmWeV4LzfwZWGFQKcFpFlB0m6xy&#10;rEV0rbJJnn/KWnCVdcCF9/h63SnpMuFLKXi4l9KLQFRJMbeQTpfOdTyz5YLNN47ZuuF9GuwfstCs&#10;MRh0hLpmgZGta36D0g134EGGMw46AykbLlINWE2Rv6nmqWZWpFqQHG9Hmvz/g+V3uwdHmqqkM0oM&#10;0/iJHpE0ZjZKkFmkp7V+jlZP9sH1ksdrrHUvnY7/WAXZJ0oPI6ViHwjHx48X+XQypYSjalJc5LNp&#10;xMyOztb58EWAJvFSUofBE5Fsd+tDZzqYxFgeVFPdNEolIXaJuFKO7Bh+3/Wm6MF/sVLmb45hf8IR&#10;c4yeWay/qzjdwkGJiKfMo5BIHNY4SQmnlj0mwzgXJhSdqmaV6HKc5vgbshzST4QkwIgssboRuwcY&#10;LDuQAbujp7ePriJ1/Oic/ymxznn0SJHBhNFZNwbcKQCFVfWRO/uBpI6ayNIaqgO2lYNu3rzlNw1+&#10;3lvmwwNzOGA4irg0wj0eUkFbUuhvlNTgfpx6j/bY96ilpMWBLan/vmVOUKK+GpyIi+L8PE54Es6n&#10;swkK7rVm/VpjtvoKsGcKXE+Wp2u0D2q4Sgf6BXfLKkZFFTMcY5eUBzcIV6FbJLiduFitkhlOtWXh&#10;1jxZHsEjq7F9n/cvzNm+xwMOxx0Mw83mb1q9s42eBlbbALJJc3DktecbN0JqnH57xZXzWk5Wxx27&#10;/AkAAP//AwBQSwMEFAAGAAgAAAAhABf8w0vaAAAAAwEAAA8AAABkcnMvZG93bnJldi54bWxMj8FK&#10;w0AQhu+C77CM4M1uqqaUmE0RRQQPQlPBHqfZMYnJzobspo1v7+hFLwPD//PNN/lmdr060hhazwaW&#10;iwQUceVty7WBt93T1RpUiMgWe89k4IsCbIrzsxwz60+8pWMZayUQDhkaaGIcMq1D1ZDDsPADsWQf&#10;fnQYZR1rbUc8Cdz1+jpJVtphy3KhwYEeGqq6cnIGbl67/VbroXyeXPrePX6+1LsSjbm8mO/vQEWa&#10;418ZfvRFHQpxOviJbVC9AXkk/k7JVssU1EG4tynoItf/3YtvAAAA//8DAFBLAQItABQABgAIAAAA&#10;IQC2gziS/gAAAOEBAAATAAAAAAAAAAAAAAAAAAAAAABbQ29udGVudF9UeXBlc10ueG1sUEsBAi0A&#10;FAAGAAgAAAAhADj9If/WAAAAlAEAAAsAAAAAAAAAAAAAAAAALwEAAF9yZWxzLy5yZWxzUEsBAi0A&#10;FAAGAAgAAAAhAPBntoKUAgAAqwUAAA4AAAAAAAAAAAAAAAAALgIAAGRycy9lMm9Eb2MueG1sUEsB&#10;Ai0AFAAGAAgAAAAhABf8w0vaAAAAAwEAAA8AAAAAAAAAAAAAAAAA7gQAAGRycy9kb3ducmV2Lnht&#10;bFBLBQYAAAAABAAEAPMAAAD1BQAAAAA=&#10;" fillcolor="white [3212]" strokecolor="black [3213]" strokeweight="2pt"/>
            </w:pict>
          </mc:Fallback>
        </mc:AlternateContent>
      </w:r>
      <w:r w:rsidRPr="0030119C">
        <w:rPr>
          <w:bCs/>
          <w:sz w:val="23"/>
          <w:szCs w:val="23"/>
        </w:rPr>
        <w:t xml:space="preserve">              </w:t>
      </w:r>
      <w:r w:rsidRPr="0030119C">
        <w:rPr>
          <w:b/>
          <w:sz w:val="23"/>
          <w:szCs w:val="23"/>
        </w:rPr>
        <w:t xml:space="preserve">Young Person/Advocate satisfied that the young person was provided with all the  </w:t>
      </w:r>
      <w:r w:rsidRPr="0030119C">
        <w:rPr>
          <w:b/>
          <w:sz w:val="23"/>
          <w:szCs w:val="23"/>
        </w:rPr>
        <w:br/>
        <w:t xml:space="preserve">              relevant information required to make an informed decision</w:t>
      </w:r>
    </w:p>
    <w:p w14:paraId="610B1401" w14:textId="77777777" w:rsidR="002A6E70" w:rsidRPr="0030119C" w:rsidRDefault="002A6E70" w:rsidP="002A6E70">
      <w:pPr>
        <w:rPr>
          <w:b/>
          <w:sz w:val="23"/>
          <w:szCs w:val="23"/>
          <w:u w:val="single"/>
        </w:rPr>
      </w:pPr>
      <w:r w:rsidRPr="0030119C">
        <w:rPr>
          <w:b/>
          <w:sz w:val="23"/>
          <w:szCs w:val="23"/>
          <w:u w:val="single"/>
        </w:rPr>
        <w:t xml:space="preserve">Where a return to home is not possible, safe or appropriate </w:t>
      </w:r>
    </w:p>
    <w:p w14:paraId="010B6420" w14:textId="77777777" w:rsidR="002A6E70" w:rsidRPr="0030119C" w:rsidRDefault="002A6E70" w:rsidP="002A6E70">
      <w:pPr>
        <w:rPr>
          <w:b/>
          <w:sz w:val="23"/>
          <w:szCs w:val="23"/>
        </w:rPr>
      </w:pPr>
      <w:r w:rsidRPr="0030119C">
        <w:rPr>
          <w:b/>
          <w:noProof/>
          <w:sz w:val="23"/>
          <w:szCs w:val="23"/>
          <w:u w:val="single"/>
        </w:rPr>
        <mc:AlternateContent>
          <mc:Choice Requires="wps">
            <w:drawing>
              <wp:anchor distT="0" distB="0" distL="114300" distR="114300" simplePos="0" relativeHeight="251655168" behindDoc="0" locked="0" layoutInCell="1" allowOverlap="1" wp14:anchorId="6C3BD77D" wp14:editId="4EC6D26A">
                <wp:simplePos x="0" y="0"/>
                <wp:positionH relativeFrom="column">
                  <wp:posOffset>0</wp:posOffset>
                </wp:positionH>
                <wp:positionV relativeFrom="paragraph">
                  <wp:posOffset>-635</wp:posOffset>
                </wp:positionV>
                <wp:extent cx="390525" cy="2190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3905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8CDC70" id="Rectangle 8" o:spid="_x0000_s1026" style="position:absolute;margin-left:0;margin-top:-.05pt;width:30.75pt;height:17.2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mfblAIAAKsFAAAOAAAAZHJzL2Uyb0RvYy54bWysVN9PGzEMfp+0/yHK+7i7jg6oekUViGkS&#10;AgRMPKe5pBcpF2dJ2mv318/J/SiwapOm9SGNz/Zn+4vt+eWu0WQrnFdgSlqc5JQIw6FSZl3S7883&#10;n84p8YGZimkwoqR74enl4uOHeWtnYgI16Eo4giDGz1pb0joEO8syz2vRMH8CVhhUSnANCyi6dVY5&#10;1iJ6o7NJnn/JWnCVdcCF9/j1ulPSRcKXUvBwL6UXgeiSYm4hnS6dq3hmizmbrR2zteJ9GuwfsmiY&#10;Mhh0hLpmgZGNU79BNYo78CDDCYcmAykVF6kGrKbI31XzVDMrUi1IjrcjTf7/wfK77YMjqiopPpRh&#10;DT7RI5LGzFoLch7paa2fodWTfXC95PEaa91J18R/rILsEqX7kVKxC4Tjx88X+XQypYSjalJc5GfT&#10;iJkdnK3z4auAhsRLSR0GT0Sy7a0PnelgEmN50Kq6UVonIXaJuNKObBm+72pd9OBvrLT5m2PYHXHE&#10;HKNnFuvvKk63sNci4mnzKCQShzVOUsKpZQ/JMM6FCUWnqlkluhynOf6GLIf0EyEJMCJLrG7E7gEG&#10;yw5kwO7o6e2jq0gdPzrnf0qscx49UmQwYXRulAF3DEBjVX3kzn4gqaMmsrSCao9t5aCbN2/5jcLn&#10;vWU+PDCHA4ajiEsj3OMhNbQlhf5GSQ3u57Hv0R77HrWUtDiwJfU/NswJSvQ3gxNxUZyexglPwun0&#10;bIKCe61ZvdaYTXMF2DMFrifL0zXaBz1cpYPmBXfLMkZFFTMcY5eUBzcIV6FbJLiduFgukxlOtWXh&#10;1jxZHsEjq7F9n3cvzNm+xwMOxx0Mw81m71q9s42eBpabAFKlOTjw2vONGyE1Tr+94sp5LSerw45d&#10;/AIAAP//AwBQSwMEFAAGAAgAAAAhACjEQIHbAAAABAEAAA8AAABkcnMvZG93bnJldi54bWxMj0FL&#10;w0AQhe+C/2EZwVu7ibZFYjZFFBE8CE0FPU6zYxKTnQ3ZTRv/veOpHof3+N43+XZ2vTrSGFrPBtJl&#10;Aoq48rbl2sD7/nlxBypEZIu9ZzLwQwG2xeVFjpn1J97RsYy1EgiHDA00MQ6Z1qFqyGFY+oFYsi8/&#10;OoxyjrW2I54E7np9kyQb7bBlWWhwoMeGqq6cnIHbt+5zp/VQvkxu/dE9fb/W+xKNub6aH+5BRZrj&#10;uQx/+qIOhTgd/MQ2qN6APBINLFJQEm7SNaiDgFcr0EWu/8sXvwAAAP//AwBQSwECLQAUAAYACAAA&#10;ACEAtoM4kv4AAADhAQAAEwAAAAAAAAAAAAAAAAAAAAAAW0NvbnRlbnRfVHlwZXNdLnhtbFBLAQIt&#10;ABQABgAIAAAAIQA4/SH/1gAAAJQBAAALAAAAAAAAAAAAAAAAAC8BAABfcmVscy8ucmVsc1BLAQIt&#10;ABQABgAIAAAAIQBAMmfblAIAAKsFAAAOAAAAAAAAAAAAAAAAAC4CAABkcnMvZTJvRG9jLnhtbFBL&#10;AQItABQABgAIAAAAIQAoxECB2wAAAAQBAAAPAAAAAAAAAAAAAAAAAO4EAABkcnMvZG93bnJldi54&#10;bWxQSwUGAAAAAAQABADzAAAA9gUAAAAA&#10;" fillcolor="white [3212]" strokecolor="black [3213]" strokeweight="2pt"/>
            </w:pict>
          </mc:Fallback>
        </mc:AlternateContent>
      </w:r>
      <w:r w:rsidRPr="0030119C">
        <w:rPr>
          <w:b/>
          <w:sz w:val="23"/>
          <w:szCs w:val="23"/>
        </w:rPr>
        <w:t xml:space="preserve">              Young person requires more time to reach a decision</w:t>
      </w:r>
    </w:p>
    <w:p w14:paraId="2D0CD979" w14:textId="77777777" w:rsidR="002A6E70" w:rsidRPr="0030119C" w:rsidRDefault="002A6E70" w:rsidP="002A6E70">
      <w:pPr>
        <w:rPr>
          <w:b/>
          <w:sz w:val="23"/>
          <w:szCs w:val="23"/>
        </w:rPr>
      </w:pPr>
      <w:r w:rsidRPr="0030119C">
        <w:rPr>
          <w:b/>
          <w:noProof/>
          <w:sz w:val="23"/>
          <w:szCs w:val="23"/>
          <w:u w:val="single"/>
        </w:rPr>
        <mc:AlternateContent>
          <mc:Choice Requires="wps">
            <w:drawing>
              <wp:anchor distT="0" distB="0" distL="114300" distR="114300" simplePos="0" relativeHeight="251659264" behindDoc="0" locked="0" layoutInCell="1" allowOverlap="1" wp14:anchorId="3C831E06" wp14:editId="0D23AD24">
                <wp:simplePos x="0" y="0"/>
                <wp:positionH relativeFrom="column">
                  <wp:posOffset>0</wp:posOffset>
                </wp:positionH>
                <wp:positionV relativeFrom="paragraph">
                  <wp:posOffset>-635</wp:posOffset>
                </wp:positionV>
                <wp:extent cx="390525" cy="2190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3905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CE8240" id="Rectangle 9" o:spid="_x0000_s1026" style="position:absolute;margin-left:0;margin-top:-.05pt;width:30.7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gSclAIAAKsFAAAOAAAAZHJzL2Uyb0RvYy54bWysVE1v2zAMvQ/YfxB0X21nzboEcYogRYcB&#10;RVu0HXpWZCkWIIuapMTJfv0o+SNdV2zAsBwUUSQfyWeSi8tDo8leOK/AlLQ4yykRhkOlzLak356u&#10;P3ymxAdmKqbBiJIehaeXy/fvFq2diwnUoCvhCIIYP29tSesQ7DzLPK9Fw/wZWGFQKcE1LKDotlnl&#10;WIvojc4mef4pa8FV1gEX3uPrVaeky4QvpeDhTkovAtElxdxCOl06N/HMlgs23zpma8X7NNg/ZNEw&#10;ZTDoCHXFAiM7p36DahR34EGGMw5NBlIqLlINWE2Rv6rmsWZWpFqQHG9Hmvz/g+W3+3tHVFXSGSWG&#10;NfiJHpA0ZrZakFmkp7V+jlaP9t71ksdrrPUgXRP/sQpySJQeR0rFIRCOjx9n+XQypYSjalLM8otp&#10;xMxOztb58EVAQ+KlpA6DJyLZ/saHznQwibE8aFVdK62TELtErLUje4bfd7MtevBfrLT5m2M4vOGI&#10;OUbPLNbfVZxu4ahFxNPmQUgkDmucpIRTy56SYZwLE4pOVbNKdDlOc/wNWQ7pJ0ISYESWWN2I3QMM&#10;lh3IgN3R09tHV5E6fnTO/5RY5zx6pMhgwujcKAPuLQCNVfWRO/uBpI6ayNIGqiO2lYNu3rzl1wo/&#10;7w3z4Z45HDAcRVwa4Q4PqaEtKfQ3SmpwP956j/bY96ilpMWBLan/vmNOUKK/GpyIWXF+Hic8CefT&#10;iwkK7qVm81Jjds0asGcKXE+Wp2u0D3q4SgfNM+6WVYyKKmY4xi4pD24Q1qFbJLiduFitkhlOtWXh&#10;xjxaHsEjq7F9nw7PzNm+xwMOxy0Mw83mr1q9s42eBla7AFKlOTjx2vONGyE1Tr+94sp5KSer045d&#10;/gQAAP//AwBQSwMEFAAGAAgAAAAhACjEQIHbAAAABAEAAA8AAABkcnMvZG93bnJldi54bWxMj0FL&#10;w0AQhe+C/2EZwVu7ibZFYjZFFBE8CE0FPU6zYxKTnQ3ZTRv/veOpHof3+N43+XZ2vTrSGFrPBtJl&#10;Aoq48rbl2sD7/nlxBypEZIu9ZzLwQwG2xeVFjpn1J97RsYy1EgiHDA00MQ6Z1qFqyGFY+oFYsi8/&#10;OoxyjrW2I54E7np9kyQb7bBlWWhwoMeGqq6cnIHbt+5zp/VQvkxu/dE9fb/W+xKNub6aH+5BRZrj&#10;uQx/+qIOhTgd/MQ2qN6APBINLFJQEm7SNaiDgFcr0EWu/8sXvwAAAP//AwBQSwECLQAUAAYACAAA&#10;ACEAtoM4kv4AAADhAQAAEwAAAAAAAAAAAAAAAAAAAAAAW0NvbnRlbnRfVHlwZXNdLnhtbFBLAQIt&#10;ABQABgAIAAAAIQA4/SH/1gAAAJQBAAALAAAAAAAAAAAAAAAAAC8BAABfcmVscy8ucmVsc1BLAQIt&#10;ABQABgAIAAAAIQB2WgSclAIAAKsFAAAOAAAAAAAAAAAAAAAAAC4CAABkcnMvZTJvRG9jLnhtbFBL&#10;AQItABQABgAIAAAAIQAoxECB2wAAAAQBAAAPAAAAAAAAAAAAAAAAAO4EAABkcnMvZG93bnJldi54&#10;bWxQSwUGAAAAAAQABADzAAAA9gUAAAAA&#10;" fillcolor="white [3212]" strokecolor="black [3213]" strokeweight="2pt"/>
            </w:pict>
          </mc:Fallback>
        </mc:AlternateContent>
      </w:r>
      <w:r w:rsidRPr="0030119C">
        <w:rPr>
          <w:bCs/>
          <w:sz w:val="23"/>
          <w:szCs w:val="23"/>
          <w:u w:val="single"/>
        </w:rPr>
        <w:t xml:space="preserve"> </w:t>
      </w:r>
      <w:r w:rsidRPr="0030119C">
        <w:rPr>
          <w:b/>
          <w:sz w:val="23"/>
          <w:szCs w:val="23"/>
        </w:rPr>
        <w:t xml:space="preserve">             Young person has agreed to becoming a Looked After Child</w:t>
      </w:r>
    </w:p>
    <w:p w14:paraId="60FFB320" w14:textId="77777777" w:rsidR="002A6E70" w:rsidRPr="0030119C" w:rsidRDefault="002A6E70" w:rsidP="002A6E70">
      <w:pPr>
        <w:rPr>
          <w:b/>
          <w:sz w:val="23"/>
          <w:szCs w:val="23"/>
        </w:rPr>
      </w:pPr>
      <w:r w:rsidRPr="0030119C">
        <w:rPr>
          <w:b/>
          <w:noProof/>
          <w:sz w:val="23"/>
          <w:szCs w:val="23"/>
          <w:u w:val="single"/>
        </w:rPr>
        <mc:AlternateContent>
          <mc:Choice Requires="wps">
            <w:drawing>
              <wp:anchor distT="0" distB="0" distL="114300" distR="114300" simplePos="0" relativeHeight="251661312" behindDoc="0" locked="0" layoutInCell="1" allowOverlap="1" wp14:anchorId="2CB5F334" wp14:editId="5B3FE369">
                <wp:simplePos x="0" y="0"/>
                <wp:positionH relativeFrom="column">
                  <wp:posOffset>0</wp:posOffset>
                </wp:positionH>
                <wp:positionV relativeFrom="paragraph">
                  <wp:posOffset>-635</wp:posOffset>
                </wp:positionV>
                <wp:extent cx="390525" cy="2190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3905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8F13F9" id="Rectangle 12" o:spid="_x0000_s1026" style="position:absolute;margin-left:0;margin-top:-.05pt;width:30.75pt;height:1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MVQlQIAAK0FAAAOAAAAZHJzL2Uyb0RvYy54bWysVE1v2zAMvQ/YfxB0X/2xZl2DOkXQosOA&#10;og3aDj0rshQbkEVNUuJkv36UZDtdV2zAsBwUUSQfyWeSF5f7TpGdsK4FXdHiJKdEaA51qzcV/fZ0&#10;8+EzJc4zXTMFWlT0IBy9XLx/d9GbuSihAVULSxBEu3lvKtp4b+ZZ5ngjOuZOwAiNSgm2Yx5Fu8lq&#10;y3pE71RW5vmnrAdbGwtcOIev10lJFxFfSsH9vZROeKIqirn5eNp4rsOZLS7YfGOZaVo+pMH+IYuO&#10;tRqDTlDXzDOyte1vUF3LLTiQ/oRDl4GULRexBqymyF9V89gwI2ItSI4zE03u/8Hyu93KkrbGb1dS&#10;olmH3+gBWWN6owTBNySoN26Odo9mZQfJ4TVUu5e2C/9YB9lHUg8TqWLvCcfHj+f5rJxRwlFVFuf5&#10;2SxgZkdnY53/IqAj4VJRi9EjlWx363wyHU1CLAeqrW9apaIQ+kRcKUt2DL/welMM4L9YKf03R79/&#10;wxFzDJ5ZqD9VHG/+oETAU/pBSKQOayxjwrFpj8kwzoX2RVI1rBYpx1mOvzHLMf1ISAQMyBKrm7AH&#10;gNEygYzYiZ7BPriK2POTc/6nxJLz5BEjg/aTc9dqsG8BKKxqiJzsR5ISNYGlNdQHbCwLaeKc4Tct&#10;ft5b5vyKWRwxHEZcG/4eD6mgrygMN0oasD/eeg/22PmopaTHka2o+75lVlCivmqcifPi9DTMeBRO&#10;Z2clCvalZv1So7fdFWDPFLigDI/XYO/VeJUWumfcLssQFVVMc4xdUe7tKFz5tEpwP3GxXEYznGvD&#10;/K1+NDyAB1ZD+z7tn5k1Q497HI47GMebzV+1erINnhqWWw+yjXNw5HXgG3dCbJxhf4Wl81KOVsct&#10;u/gJAAD//wMAUEsDBBQABgAIAAAAIQAoxECB2wAAAAQBAAAPAAAAZHJzL2Rvd25yZXYueG1sTI9B&#10;S8NAEIXvgv9hGcFbu4m2RWI2RRQRPAhNBT1Os2MSk50N2U0b/73jqR6H9/jeN/l2dr060hhazwbS&#10;ZQKKuPK25drA+/55cQcqRGSLvWcy8EMBtsXlRY6Z9Sfe0bGMtRIIhwwNNDEOmdahashhWPqBWLIv&#10;PzqMco61tiOeBO56fZMkG+2wZVlocKDHhqqunJyB27fuc6f1UL5Mbv3RPX2/1vsSjbm+mh/uQUWa&#10;47kMf/qiDoU4HfzENqjegDwSDSxSUBJu0jWog4BXK9BFrv/LF78AAAD//wMAUEsBAi0AFAAGAAgA&#10;AAAhALaDOJL+AAAA4QEAABMAAAAAAAAAAAAAAAAAAAAAAFtDb250ZW50X1R5cGVzXS54bWxQSwEC&#10;LQAUAAYACAAAACEAOP0h/9YAAACUAQAACwAAAAAAAAAAAAAAAAAvAQAAX3JlbHMvLnJlbHNQSwEC&#10;LQAUAAYACAAAACEA8UDFUJUCAACtBQAADgAAAAAAAAAAAAAAAAAuAgAAZHJzL2Uyb0RvYy54bWxQ&#10;SwECLQAUAAYACAAAACEAKMRAgdsAAAAEAQAADwAAAAAAAAAAAAAAAADvBAAAZHJzL2Rvd25yZXYu&#10;eG1sUEsFBgAAAAAEAAQA8wAAAPcFAAAAAA==&#10;" fillcolor="white [3212]" strokecolor="black [3213]" strokeweight="2pt"/>
            </w:pict>
          </mc:Fallback>
        </mc:AlternateContent>
      </w:r>
      <w:r w:rsidRPr="0030119C">
        <w:rPr>
          <w:b/>
          <w:sz w:val="23"/>
          <w:szCs w:val="23"/>
        </w:rPr>
        <w:t xml:space="preserve">              Young person has refused to become a Looked After Child and wants to pursue </w:t>
      </w:r>
      <w:r w:rsidRPr="0030119C">
        <w:rPr>
          <w:b/>
          <w:sz w:val="23"/>
          <w:szCs w:val="23"/>
        </w:rPr>
        <w:br/>
        <w:t xml:space="preserve">              assistance under a homelessness application</w:t>
      </w:r>
    </w:p>
    <w:p w14:paraId="4C87B27F" w14:textId="77777777" w:rsidR="002A6E70" w:rsidRPr="0030119C" w:rsidRDefault="002A6E70" w:rsidP="002A6E70">
      <w:pPr>
        <w:rPr>
          <w:b/>
          <w:sz w:val="23"/>
          <w:szCs w:val="23"/>
          <w:u w:val="single"/>
        </w:rPr>
      </w:pPr>
    </w:p>
    <w:p w14:paraId="0CD78875" w14:textId="77777777" w:rsidR="002A6E70" w:rsidRPr="0030119C" w:rsidRDefault="002A6E70" w:rsidP="002A6E70">
      <w:pPr>
        <w:rPr>
          <w:b/>
          <w:sz w:val="23"/>
          <w:szCs w:val="23"/>
          <w:u w:val="single"/>
        </w:rPr>
      </w:pPr>
    </w:p>
    <w:p w14:paraId="439AAD92" w14:textId="77777777" w:rsidR="002A6E70" w:rsidRPr="0030119C" w:rsidRDefault="002A6E70" w:rsidP="002A6E70">
      <w:pPr>
        <w:rPr>
          <w:b/>
          <w:sz w:val="23"/>
          <w:szCs w:val="23"/>
          <w:u w:val="single"/>
        </w:rPr>
      </w:pPr>
    </w:p>
    <w:p w14:paraId="2001954E" w14:textId="77777777" w:rsidR="002A6E70" w:rsidRPr="0030119C" w:rsidRDefault="002A6E70" w:rsidP="002A6E70">
      <w:pPr>
        <w:rPr>
          <w:b/>
          <w:sz w:val="23"/>
          <w:szCs w:val="23"/>
          <w:u w:val="single"/>
        </w:rPr>
      </w:pPr>
      <w:r w:rsidRPr="0030119C">
        <w:rPr>
          <w:b/>
          <w:sz w:val="23"/>
          <w:szCs w:val="23"/>
          <w:u w:val="single"/>
        </w:rPr>
        <w:t>I agree that this is an accurate record of the joint assessment</w:t>
      </w:r>
    </w:p>
    <w:p w14:paraId="77C98DF3" w14:textId="77777777" w:rsidR="002A6E70" w:rsidRPr="0030119C" w:rsidRDefault="002A6E70" w:rsidP="002A6E70">
      <w:pPr>
        <w:rPr>
          <w:b/>
          <w:sz w:val="23"/>
          <w:szCs w:val="23"/>
          <w:u w:val="single"/>
        </w:rPr>
      </w:pPr>
    </w:p>
    <w:p w14:paraId="0A57A176" w14:textId="77777777" w:rsidR="002A6E70" w:rsidRPr="0030119C" w:rsidRDefault="002A6E70" w:rsidP="002A6E70">
      <w:pPr>
        <w:rPr>
          <w:b/>
          <w:sz w:val="23"/>
          <w:szCs w:val="23"/>
        </w:rPr>
      </w:pPr>
      <w:r w:rsidRPr="0030119C">
        <w:rPr>
          <w:b/>
          <w:sz w:val="23"/>
          <w:szCs w:val="23"/>
        </w:rPr>
        <w:t>Young person…………………………………………………………………………………….</w:t>
      </w:r>
    </w:p>
    <w:p w14:paraId="5ED9DAD8" w14:textId="77777777" w:rsidR="002A6E70" w:rsidRPr="0030119C" w:rsidRDefault="002A6E70" w:rsidP="002A6E70">
      <w:pPr>
        <w:rPr>
          <w:b/>
          <w:sz w:val="23"/>
          <w:szCs w:val="23"/>
        </w:rPr>
      </w:pPr>
    </w:p>
    <w:p w14:paraId="66AD8C66" w14:textId="77777777" w:rsidR="002A6E70" w:rsidRPr="0030119C" w:rsidRDefault="002A6E70" w:rsidP="002A6E70">
      <w:pPr>
        <w:rPr>
          <w:b/>
          <w:sz w:val="23"/>
          <w:szCs w:val="23"/>
        </w:rPr>
      </w:pPr>
      <w:r w:rsidRPr="0030119C">
        <w:rPr>
          <w:b/>
          <w:sz w:val="23"/>
          <w:szCs w:val="23"/>
        </w:rPr>
        <w:t>Housing officer…………………………………………………………………………………</w:t>
      </w:r>
    </w:p>
    <w:p w14:paraId="2AF00F88" w14:textId="77777777" w:rsidR="002A6E70" w:rsidRPr="0030119C" w:rsidRDefault="002A6E70" w:rsidP="002A6E70">
      <w:pPr>
        <w:rPr>
          <w:b/>
          <w:sz w:val="23"/>
          <w:szCs w:val="23"/>
        </w:rPr>
      </w:pPr>
    </w:p>
    <w:p w14:paraId="56908C27" w14:textId="77777777" w:rsidR="002A6E70" w:rsidRPr="0030119C" w:rsidRDefault="002A6E70" w:rsidP="002A6E70">
      <w:pPr>
        <w:rPr>
          <w:b/>
          <w:sz w:val="23"/>
          <w:szCs w:val="23"/>
        </w:rPr>
      </w:pPr>
      <w:r w:rsidRPr="0030119C">
        <w:rPr>
          <w:b/>
          <w:sz w:val="23"/>
          <w:szCs w:val="23"/>
        </w:rPr>
        <w:t>Social worker…………………………………………………………………………………….</w:t>
      </w:r>
    </w:p>
    <w:p w14:paraId="025D9368" w14:textId="77777777" w:rsidR="002A6E70" w:rsidRPr="0030119C" w:rsidRDefault="002A6E70" w:rsidP="002A6E70">
      <w:pPr>
        <w:rPr>
          <w:b/>
          <w:sz w:val="23"/>
          <w:szCs w:val="23"/>
        </w:rPr>
      </w:pPr>
    </w:p>
    <w:p w14:paraId="5AECAB16" w14:textId="77777777" w:rsidR="002A6E70" w:rsidRPr="0030119C" w:rsidRDefault="002A6E70" w:rsidP="002A6E70">
      <w:pPr>
        <w:rPr>
          <w:b/>
          <w:sz w:val="23"/>
          <w:szCs w:val="23"/>
        </w:rPr>
      </w:pPr>
      <w:r w:rsidRPr="0030119C">
        <w:rPr>
          <w:b/>
          <w:sz w:val="23"/>
          <w:szCs w:val="23"/>
        </w:rPr>
        <w:t>Advocate…………………………………………………………………………………….</w:t>
      </w:r>
    </w:p>
    <w:p w14:paraId="788AE247" w14:textId="3C775FA4" w:rsidR="00700528" w:rsidRPr="0030119C" w:rsidRDefault="00700528">
      <w:pPr>
        <w:rPr>
          <w:sz w:val="21"/>
          <w:szCs w:val="21"/>
        </w:rPr>
      </w:pPr>
      <w:r w:rsidRPr="0030119C">
        <w:rPr>
          <w:sz w:val="21"/>
          <w:szCs w:val="21"/>
        </w:rPr>
        <w:br w:type="page"/>
      </w:r>
    </w:p>
    <w:p w14:paraId="275A1A76" w14:textId="662DA30E" w:rsidR="00700528" w:rsidRPr="0030119C" w:rsidRDefault="00700528" w:rsidP="00700528">
      <w:pPr>
        <w:spacing w:after="0" w:line="240" w:lineRule="auto"/>
        <w:jc w:val="both"/>
        <w:rPr>
          <w:rFonts w:ascii="Arial" w:hAnsi="Arial" w:cs="Arial"/>
          <w:b/>
          <w:bCs/>
          <w:sz w:val="27"/>
          <w:szCs w:val="27"/>
          <w:u w:val="single"/>
        </w:rPr>
      </w:pPr>
      <w:r w:rsidRPr="0030119C">
        <w:rPr>
          <w:rFonts w:ascii="Arial" w:hAnsi="Arial" w:cs="Arial"/>
          <w:b/>
          <w:sz w:val="27"/>
          <w:szCs w:val="27"/>
          <w:u w:val="single"/>
        </w:rPr>
        <w:t xml:space="preserve">Appendix Four - </w:t>
      </w:r>
      <w:r w:rsidR="007F1E2D" w:rsidRPr="0030119C">
        <w:rPr>
          <w:rFonts w:ascii="Arial" w:hAnsi="Arial" w:cs="Arial"/>
          <w:b/>
          <w:bCs/>
          <w:color w:val="auto"/>
          <w:sz w:val="27"/>
          <w:szCs w:val="27"/>
          <w:u w:val="single"/>
          <w:lang w:eastAsia="en-US"/>
        </w:rPr>
        <w:t xml:space="preserve">Protocol for Joint Working between Children Social Worker Services and Early Help </w:t>
      </w:r>
      <w:r w:rsidR="0031048A" w:rsidRPr="0030119C">
        <w:rPr>
          <w:rFonts w:ascii="Arial" w:hAnsi="Arial" w:cs="Arial"/>
          <w:b/>
          <w:bCs/>
          <w:color w:val="auto"/>
          <w:sz w:val="27"/>
          <w:szCs w:val="27"/>
          <w:u w:val="single"/>
          <w:lang w:eastAsia="en-US"/>
        </w:rPr>
        <w:t xml:space="preserve">and </w:t>
      </w:r>
      <w:r w:rsidR="007F1E2D" w:rsidRPr="0030119C">
        <w:rPr>
          <w:rFonts w:ascii="Arial" w:hAnsi="Arial" w:cs="Arial"/>
          <w:b/>
          <w:bCs/>
          <w:color w:val="auto"/>
          <w:sz w:val="27"/>
          <w:szCs w:val="27"/>
          <w:u w:val="single"/>
          <w:lang w:eastAsia="en-US"/>
        </w:rPr>
        <w:t>Preventative Services</w:t>
      </w:r>
    </w:p>
    <w:p w14:paraId="4A9CF8A9" w14:textId="6A6938DE" w:rsidR="002A6E70" w:rsidRPr="0030119C" w:rsidRDefault="002A6E70">
      <w:pPr>
        <w:spacing w:after="0" w:line="240" w:lineRule="auto"/>
        <w:jc w:val="both"/>
        <w:rPr>
          <w:sz w:val="21"/>
          <w:szCs w:val="21"/>
        </w:rPr>
      </w:pPr>
    </w:p>
    <w:p w14:paraId="61B79249" w14:textId="5A73DB1A" w:rsidR="007F1E2D" w:rsidRPr="0030119C" w:rsidRDefault="007F1E2D">
      <w:pPr>
        <w:spacing w:after="0" w:line="240" w:lineRule="auto"/>
        <w:jc w:val="both"/>
        <w:rPr>
          <w:sz w:val="21"/>
          <w:szCs w:val="21"/>
        </w:rPr>
      </w:pPr>
    </w:p>
    <w:p w14:paraId="29A95375" w14:textId="77777777" w:rsidR="007F1E2D" w:rsidRPr="0030119C" w:rsidRDefault="007F1E2D">
      <w:pPr>
        <w:spacing w:after="0" w:line="240" w:lineRule="auto"/>
        <w:jc w:val="both"/>
        <w:rPr>
          <w:sz w:val="21"/>
          <w:szCs w:val="21"/>
        </w:rPr>
      </w:pPr>
    </w:p>
    <w:p w14:paraId="1F06C49F" w14:textId="4F2C1BFE" w:rsidR="005A76CE" w:rsidRPr="0030119C" w:rsidRDefault="007F1E2D" w:rsidP="007F1E2D">
      <w:pPr>
        <w:spacing w:after="0" w:line="240" w:lineRule="auto"/>
        <w:jc w:val="center"/>
        <w:rPr>
          <w:sz w:val="21"/>
          <w:szCs w:val="21"/>
        </w:rPr>
      </w:pPr>
      <w:r w:rsidRPr="0030119C">
        <w:rPr>
          <w:sz w:val="21"/>
          <w:szCs w:val="21"/>
        </w:rPr>
        <w:object w:dxaOrig="1540" w:dyaOrig="997" w14:anchorId="6A3ABC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9.8pt" o:ole="">
            <v:imagedata r:id="rId40" o:title=""/>
          </v:shape>
          <o:OLEObject Type="Embed" ProgID="AcroExch.Document.DC" ShapeID="_x0000_i1025" DrawAspect="Icon" ObjectID="_1677586262" r:id="rId41"/>
        </w:object>
      </w:r>
    </w:p>
    <w:p w14:paraId="4FAA8270" w14:textId="5B5AD4E2" w:rsidR="007F1E2D" w:rsidRPr="0030119C" w:rsidRDefault="007F1E2D">
      <w:pPr>
        <w:spacing w:after="0" w:line="240" w:lineRule="auto"/>
        <w:jc w:val="both"/>
        <w:rPr>
          <w:sz w:val="21"/>
          <w:szCs w:val="21"/>
        </w:rPr>
      </w:pPr>
    </w:p>
    <w:p w14:paraId="46A5C5E8" w14:textId="77777777" w:rsidR="007F1E2D" w:rsidRPr="0030119C" w:rsidRDefault="007F1E2D">
      <w:pPr>
        <w:spacing w:after="0" w:line="240" w:lineRule="auto"/>
        <w:jc w:val="both"/>
        <w:rPr>
          <w:sz w:val="21"/>
          <w:szCs w:val="21"/>
        </w:rPr>
      </w:pPr>
    </w:p>
    <w:p w14:paraId="7A6BC4B3" w14:textId="136602A9" w:rsidR="005A76CE" w:rsidRPr="0030119C" w:rsidRDefault="005A76CE">
      <w:pPr>
        <w:spacing w:after="0" w:line="240" w:lineRule="auto"/>
        <w:jc w:val="both"/>
        <w:rPr>
          <w:sz w:val="21"/>
          <w:szCs w:val="21"/>
        </w:rPr>
      </w:pPr>
    </w:p>
    <w:p w14:paraId="4B80DC25" w14:textId="298A4D9C" w:rsidR="005A76CE" w:rsidRPr="0030119C" w:rsidRDefault="005A76CE">
      <w:pPr>
        <w:spacing w:after="0" w:line="240" w:lineRule="auto"/>
        <w:jc w:val="both"/>
        <w:rPr>
          <w:sz w:val="21"/>
          <w:szCs w:val="21"/>
        </w:rPr>
      </w:pPr>
    </w:p>
    <w:p w14:paraId="39D02F2A" w14:textId="02AE41C4" w:rsidR="005A76CE" w:rsidRPr="0030119C" w:rsidRDefault="005A76CE">
      <w:pPr>
        <w:spacing w:after="0" w:line="240" w:lineRule="auto"/>
        <w:jc w:val="both"/>
        <w:rPr>
          <w:sz w:val="21"/>
          <w:szCs w:val="21"/>
        </w:rPr>
      </w:pPr>
    </w:p>
    <w:p w14:paraId="721DB811" w14:textId="792B6966" w:rsidR="005A76CE" w:rsidRPr="0030119C" w:rsidRDefault="005A76CE">
      <w:pPr>
        <w:spacing w:after="0" w:line="240" w:lineRule="auto"/>
        <w:jc w:val="both"/>
        <w:rPr>
          <w:sz w:val="21"/>
          <w:szCs w:val="21"/>
        </w:rPr>
      </w:pPr>
    </w:p>
    <w:p w14:paraId="11775D54" w14:textId="2B4408F4" w:rsidR="005A76CE" w:rsidRPr="0030119C" w:rsidRDefault="005A76CE">
      <w:pPr>
        <w:spacing w:after="0" w:line="240" w:lineRule="auto"/>
        <w:jc w:val="both"/>
        <w:rPr>
          <w:sz w:val="21"/>
          <w:szCs w:val="21"/>
        </w:rPr>
      </w:pPr>
    </w:p>
    <w:p w14:paraId="6C183D46" w14:textId="78F38EF4" w:rsidR="005A76CE" w:rsidRPr="0030119C" w:rsidRDefault="005A76CE">
      <w:pPr>
        <w:spacing w:after="0" w:line="240" w:lineRule="auto"/>
        <w:jc w:val="both"/>
        <w:rPr>
          <w:sz w:val="21"/>
          <w:szCs w:val="21"/>
        </w:rPr>
      </w:pPr>
    </w:p>
    <w:p w14:paraId="32C00F77" w14:textId="0D1E2692" w:rsidR="005A76CE" w:rsidRPr="0030119C" w:rsidRDefault="005A76CE">
      <w:pPr>
        <w:spacing w:after="0" w:line="240" w:lineRule="auto"/>
        <w:jc w:val="both"/>
        <w:rPr>
          <w:sz w:val="21"/>
          <w:szCs w:val="21"/>
        </w:rPr>
      </w:pPr>
    </w:p>
    <w:p w14:paraId="58BA5673" w14:textId="7F936871" w:rsidR="005A76CE" w:rsidRPr="0030119C" w:rsidRDefault="005A76CE">
      <w:pPr>
        <w:spacing w:after="0" w:line="240" w:lineRule="auto"/>
        <w:jc w:val="both"/>
        <w:rPr>
          <w:sz w:val="21"/>
          <w:szCs w:val="21"/>
        </w:rPr>
      </w:pPr>
    </w:p>
    <w:p w14:paraId="551AC21E" w14:textId="7E95D788" w:rsidR="005A76CE" w:rsidRPr="0030119C" w:rsidRDefault="005A76CE">
      <w:pPr>
        <w:spacing w:after="0" w:line="240" w:lineRule="auto"/>
        <w:jc w:val="both"/>
        <w:rPr>
          <w:sz w:val="21"/>
          <w:szCs w:val="21"/>
        </w:rPr>
      </w:pPr>
    </w:p>
    <w:p w14:paraId="557A660E" w14:textId="53AA056B" w:rsidR="005A76CE" w:rsidRPr="0030119C" w:rsidRDefault="005A76CE">
      <w:pPr>
        <w:spacing w:after="0" w:line="240" w:lineRule="auto"/>
        <w:jc w:val="both"/>
        <w:rPr>
          <w:sz w:val="21"/>
          <w:szCs w:val="21"/>
        </w:rPr>
      </w:pPr>
    </w:p>
    <w:p w14:paraId="3C9ECE03" w14:textId="33521166" w:rsidR="005A76CE" w:rsidRPr="0030119C" w:rsidRDefault="005A76CE">
      <w:pPr>
        <w:spacing w:after="0" w:line="240" w:lineRule="auto"/>
        <w:jc w:val="both"/>
        <w:rPr>
          <w:sz w:val="21"/>
          <w:szCs w:val="21"/>
        </w:rPr>
      </w:pPr>
    </w:p>
    <w:p w14:paraId="6E723464" w14:textId="2E50E554" w:rsidR="005A76CE" w:rsidRPr="0030119C" w:rsidRDefault="005A76CE">
      <w:pPr>
        <w:spacing w:after="0" w:line="240" w:lineRule="auto"/>
        <w:jc w:val="both"/>
        <w:rPr>
          <w:sz w:val="21"/>
          <w:szCs w:val="21"/>
        </w:rPr>
      </w:pPr>
    </w:p>
    <w:p w14:paraId="707A8AE0" w14:textId="41EE5E1C" w:rsidR="00E37512" w:rsidRPr="0030119C" w:rsidRDefault="00E37512">
      <w:pPr>
        <w:rPr>
          <w:sz w:val="21"/>
          <w:szCs w:val="21"/>
        </w:rPr>
      </w:pPr>
      <w:r w:rsidRPr="0030119C">
        <w:rPr>
          <w:sz w:val="21"/>
          <w:szCs w:val="21"/>
        </w:rPr>
        <w:br w:type="page"/>
      </w:r>
    </w:p>
    <w:p w14:paraId="2EC905C8" w14:textId="77777777" w:rsidR="006F28A4" w:rsidRDefault="006F28A4">
      <w:pPr>
        <w:spacing w:after="0" w:line="240" w:lineRule="auto"/>
        <w:jc w:val="both"/>
        <w:rPr>
          <w:rFonts w:ascii="Arial" w:hAnsi="Arial" w:cs="Arial"/>
          <w:b/>
          <w:sz w:val="27"/>
          <w:szCs w:val="27"/>
          <w:u w:val="single"/>
        </w:rPr>
        <w:sectPr w:rsidR="006F28A4" w:rsidSect="00D90866">
          <w:pgSz w:w="11906" w:h="16838"/>
          <w:pgMar w:top="720" w:right="720" w:bottom="720" w:left="720" w:header="0" w:footer="720" w:gutter="0"/>
          <w:cols w:space="720"/>
          <w:docGrid w:linePitch="299"/>
        </w:sectPr>
      </w:pPr>
      <w:bookmarkStart w:id="3" w:name="_Hlk55469139"/>
    </w:p>
    <w:p w14:paraId="741E3A88" w14:textId="7C2B9390" w:rsidR="005A76CE" w:rsidRPr="0030119C" w:rsidRDefault="005A76CE">
      <w:pPr>
        <w:spacing w:after="0" w:line="240" w:lineRule="auto"/>
        <w:jc w:val="both"/>
        <w:rPr>
          <w:sz w:val="21"/>
          <w:szCs w:val="21"/>
        </w:rPr>
      </w:pPr>
      <w:r w:rsidRPr="0030119C">
        <w:rPr>
          <w:rFonts w:ascii="Arial" w:hAnsi="Arial" w:cs="Arial"/>
          <w:b/>
          <w:sz w:val="27"/>
          <w:szCs w:val="27"/>
          <w:u w:val="single"/>
        </w:rPr>
        <w:t>Appendix F</w:t>
      </w:r>
      <w:r w:rsidR="007F1E2D" w:rsidRPr="0030119C">
        <w:rPr>
          <w:rFonts w:ascii="Arial" w:hAnsi="Arial" w:cs="Arial"/>
          <w:b/>
          <w:sz w:val="27"/>
          <w:szCs w:val="27"/>
          <w:u w:val="single"/>
        </w:rPr>
        <w:t>ive</w:t>
      </w:r>
      <w:r w:rsidRPr="0030119C">
        <w:rPr>
          <w:rFonts w:ascii="Arial" w:hAnsi="Arial" w:cs="Arial"/>
          <w:b/>
          <w:sz w:val="27"/>
          <w:szCs w:val="27"/>
          <w:u w:val="single"/>
        </w:rPr>
        <w:t xml:space="preserve"> </w:t>
      </w:r>
      <w:r w:rsidR="00DC2381" w:rsidRPr="0030119C">
        <w:rPr>
          <w:rFonts w:ascii="Arial" w:hAnsi="Arial" w:cs="Arial"/>
          <w:b/>
          <w:sz w:val="27"/>
          <w:szCs w:val="27"/>
          <w:u w:val="single"/>
        </w:rPr>
        <w:t>–</w:t>
      </w:r>
      <w:r w:rsidRPr="0030119C">
        <w:rPr>
          <w:rFonts w:ascii="Arial" w:hAnsi="Arial" w:cs="Arial"/>
          <w:b/>
          <w:sz w:val="27"/>
          <w:szCs w:val="27"/>
          <w:u w:val="single"/>
        </w:rPr>
        <w:t xml:space="preserve"> </w:t>
      </w:r>
      <w:r w:rsidR="00DC2381" w:rsidRPr="0030119C">
        <w:rPr>
          <w:rFonts w:ascii="Arial" w:hAnsi="Arial" w:cs="Arial"/>
          <w:b/>
          <w:sz w:val="27"/>
          <w:szCs w:val="27"/>
          <w:u w:val="single"/>
        </w:rPr>
        <w:t>Care Leaver Accommodation Types and Referral Routes</w:t>
      </w:r>
      <w:bookmarkEnd w:id="3"/>
    </w:p>
    <w:p w14:paraId="34CCF5E6" w14:textId="0FD44982" w:rsidR="00E37512" w:rsidRPr="0030119C" w:rsidRDefault="00E37512">
      <w:pPr>
        <w:spacing w:after="0" w:line="240" w:lineRule="auto"/>
        <w:jc w:val="both"/>
        <w:rPr>
          <w:sz w:val="21"/>
          <w:szCs w:val="21"/>
        </w:rPr>
      </w:pPr>
    </w:p>
    <w:tbl>
      <w:tblPr>
        <w:tblStyle w:val="PlainTable1"/>
        <w:tblW w:w="0" w:type="auto"/>
        <w:jc w:val="center"/>
        <w:tblLook w:val="04A0" w:firstRow="1" w:lastRow="0" w:firstColumn="1" w:lastColumn="0" w:noHBand="0" w:noVBand="1"/>
      </w:tblPr>
      <w:tblGrid>
        <w:gridCol w:w="2547"/>
        <w:gridCol w:w="2551"/>
        <w:gridCol w:w="2552"/>
        <w:gridCol w:w="2806"/>
      </w:tblGrid>
      <w:tr w:rsidR="00DC2381" w:rsidRPr="0030119C" w14:paraId="577D9D68" w14:textId="77777777" w:rsidTr="00DC2381">
        <w:trPr>
          <w:cnfStyle w:val="100000000000" w:firstRow="1" w:lastRow="0" w:firstColumn="0" w:lastColumn="0" w:oddVBand="0" w:evenVBand="0" w:oddHBand="0" w:evenHBand="0" w:firstRowFirstColumn="0" w:firstRowLastColumn="0" w:lastRowFirstColumn="0" w:lastRowLastColumn="0"/>
          <w:trHeight w:val="1125"/>
          <w:jc w:val="center"/>
        </w:trPr>
        <w:tc>
          <w:tcPr>
            <w:cnfStyle w:val="001000000000" w:firstRow="0" w:lastRow="0" w:firstColumn="1" w:lastColumn="0" w:oddVBand="0" w:evenVBand="0" w:oddHBand="0" w:evenHBand="0" w:firstRowFirstColumn="0" w:firstRowLastColumn="0" w:lastRowFirstColumn="0" w:lastRowLastColumn="0"/>
            <w:tcW w:w="2547" w:type="dxa"/>
          </w:tcPr>
          <w:p w14:paraId="76811FF4" w14:textId="77777777" w:rsidR="00DC2381" w:rsidRPr="0030119C" w:rsidRDefault="00DC2381" w:rsidP="00A349B2">
            <w:pPr>
              <w:jc w:val="center"/>
              <w:rPr>
                <w:rFonts w:cs="Arial"/>
                <w:b w:val="0"/>
                <w:bCs w:val="0"/>
                <w:color w:val="4F81BD" w:themeColor="accent1"/>
                <w:sz w:val="27"/>
                <w:szCs w:val="27"/>
              </w:rPr>
            </w:pPr>
            <w:r w:rsidRPr="0030119C">
              <w:rPr>
                <w:rFonts w:cs="Arial"/>
                <w:b w:val="0"/>
                <w:bCs w:val="0"/>
                <w:color w:val="4F81BD" w:themeColor="accent1"/>
                <w:sz w:val="27"/>
                <w:szCs w:val="27"/>
              </w:rPr>
              <w:t>Accommodation</w:t>
            </w:r>
          </w:p>
          <w:p w14:paraId="52B3B8DE" w14:textId="77777777" w:rsidR="00DC2381" w:rsidRPr="0030119C" w:rsidRDefault="00DC2381" w:rsidP="00A349B2">
            <w:pPr>
              <w:jc w:val="center"/>
              <w:rPr>
                <w:rFonts w:ascii="Impact" w:hAnsi="Impact"/>
                <w:b w:val="0"/>
                <w:bCs w:val="0"/>
                <w:color w:val="4F81BD" w:themeColor="accent1"/>
                <w:sz w:val="27"/>
                <w:szCs w:val="27"/>
              </w:rPr>
            </w:pPr>
            <w:r w:rsidRPr="0030119C">
              <w:rPr>
                <w:rFonts w:cs="Arial"/>
                <w:b w:val="0"/>
                <w:bCs w:val="0"/>
                <w:color w:val="4F81BD" w:themeColor="accent1"/>
                <w:sz w:val="27"/>
                <w:szCs w:val="27"/>
              </w:rPr>
              <w:t>&amp; Description</w:t>
            </w:r>
          </w:p>
        </w:tc>
        <w:tc>
          <w:tcPr>
            <w:tcW w:w="2551" w:type="dxa"/>
          </w:tcPr>
          <w:p w14:paraId="53C805C6" w14:textId="77777777" w:rsidR="00DC2381" w:rsidRPr="0030119C" w:rsidRDefault="00DC2381" w:rsidP="00A349B2">
            <w:pPr>
              <w:jc w:val="center"/>
              <w:cnfStyle w:val="100000000000" w:firstRow="1" w:lastRow="0" w:firstColumn="0" w:lastColumn="0" w:oddVBand="0" w:evenVBand="0" w:oddHBand="0" w:evenHBand="0" w:firstRowFirstColumn="0" w:firstRowLastColumn="0" w:lastRowFirstColumn="0" w:lastRowLastColumn="0"/>
              <w:rPr>
                <w:rFonts w:cs="Arial"/>
                <w:b w:val="0"/>
                <w:bCs w:val="0"/>
                <w:color w:val="4F81BD" w:themeColor="accent1"/>
                <w:sz w:val="27"/>
                <w:szCs w:val="27"/>
              </w:rPr>
            </w:pPr>
            <w:r w:rsidRPr="0030119C">
              <w:rPr>
                <w:rFonts w:cs="Arial"/>
                <w:b w:val="0"/>
                <w:bCs w:val="0"/>
                <w:color w:val="4F81BD" w:themeColor="accent1"/>
                <w:sz w:val="27"/>
                <w:szCs w:val="27"/>
              </w:rPr>
              <w:t>Suitable for</w:t>
            </w:r>
          </w:p>
        </w:tc>
        <w:tc>
          <w:tcPr>
            <w:tcW w:w="2552" w:type="dxa"/>
          </w:tcPr>
          <w:p w14:paraId="3B9250B3" w14:textId="77777777" w:rsidR="00DC2381" w:rsidRPr="0030119C" w:rsidRDefault="00DC2381" w:rsidP="00A349B2">
            <w:pPr>
              <w:jc w:val="center"/>
              <w:cnfStyle w:val="100000000000" w:firstRow="1" w:lastRow="0" w:firstColumn="0" w:lastColumn="0" w:oddVBand="0" w:evenVBand="0" w:oddHBand="0" w:evenHBand="0" w:firstRowFirstColumn="0" w:firstRowLastColumn="0" w:lastRowFirstColumn="0" w:lastRowLastColumn="0"/>
              <w:rPr>
                <w:rFonts w:cs="Arial"/>
                <w:b w:val="0"/>
                <w:bCs w:val="0"/>
                <w:color w:val="FF0000"/>
                <w:sz w:val="27"/>
                <w:szCs w:val="27"/>
              </w:rPr>
            </w:pPr>
            <w:r w:rsidRPr="0030119C">
              <w:rPr>
                <w:rFonts w:cs="Arial"/>
                <w:b w:val="0"/>
                <w:bCs w:val="0"/>
                <w:color w:val="4F81BD" w:themeColor="accent1"/>
                <w:sz w:val="27"/>
                <w:szCs w:val="27"/>
              </w:rPr>
              <w:t>Referral Route</w:t>
            </w:r>
          </w:p>
        </w:tc>
        <w:tc>
          <w:tcPr>
            <w:tcW w:w="2806" w:type="dxa"/>
          </w:tcPr>
          <w:p w14:paraId="772EBFB6" w14:textId="77777777" w:rsidR="00DC2381" w:rsidRPr="0030119C" w:rsidRDefault="00DC2381" w:rsidP="00A349B2">
            <w:pPr>
              <w:jc w:val="center"/>
              <w:cnfStyle w:val="100000000000" w:firstRow="1" w:lastRow="0" w:firstColumn="0" w:lastColumn="0" w:oddVBand="0" w:evenVBand="0" w:oddHBand="0" w:evenHBand="0" w:firstRowFirstColumn="0" w:firstRowLastColumn="0" w:lastRowFirstColumn="0" w:lastRowLastColumn="0"/>
              <w:rPr>
                <w:rFonts w:cs="Arial"/>
                <w:b w:val="0"/>
                <w:bCs w:val="0"/>
                <w:sz w:val="27"/>
                <w:szCs w:val="27"/>
              </w:rPr>
            </w:pPr>
            <w:r w:rsidRPr="0030119C">
              <w:rPr>
                <w:rFonts w:cs="Arial"/>
                <w:b w:val="0"/>
                <w:bCs w:val="0"/>
                <w:color w:val="0070C0"/>
                <w:sz w:val="27"/>
                <w:szCs w:val="27"/>
              </w:rPr>
              <w:t>Cost</w:t>
            </w:r>
          </w:p>
        </w:tc>
      </w:tr>
      <w:tr w:rsidR="00DC2381" w:rsidRPr="0030119C" w14:paraId="01971808" w14:textId="77777777" w:rsidTr="00DC2381">
        <w:trPr>
          <w:cnfStyle w:val="000000100000" w:firstRow="0" w:lastRow="0" w:firstColumn="0" w:lastColumn="0" w:oddVBand="0" w:evenVBand="0" w:oddHBand="1" w:evenHBand="0" w:firstRowFirstColumn="0" w:firstRowLastColumn="0" w:lastRowFirstColumn="0" w:lastRowLastColumn="0"/>
          <w:trHeight w:val="2815"/>
          <w:jc w:val="center"/>
        </w:trPr>
        <w:tc>
          <w:tcPr>
            <w:cnfStyle w:val="001000000000" w:firstRow="0" w:lastRow="0" w:firstColumn="1" w:lastColumn="0" w:oddVBand="0" w:evenVBand="0" w:oddHBand="0" w:evenHBand="0" w:firstRowFirstColumn="0" w:firstRowLastColumn="0" w:lastRowFirstColumn="0" w:lastRowLastColumn="0"/>
            <w:tcW w:w="2547" w:type="dxa"/>
          </w:tcPr>
          <w:p w14:paraId="090C7507" w14:textId="77777777" w:rsidR="00DC2381" w:rsidRPr="0030119C" w:rsidRDefault="00DC2381" w:rsidP="00A349B2">
            <w:pPr>
              <w:rPr>
                <w:sz w:val="17"/>
                <w:szCs w:val="17"/>
              </w:rPr>
            </w:pPr>
            <w:r w:rsidRPr="0030119C">
              <w:rPr>
                <w:b w:val="0"/>
                <w:bCs w:val="0"/>
                <w:sz w:val="17"/>
                <w:szCs w:val="17"/>
              </w:rPr>
              <w:t xml:space="preserve">Staying Put – </w:t>
            </w:r>
          </w:p>
          <w:p w14:paraId="3DF243A4" w14:textId="77777777" w:rsidR="00DC2381" w:rsidRPr="0030119C" w:rsidRDefault="00DC2381" w:rsidP="00A349B2">
            <w:pPr>
              <w:rPr>
                <w:sz w:val="17"/>
                <w:szCs w:val="17"/>
              </w:rPr>
            </w:pPr>
          </w:p>
          <w:p w14:paraId="1219C9F7" w14:textId="091E52E7" w:rsidR="00DC2381" w:rsidRPr="0030119C" w:rsidRDefault="00DC2381" w:rsidP="00A349B2">
            <w:pPr>
              <w:rPr>
                <w:b w:val="0"/>
                <w:bCs w:val="0"/>
                <w:sz w:val="17"/>
                <w:szCs w:val="17"/>
              </w:rPr>
            </w:pPr>
            <w:r w:rsidRPr="0030119C">
              <w:rPr>
                <w:b w:val="0"/>
                <w:bCs w:val="0"/>
                <w:sz w:val="17"/>
                <w:szCs w:val="17"/>
              </w:rPr>
              <w:t xml:space="preserve">Staying put is where the young person stays in their current foster provision. </w:t>
            </w:r>
          </w:p>
          <w:p w14:paraId="0265C4FA" w14:textId="77777777" w:rsidR="00DC2381" w:rsidRPr="0030119C" w:rsidRDefault="00DC2381" w:rsidP="00A349B2">
            <w:pPr>
              <w:rPr>
                <w:b w:val="0"/>
                <w:bCs w:val="0"/>
                <w:sz w:val="17"/>
                <w:szCs w:val="17"/>
              </w:rPr>
            </w:pPr>
          </w:p>
        </w:tc>
        <w:tc>
          <w:tcPr>
            <w:tcW w:w="2551" w:type="dxa"/>
          </w:tcPr>
          <w:p w14:paraId="15425FCC" w14:textId="3C7A1012"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sz w:val="17"/>
                <w:szCs w:val="17"/>
              </w:rPr>
            </w:pPr>
            <w:r w:rsidRPr="0030119C">
              <w:rPr>
                <w:sz w:val="17"/>
                <w:szCs w:val="17"/>
              </w:rPr>
              <w:t xml:space="preserve">All young people who currently reside with foster carers, enjoy, and benefit from the routine and structure found within a typical family home environment and who require some support for developing independent living skills, in preparation for living independent within the next 1 – 3 years. </w:t>
            </w:r>
          </w:p>
          <w:p w14:paraId="2E61D8B3" w14:textId="77777777"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sz w:val="17"/>
                <w:szCs w:val="17"/>
              </w:rPr>
            </w:pPr>
          </w:p>
          <w:p w14:paraId="7AC30F5C" w14:textId="77777777"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sz w:val="17"/>
                <w:szCs w:val="17"/>
              </w:rPr>
            </w:pPr>
          </w:p>
        </w:tc>
        <w:tc>
          <w:tcPr>
            <w:tcW w:w="2552" w:type="dxa"/>
          </w:tcPr>
          <w:p w14:paraId="28312F70" w14:textId="77777777"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sz w:val="17"/>
                <w:szCs w:val="17"/>
              </w:rPr>
            </w:pPr>
            <w:r w:rsidRPr="0030119C">
              <w:rPr>
                <w:sz w:val="17"/>
                <w:szCs w:val="17"/>
              </w:rPr>
              <w:t xml:space="preserve">Young people accessing Staying Put Agreements will already be with their provider and this will form their transition into accommodation at 18. There is, therefore, no potential for referral for any young person not already living with a foster family. </w:t>
            </w:r>
          </w:p>
        </w:tc>
        <w:tc>
          <w:tcPr>
            <w:tcW w:w="2806" w:type="dxa"/>
          </w:tcPr>
          <w:p w14:paraId="01F5AEA3" w14:textId="377AE85C"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sz w:val="17"/>
                <w:szCs w:val="17"/>
              </w:rPr>
            </w:pPr>
            <w:r w:rsidRPr="0030119C">
              <w:rPr>
                <w:sz w:val="17"/>
                <w:szCs w:val="17"/>
              </w:rPr>
              <w:t>All costs of these provisions are covered by KCC 18 Plus service, except for a small charge each week for utilities, paid by the young person.</w:t>
            </w:r>
          </w:p>
          <w:p w14:paraId="0130ECEA" w14:textId="77777777"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sz w:val="17"/>
                <w:szCs w:val="17"/>
              </w:rPr>
            </w:pPr>
          </w:p>
          <w:p w14:paraId="4939599D" w14:textId="4632FDCD"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sz w:val="17"/>
                <w:szCs w:val="17"/>
              </w:rPr>
            </w:pPr>
            <w:r w:rsidRPr="0030119C">
              <w:rPr>
                <w:sz w:val="17"/>
                <w:szCs w:val="17"/>
              </w:rPr>
              <w:t xml:space="preserve">If the young person can claim payments from the DWP towards their rent, this will be expected to take place and the young person is expected to undertake this claim and ensure that it is paid to the Staying Put provider. </w:t>
            </w:r>
          </w:p>
          <w:p w14:paraId="382FB0EF" w14:textId="77777777"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sz w:val="17"/>
                <w:szCs w:val="17"/>
              </w:rPr>
            </w:pPr>
          </w:p>
          <w:p w14:paraId="18A38397" w14:textId="77777777"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sz w:val="17"/>
                <w:szCs w:val="17"/>
              </w:rPr>
            </w:pPr>
            <w:r w:rsidRPr="0030119C">
              <w:rPr>
                <w:sz w:val="17"/>
                <w:szCs w:val="17"/>
              </w:rPr>
              <w:t xml:space="preserve">If the young person works and earns an amount which excludes them from accessing benefits, they will be expected to pay the costs of this accommodation from their earnings. </w:t>
            </w:r>
          </w:p>
          <w:p w14:paraId="53FBE543" w14:textId="77777777"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sz w:val="17"/>
                <w:szCs w:val="17"/>
              </w:rPr>
            </w:pPr>
          </w:p>
        </w:tc>
      </w:tr>
      <w:tr w:rsidR="00DC2381" w:rsidRPr="0030119C" w14:paraId="5B77C708" w14:textId="77777777" w:rsidTr="00DC2381">
        <w:trPr>
          <w:trHeight w:val="1692"/>
          <w:jc w:val="center"/>
        </w:trPr>
        <w:tc>
          <w:tcPr>
            <w:cnfStyle w:val="001000000000" w:firstRow="0" w:lastRow="0" w:firstColumn="1" w:lastColumn="0" w:oddVBand="0" w:evenVBand="0" w:oddHBand="0" w:evenHBand="0" w:firstRowFirstColumn="0" w:firstRowLastColumn="0" w:lastRowFirstColumn="0" w:lastRowLastColumn="0"/>
            <w:tcW w:w="2547" w:type="dxa"/>
          </w:tcPr>
          <w:p w14:paraId="1C819279" w14:textId="77777777" w:rsidR="00DC2381" w:rsidRPr="0030119C" w:rsidRDefault="00DC2381" w:rsidP="00A349B2">
            <w:pPr>
              <w:rPr>
                <w:sz w:val="17"/>
                <w:szCs w:val="17"/>
              </w:rPr>
            </w:pPr>
            <w:r w:rsidRPr="0030119C">
              <w:rPr>
                <w:b w:val="0"/>
                <w:bCs w:val="0"/>
                <w:sz w:val="17"/>
                <w:szCs w:val="17"/>
              </w:rPr>
              <w:t xml:space="preserve">Supported Lodgings / Supported Accommodation in a Family Environment (SAiFE) -  </w:t>
            </w:r>
          </w:p>
          <w:p w14:paraId="31DCDBD7" w14:textId="77777777" w:rsidR="00DC2381" w:rsidRPr="0030119C" w:rsidRDefault="00DC2381" w:rsidP="00A349B2">
            <w:pPr>
              <w:rPr>
                <w:sz w:val="17"/>
                <w:szCs w:val="17"/>
              </w:rPr>
            </w:pPr>
          </w:p>
          <w:p w14:paraId="00EA88B6" w14:textId="77777777" w:rsidR="00DC2381" w:rsidRPr="0030119C" w:rsidRDefault="00DC2381" w:rsidP="00A349B2">
            <w:pPr>
              <w:rPr>
                <w:b w:val="0"/>
                <w:bCs w:val="0"/>
                <w:sz w:val="17"/>
                <w:szCs w:val="17"/>
              </w:rPr>
            </w:pPr>
            <w:r w:rsidRPr="0030119C">
              <w:rPr>
                <w:b w:val="0"/>
                <w:bCs w:val="0"/>
                <w:sz w:val="17"/>
                <w:szCs w:val="17"/>
              </w:rPr>
              <w:t xml:space="preserve">These provisions are used as above to avoid disruption caused by accommodation transitions and build independence but can be accessed at any time before 21 and are not only available to those young people already in foster care at age 18. </w:t>
            </w:r>
          </w:p>
        </w:tc>
        <w:tc>
          <w:tcPr>
            <w:tcW w:w="2551" w:type="dxa"/>
          </w:tcPr>
          <w:p w14:paraId="408B4F6C" w14:textId="77777777" w:rsidR="00DC2381" w:rsidRPr="0030119C" w:rsidRDefault="00DC2381" w:rsidP="00A349B2">
            <w:pPr>
              <w:cnfStyle w:val="000000000000" w:firstRow="0" w:lastRow="0" w:firstColumn="0" w:lastColumn="0" w:oddVBand="0" w:evenVBand="0" w:oddHBand="0" w:evenHBand="0" w:firstRowFirstColumn="0" w:firstRowLastColumn="0" w:lastRowFirstColumn="0" w:lastRowLastColumn="0"/>
              <w:rPr>
                <w:sz w:val="17"/>
                <w:szCs w:val="17"/>
              </w:rPr>
            </w:pPr>
            <w:r w:rsidRPr="0030119C">
              <w:rPr>
                <w:sz w:val="17"/>
                <w:szCs w:val="17"/>
              </w:rPr>
              <w:t xml:space="preserve">Young people who enjoy routine and structure within a family environment. Young people (as above) who do not currently display offending, behavioural or other issues which would prohibit effective functioning of and benefit from a provision within a family home. </w:t>
            </w:r>
          </w:p>
          <w:p w14:paraId="3B72C541" w14:textId="77777777" w:rsidR="00DC2381" w:rsidRPr="0030119C" w:rsidRDefault="00DC2381" w:rsidP="00A349B2">
            <w:pPr>
              <w:cnfStyle w:val="000000000000" w:firstRow="0" w:lastRow="0" w:firstColumn="0" w:lastColumn="0" w:oddVBand="0" w:evenVBand="0" w:oddHBand="0" w:evenHBand="0" w:firstRowFirstColumn="0" w:firstRowLastColumn="0" w:lastRowFirstColumn="0" w:lastRowLastColumn="0"/>
              <w:rPr>
                <w:sz w:val="17"/>
                <w:szCs w:val="17"/>
              </w:rPr>
            </w:pPr>
          </w:p>
          <w:p w14:paraId="3D06223C" w14:textId="77777777" w:rsidR="00DC2381" w:rsidRPr="0030119C" w:rsidRDefault="00DC2381" w:rsidP="00A349B2">
            <w:pPr>
              <w:cnfStyle w:val="000000000000" w:firstRow="0" w:lastRow="0" w:firstColumn="0" w:lastColumn="0" w:oddVBand="0" w:evenVBand="0" w:oddHBand="0" w:evenHBand="0" w:firstRowFirstColumn="0" w:firstRowLastColumn="0" w:lastRowFirstColumn="0" w:lastRowLastColumn="0"/>
              <w:rPr>
                <w:sz w:val="17"/>
                <w:szCs w:val="17"/>
              </w:rPr>
            </w:pPr>
            <w:r w:rsidRPr="0030119C">
              <w:rPr>
                <w:sz w:val="17"/>
                <w:szCs w:val="17"/>
              </w:rPr>
              <w:t xml:space="preserve">Young people who have additional or complex needs and would like to live in a family environment can be referred and access this form of accommodation, but specific providers with the required skills to support them will need to be identified. </w:t>
            </w:r>
          </w:p>
          <w:p w14:paraId="2F5C268C" w14:textId="77777777" w:rsidR="00DC2381" w:rsidRPr="0030119C" w:rsidRDefault="00DC2381" w:rsidP="00A349B2">
            <w:pPr>
              <w:cnfStyle w:val="000000000000" w:firstRow="0" w:lastRow="0" w:firstColumn="0" w:lastColumn="0" w:oddVBand="0" w:evenVBand="0" w:oddHBand="0" w:evenHBand="0" w:firstRowFirstColumn="0" w:firstRowLastColumn="0" w:lastRowFirstColumn="0" w:lastRowLastColumn="0"/>
              <w:rPr>
                <w:sz w:val="17"/>
                <w:szCs w:val="17"/>
              </w:rPr>
            </w:pPr>
          </w:p>
        </w:tc>
        <w:tc>
          <w:tcPr>
            <w:tcW w:w="2552" w:type="dxa"/>
          </w:tcPr>
          <w:p w14:paraId="7D3F9F06" w14:textId="77777777" w:rsidR="00DC2381" w:rsidRPr="0030119C" w:rsidRDefault="00DC2381" w:rsidP="00A349B2">
            <w:pPr>
              <w:cnfStyle w:val="000000000000" w:firstRow="0" w:lastRow="0" w:firstColumn="0" w:lastColumn="0" w:oddVBand="0" w:evenVBand="0" w:oddHBand="0" w:evenHBand="0" w:firstRowFirstColumn="0" w:firstRowLastColumn="0" w:lastRowFirstColumn="0" w:lastRowLastColumn="0"/>
              <w:rPr>
                <w:color w:val="FF0000"/>
                <w:sz w:val="17"/>
                <w:szCs w:val="17"/>
              </w:rPr>
            </w:pPr>
            <w:r w:rsidRPr="0030119C">
              <w:rPr>
                <w:sz w:val="17"/>
                <w:szCs w:val="17"/>
              </w:rPr>
              <w:t xml:space="preserve">Young people assessed as suitable and expressing a desire to enter a SLODs provision, will need direct referral from their Personal Adviser to the SLODs provider. The PA is the only route of access. </w:t>
            </w:r>
          </w:p>
        </w:tc>
        <w:tc>
          <w:tcPr>
            <w:tcW w:w="2806" w:type="dxa"/>
          </w:tcPr>
          <w:p w14:paraId="0CC4A50A" w14:textId="77777777" w:rsidR="00DC2381" w:rsidRPr="0030119C" w:rsidRDefault="00DC2381" w:rsidP="00A349B2">
            <w:pPr>
              <w:cnfStyle w:val="000000000000" w:firstRow="0" w:lastRow="0" w:firstColumn="0" w:lastColumn="0" w:oddVBand="0" w:evenVBand="0" w:oddHBand="0" w:evenHBand="0" w:firstRowFirstColumn="0" w:firstRowLastColumn="0" w:lastRowFirstColumn="0" w:lastRowLastColumn="0"/>
              <w:rPr>
                <w:sz w:val="17"/>
                <w:szCs w:val="17"/>
              </w:rPr>
            </w:pPr>
            <w:r w:rsidRPr="0030119C">
              <w:rPr>
                <w:sz w:val="17"/>
                <w:szCs w:val="17"/>
              </w:rPr>
              <w:t xml:space="preserve">Same as above. </w:t>
            </w:r>
          </w:p>
          <w:p w14:paraId="6EFC2DD9" w14:textId="77777777" w:rsidR="00DC2381" w:rsidRPr="0030119C" w:rsidRDefault="00DC2381" w:rsidP="00A349B2">
            <w:pPr>
              <w:cnfStyle w:val="000000000000" w:firstRow="0" w:lastRow="0" w:firstColumn="0" w:lastColumn="0" w:oddVBand="0" w:evenVBand="0" w:oddHBand="0" w:evenHBand="0" w:firstRowFirstColumn="0" w:firstRowLastColumn="0" w:lastRowFirstColumn="0" w:lastRowLastColumn="0"/>
              <w:rPr>
                <w:sz w:val="17"/>
                <w:szCs w:val="17"/>
              </w:rPr>
            </w:pPr>
          </w:p>
        </w:tc>
      </w:tr>
      <w:tr w:rsidR="00DC2381" w:rsidRPr="0030119C" w14:paraId="49C3B068" w14:textId="77777777" w:rsidTr="00DC2381">
        <w:trPr>
          <w:cnfStyle w:val="000000100000" w:firstRow="0" w:lastRow="0" w:firstColumn="0" w:lastColumn="0" w:oddVBand="0" w:evenVBand="0" w:oddHBand="1" w:evenHBand="0" w:firstRowFirstColumn="0" w:firstRowLastColumn="0" w:lastRowFirstColumn="0" w:lastRowLastColumn="0"/>
          <w:trHeight w:val="2081"/>
          <w:jc w:val="center"/>
        </w:trPr>
        <w:tc>
          <w:tcPr>
            <w:cnfStyle w:val="001000000000" w:firstRow="0" w:lastRow="0" w:firstColumn="1" w:lastColumn="0" w:oddVBand="0" w:evenVBand="0" w:oddHBand="0" w:evenHBand="0" w:firstRowFirstColumn="0" w:firstRowLastColumn="0" w:lastRowFirstColumn="0" w:lastRowLastColumn="0"/>
            <w:tcW w:w="2547" w:type="dxa"/>
          </w:tcPr>
          <w:p w14:paraId="1D1B58A6" w14:textId="77777777" w:rsidR="00DC2381" w:rsidRPr="0030119C" w:rsidRDefault="00DC2381" w:rsidP="00A349B2">
            <w:pPr>
              <w:rPr>
                <w:sz w:val="17"/>
                <w:szCs w:val="17"/>
              </w:rPr>
            </w:pPr>
            <w:r w:rsidRPr="0030119C">
              <w:rPr>
                <w:b w:val="0"/>
                <w:bCs w:val="0"/>
                <w:sz w:val="17"/>
                <w:szCs w:val="17"/>
              </w:rPr>
              <w:t xml:space="preserve">KCC Shared Accommodation </w:t>
            </w:r>
          </w:p>
          <w:p w14:paraId="3D248A82" w14:textId="77777777" w:rsidR="00DC2381" w:rsidRPr="0030119C" w:rsidRDefault="00DC2381" w:rsidP="00A349B2">
            <w:pPr>
              <w:rPr>
                <w:sz w:val="17"/>
                <w:szCs w:val="17"/>
              </w:rPr>
            </w:pPr>
          </w:p>
          <w:p w14:paraId="3DE26B87" w14:textId="53362E94" w:rsidR="00DC2381" w:rsidRPr="0030119C" w:rsidRDefault="00DC2381" w:rsidP="00A349B2">
            <w:pPr>
              <w:rPr>
                <w:b w:val="0"/>
                <w:bCs w:val="0"/>
                <w:sz w:val="17"/>
                <w:szCs w:val="17"/>
              </w:rPr>
            </w:pPr>
            <w:r w:rsidRPr="0030119C">
              <w:rPr>
                <w:b w:val="0"/>
                <w:bCs w:val="0"/>
                <w:sz w:val="17"/>
                <w:szCs w:val="17"/>
              </w:rPr>
              <w:t xml:space="preserve">These are houses which young people will share communal spaces and have their own bedrooms, alongside other Care Leavers. This is ‘Time Limited’ accommodation, which means that a young person will only have a fixed period within this accommodation and is required to move on at the end of the agreed period. This means that young people should be actively planning to move on to another provision of accommodation throughout their occupancy of this provision. </w:t>
            </w:r>
          </w:p>
          <w:p w14:paraId="3243ECC4" w14:textId="77777777" w:rsidR="00DC2381" w:rsidRPr="0030119C" w:rsidRDefault="00DC2381" w:rsidP="00A349B2">
            <w:pPr>
              <w:rPr>
                <w:b w:val="0"/>
                <w:bCs w:val="0"/>
                <w:sz w:val="17"/>
                <w:szCs w:val="17"/>
              </w:rPr>
            </w:pPr>
          </w:p>
        </w:tc>
        <w:tc>
          <w:tcPr>
            <w:tcW w:w="2551" w:type="dxa"/>
          </w:tcPr>
          <w:p w14:paraId="72DEE30E" w14:textId="77777777"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sz w:val="17"/>
                <w:szCs w:val="17"/>
              </w:rPr>
            </w:pPr>
            <w:r w:rsidRPr="0030119C">
              <w:rPr>
                <w:sz w:val="17"/>
                <w:szCs w:val="17"/>
              </w:rPr>
              <w:t xml:space="preserve">Aged 16- 20 years, 6 months. </w:t>
            </w:r>
          </w:p>
          <w:p w14:paraId="6BB997B4" w14:textId="77777777"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sz w:val="17"/>
                <w:szCs w:val="17"/>
              </w:rPr>
            </w:pPr>
          </w:p>
          <w:p w14:paraId="49FDCBE7" w14:textId="77777777"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sz w:val="17"/>
                <w:szCs w:val="17"/>
              </w:rPr>
            </w:pPr>
            <w:r w:rsidRPr="0030119C">
              <w:rPr>
                <w:sz w:val="17"/>
                <w:szCs w:val="17"/>
              </w:rPr>
              <w:t xml:space="preserve">Young people who are ready or almost ready to live independently, but who may still require some small level of occasional support around independent living skills. </w:t>
            </w:r>
          </w:p>
          <w:p w14:paraId="28842BF8" w14:textId="77777777"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sz w:val="17"/>
                <w:szCs w:val="17"/>
              </w:rPr>
            </w:pPr>
          </w:p>
          <w:p w14:paraId="719794C5" w14:textId="77777777"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sz w:val="17"/>
                <w:szCs w:val="17"/>
              </w:rPr>
            </w:pPr>
            <w:r w:rsidRPr="0030119C">
              <w:rPr>
                <w:sz w:val="17"/>
                <w:szCs w:val="17"/>
              </w:rPr>
              <w:t>Young people who do not pose a significant safeguarding risk to others and who do not wish to live in SAiFE provisions, but who are open to live with others, or who have no ability at present, to access private rented accommodation.</w:t>
            </w:r>
          </w:p>
          <w:p w14:paraId="5F3334F0" w14:textId="77777777"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sz w:val="17"/>
                <w:szCs w:val="17"/>
              </w:rPr>
            </w:pPr>
          </w:p>
          <w:p w14:paraId="4A82C044" w14:textId="77777777"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sz w:val="17"/>
                <w:szCs w:val="17"/>
              </w:rPr>
            </w:pPr>
            <w:r w:rsidRPr="0030119C">
              <w:rPr>
                <w:sz w:val="17"/>
                <w:szCs w:val="17"/>
              </w:rPr>
              <w:t xml:space="preserve">Young People who are willing and able to engage in ongoing discussion around securing their own accommodation beyond this provision, as part of their Pathway Plan. </w:t>
            </w:r>
          </w:p>
          <w:p w14:paraId="1516CBD2" w14:textId="77777777"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color w:val="000000" w:themeColor="text1"/>
                <w:sz w:val="17"/>
                <w:szCs w:val="17"/>
              </w:rPr>
            </w:pPr>
          </w:p>
          <w:p w14:paraId="2695E5F9" w14:textId="77777777"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sz w:val="17"/>
                <w:szCs w:val="17"/>
              </w:rPr>
            </w:pPr>
            <w:r w:rsidRPr="0030119C">
              <w:rPr>
                <w:color w:val="000000" w:themeColor="text1"/>
                <w:sz w:val="17"/>
                <w:szCs w:val="17"/>
              </w:rPr>
              <w:t>Those Young People who have previously accessed this accommodation, but have been given ‘Notice to Vacate’ for breaches of their occupation agreements, can be re-referred at a later stage, if improvements have been noted, but will have to have their referrals considered by the provider before being accepted or declined.</w:t>
            </w:r>
          </w:p>
        </w:tc>
        <w:tc>
          <w:tcPr>
            <w:tcW w:w="2552" w:type="dxa"/>
          </w:tcPr>
          <w:p w14:paraId="5FA43B26" w14:textId="77777777"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sz w:val="17"/>
                <w:szCs w:val="17"/>
              </w:rPr>
            </w:pPr>
            <w:r w:rsidRPr="0030119C">
              <w:rPr>
                <w:sz w:val="17"/>
                <w:szCs w:val="17"/>
              </w:rPr>
              <w:t>Young people assessed as suitable to share with others in independent accommodation, but who may not yet be entirely ready for the responsibilities innate within managing private rented accommodation will need direct referral from their Personal Adviser to the Shared Accommodation provider. The PA is the only route of access.</w:t>
            </w:r>
          </w:p>
          <w:p w14:paraId="3A7E1BC3" w14:textId="77777777"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color w:val="FF0000"/>
                <w:sz w:val="17"/>
                <w:szCs w:val="17"/>
              </w:rPr>
            </w:pPr>
          </w:p>
          <w:p w14:paraId="12FBE474" w14:textId="77777777"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color w:val="FF0000"/>
                <w:sz w:val="17"/>
                <w:szCs w:val="17"/>
              </w:rPr>
            </w:pPr>
          </w:p>
        </w:tc>
        <w:tc>
          <w:tcPr>
            <w:tcW w:w="2806" w:type="dxa"/>
          </w:tcPr>
          <w:p w14:paraId="6477FD19" w14:textId="60A5C0FA"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sz w:val="17"/>
                <w:szCs w:val="17"/>
              </w:rPr>
            </w:pPr>
            <w:r w:rsidRPr="0030119C">
              <w:rPr>
                <w:sz w:val="17"/>
                <w:szCs w:val="17"/>
              </w:rPr>
              <w:t xml:space="preserve">Costs will be covered by KCC 18+ service, but in every instance where the young person is able to claim benefits to access rent payments, this is an expectation and failure to do so can lead to the end of the provision of KCC Shared Accommodation. </w:t>
            </w:r>
          </w:p>
          <w:p w14:paraId="51E90F29" w14:textId="77777777"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sz w:val="17"/>
                <w:szCs w:val="17"/>
              </w:rPr>
            </w:pPr>
          </w:p>
          <w:p w14:paraId="6A358271" w14:textId="77777777"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sz w:val="17"/>
                <w:szCs w:val="17"/>
              </w:rPr>
            </w:pPr>
            <w:r w:rsidRPr="0030119C">
              <w:rPr>
                <w:sz w:val="17"/>
                <w:szCs w:val="17"/>
              </w:rPr>
              <w:t xml:space="preserve">In future, it will be an expectation that all YPs living in KCC Shared accommodation will contribute towards their rent costs, including those who work and earn wages, meaning they are excluded from claiming rent element payments via Universal Credit. </w:t>
            </w:r>
          </w:p>
          <w:p w14:paraId="21DA2B81" w14:textId="77777777"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sz w:val="17"/>
                <w:szCs w:val="17"/>
              </w:rPr>
            </w:pPr>
          </w:p>
        </w:tc>
      </w:tr>
      <w:tr w:rsidR="00DC2381" w:rsidRPr="0030119C" w14:paraId="1CC25A47" w14:textId="77777777" w:rsidTr="00DC2381">
        <w:trPr>
          <w:trHeight w:val="2081"/>
          <w:jc w:val="center"/>
        </w:trPr>
        <w:tc>
          <w:tcPr>
            <w:cnfStyle w:val="001000000000" w:firstRow="0" w:lastRow="0" w:firstColumn="1" w:lastColumn="0" w:oddVBand="0" w:evenVBand="0" w:oddHBand="0" w:evenHBand="0" w:firstRowFirstColumn="0" w:firstRowLastColumn="0" w:lastRowFirstColumn="0" w:lastRowLastColumn="0"/>
            <w:tcW w:w="2547" w:type="dxa"/>
          </w:tcPr>
          <w:p w14:paraId="735356A0" w14:textId="74F777A6" w:rsidR="00DC2381" w:rsidRPr="0030119C" w:rsidRDefault="00DC2381" w:rsidP="00A349B2">
            <w:pPr>
              <w:rPr>
                <w:sz w:val="17"/>
                <w:szCs w:val="17"/>
              </w:rPr>
            </w:pPr>
            <w:r w:rsidRPr="0030119C">
              <w:rPr>
                <w:b w:val="0"/>
                <w:bCs w:val="0"/>
                <w:sz w:val="17"/>
                <w:szCs w:val="17"/>
              </w:rPr>
              <w:t>Private Rented Sector</w:t>
            </w:r>
          </w:p>
          <w:p w14:paraId="54B620C0" w14:textId="77777777" w:rsidR="00DC2381" w:rsidRPr="0030119C" w:rsidRDefault="00DC2381" w:rsidP="00A349B2">
            <w:pPr>
              <w:rPr>
                <w:b w:val="0"/>
                <w:bCs w:val="0"/>
                <w:sz w:val="17"/>
                <w:szCs w:val="17"/>
              </w:rPr>
            </w:pPr>
          </w:p>
          <w:p w14:paraId="5F2F37F3" w14:textId="77777777" w:rsidR="00DC2381" w:rsidRPr="0030119C" w:rsidRDefault="00DC2381" w:rsidP="00A349B2">
            <w:pPr>
              <w:rPr>
                <w:b w:val="0"/>
                <w:bCs w:val="0"/>
                <w:sz w:val="17"/>
                <w:szCs w:val="17"/>
              </w:rPr>
            </w:pPr>
            <w:r w:rsidRPr="0030119C">
              <w:rPr>
                <w:b w:val="0"/>
                <w:bCs w:val="0"/>
                <w:sz w:val="17"/>
                <w:szCs w:val="17"/>
              </w:rPr>
              <w:t xml:space="preserve">These are privately rented properties / rooms within properties which the young person agrees to rent privately. The young person is responsible for paying all rent for any private rented accommodation they access but can access the provisions of the Local Offer in support of this. </w:t>
            </w:r>
          </w:p>
          <w:p w14:paraId="318260FC" w14:textId="77777777" w:rsidR="00DC2381" w:rsidRPr="0030119C" w:rsidRDefault="00DC2381" w:rsidP="00A349B2">
            <w:pPr>
              <w:rPr>
                <w:b w:val="0"/>
                <w:bCs w:val="0"/>
                <w:sz w:val="17"/>
                <w:szCs w:val="17"/>
              </w:rPr>
            </w:pPr>
          </w:p>
        </w:tc>
        <w:tc>
          <w:tcPr>
            <w:tcW w:w="2551" w:type="dxa"/>
          </w:tcPr>
          <w:p w14:paraId="71CF791D" w14:textId="5C83AD39" w:rsidR="00DC2381" w:rsidRPr="0030119C" w:rsidRDefault="00DC2381" w:rsidP="00A349B2">
            <w:pPr>
              <w:cnfStyle w:val="000000000000" w:firstRow="0" w:lastRow="0" w:firstColumn="0" w:lastColumn="0" w:oddVBand="0" w:evenVBand="0" w:oddHBand="0" w:evenHBand="0" w:firstRowFirstColumn="0" w:firstRowLastColumn="0" w:lastRowFirstColumn="0" w:lastRowLastColumn="0"/>
              <w:rPr>
                <w:sz w:val="17"/>
                <w:szCs w:val="17"/>
              </w:rPr>
            </w:pPr>
            <w:r w:rsidRPr="0030119C">
              <w:rPr>
                <w:sz w:val="17"/>
                <w:szCs w:val="17"/>
              </w:rPr>
              <w:t xml:space="preserve">Young people who have the required level of Independent Living Skills to manage and sustain a tenancy including personal care, maintaining a clean environment, and budgeting. </w:t>
            </w:r>
          </w:p>
          <w:p w14:paraId="3F663802" w14:textId="77777777" w:rsidR="00DC2381" w:rsidRPr="0030119C" w:rsidRDefault="00DC2381" w:rsidP="00A349B2">
            <w:pPr>
              <w:cnfStyle w:val="000000000000" w:firstRow="0" w:lastRow="0" w:firstColumn="0" w:lastColumn="0" w:oddVBand="0" w:evenVBand="0" w:oddHBand="0" w:evenHBand="0" w:firstRowFirstColumn="0" w:firstRowLastColumn="0" w:lastRowFirstColumn="0" w:lastRowLastColumn="0"/>
              <w:rPr>
                <w:sz w:val="17"/>
                <w:szCs w:val="17"/>
              </w:rPr>
            </w:pPr>
          </w:p>
          <w:p w14:paraId="4F7F82E9" w14:textId="77777777" w:rsidR="00DC2381" w:rsidRPr="0030119C" w:rsidRDefault="00DC2381" w:rsidP="00A349B2">
            <w:pPr>
              <w:cnfStyle w:val="000000000000" w:firstRow="0" w:lastRow="0" w:firstColumn="0" w:lastColumn="0" w:oddVBand="0" w:evenVBand="0" w:oddHBand="0" w:evenHBand="0" w:firstRowFirstColumn="0" w:firstRowLastColumn="0" w:lastRowFirstColumn="0" w:lastRowLastColumn="0"/>
              <w:rPr>
                <w:sz w:val="17"/>
                <w:szCs w:val="17"/>
              </w:rPr>
            </w:pPr>
            <w:r w:rsidRPr="0030119C">
              <w:rPr>
                <w:sz w:val="17"/>
                <w:szCs w:val="17"/>
              </w:rPr>
              <w:t xml:space="preserve">Young people who engage as required with the benefits and other official processes for necessary financial support. </w:t>
            </w:r>
          </w:p>
          <w:p w14:paraId="69CE0AD8" w14:textId="77777777" w:rsidR="00DC2381" w:rsidRPr="0030119C" w:rsidRDefault="00DC2381" w:rsidP="00A349B2">
            <w:pPr>
              <w:cnfStyle w:val="000000000000" w:firstRow="0" w:lastRow="0" w:firstColumn="0" w:lastColumn="0" w:oddVBand="0" w:evenVBand="0" w:oddHBand="0" w:evenHBand="0" w:firstRowFirstColumn="0" w:firstRowLastColumn="0" w:lastRowFirstColumn="0" w:lastRowLastColumn="0"/>
              <w:rPr>
                <w:sz w:val="17"/>
                <w:szCs w:val="17"/>
              </w:rPr>
            </w:pPr>
          </w:p>
          <w:p w14:paraId="2082F762" w14:textId="77777777" w:rsidR="00DC2381" w:rsidRPr="0030119C" w:rsidRDefault="00DC2381" w:rsidP="00A349B2">
            <w:pPr>
              <w:cnfStyle w:val="000000000000" w:firstRow="0" w:lastRow="0" w:firstColumn="0" w:lastColumn="0" w:oddVBand="0" w:evenVBand="0" w:oddHBand="0" w:evenHBand="0" w:firstRowFirstColumn="0" w:firstRowLastColumn="0" w:lastRowFirstColumn="0" w:lastRowLastColumn="0"/>
              <w:rPr>
                <w:sz w:val="17"/>
                <w:szCs w:val="17"/>
              </w:rPr>
            </w:pPr>
            <w:r w:rsidRPr="0030119C">
              <w:rPr>
                <w:sz w:val="17"/>
                <w:szCs w:val="17"/>
              </w:rPr>
              <w:t xml:space="preserve">Young people who are proactive problem-solvers and have a good understanding of what to do in an emergency. </w:t>
            </w:r>
          </w:p>
          <w:p w14:paraId="5B592831" w14:textId="77777777" w:rsidR="00DC2381" w:rsidRPr="0030119C" w:rsidRDefault="00DC2381" w:rsidP="00A349B2">
            <w:pPr>
              <w:cnfStyle w:val="000000000000" w:firstRow="0" w:lastRow="0" w:firstColumn="0" w:lastColumn="0" w:oddVBand="0" w:evenVBand="0" w:oddHBand="0" w:evenHBand="0" w:firstRowFirstColumn="0" w:firstRowLastColumn="0" w:lastRowFirstColumn="0" w:lastRowLastColumn="0"/>
              <w:rPr>
                <w:sz w:val="17"/>
                <w:szCs w:val="17"/>
              </w:rPr>
            </w:pPr>
            <w:r w:rsidRPr="0030119C">
              <w:rPr>
                <w:sz w:val="17"/>
                <w:szCs w:val="17"/>
              </w:rPr>
              <w:t>Young people who work and claim benefits, or who work full-time.</w:t>
            </w:r>
          </w:p>
          <w:p w14:paraId="0667C57B" w14:textId="77777777" w:rsidR="00DC2381" w:rsidRPr="0030119C" w:rsidRDefault="00DC2381" w:rsidP="00A349B2">
            <w:pPr>
              <w:cnfStyle w:val="000000000000" w:firstRow="0" w:lastRow="0" w:firstColumn="0" w:lastColumn="0" w:oddVBand="0" w:evenVBand="0" w:oddHBand="0" w:evenHBand="0" w:firstRowFirstColumn="0" w:firstRowLastColumn="0" w:lastRowFirstColumn="0" w:lastRowLastColumn="0"/>
              <w:rPr>
                <w:sz w:val="17"/>
                <w:szCs w:val="17"/>
              </w:rPr>
            </w:pPr>
          </w:p>
          <w:p w14:paraId="560FC5D1" w14:textId="77777777" w:rsidR="00DC2381" w:rsidRPr="0030119C" w:rsidRDefault="00DC2381" w:rsidP="00A349B2">
            <w:pPr>
              <w:cnfStyle w:val="000000000000" w:firstRow="0" w:lastRow="0" w:firstColumn="0" w:lastColumn="0" w:oddVBand="0" w:evenVBand="0" w:oddHBand="0" w:evenHBand="0" w:firstRowFirstColumn="0" w:firstRowLastColumn="0" w:lastRowFirstColumn="0" w:lastRowLastColumn="0"/>
              <w:rPr>
                <w:sz w:val="17"/>
                <w:szCs w:val="17"/>
              </w:rPr>
            </w:pPr>
            <w:r w:rsidRPr="0030119C">
              <w:rPr>
                <w:sz w:val="17"/>
                <w:szCs w:val="17"/>
              </w:rPr>
              <w:t>Young people who get on well with others (sharing), or who would not prosper within a family setting (i.e. SLODS)</w:t>
            </w:r>
          </w:p>
          <w:p w14:paraId="3624BD5D" w14:textId="0D1A1E2F" w:rsidR="00DC2381" w:rsidRPr="0030119C" w:rsidRDefault="00DC2381" w:rsidP="00A349B2">
            <w:pPr>
              <w:cnfStyle w:val="000000000000" w:firstRow="0" w:lastRow="0" w:firstColumn="0" w:lastColumn="0" w:oddVBand="0" w:evenVBand="0" w:oddHBand="0" w:evenHBand="0" w:firstRowFirstColumn="0" w:firstRowLastColumn="0" w:lastRowFirstColumn="0" w:lastRowLastColumn="0"/>
              <w:rPr>
                <w:sz w:val="17"/>
                <w:szCs w:val="17"/>
              </w:rPr>
            </w:pPr>
            <w:r w:rsidRPr="0030119C">
              <w:rPr>
                <w:sz w:val="17"/>
                <w:szCs w:val="17"/>
              </w:rPr>
              <w:t xml:space="preserve">Young people who are not able to access any other form of accommodation and are willing to be supported by their Personal Adviser to learn new skills to sustain a tenancy. </w:t>
            </w:r>
          </w:p>
          <w:p w14:paraId="3A817BD7" w14:textId="77777777" w:rsidR="00DC2381" w:rsidRPr="0030119C" w:rsidRDefault="00DC2381" w:rsidP="00A349B2">
            <w:pPr>
              <w:cnfStyle w:val="000000000000" w:firstRow="0" w:lastRow="0" w:firstColumn="0" w:lastColumn="0" w:oddVBand="0" w:evenVBand="0" w:oddHBand="0" w:evenHBand="0" w:firstRowFirstColumn="0" w:firstRowLastColumn="0" w:lastRowFirstColumn="0" w:lastRowLastColumn="0"/>
              <w:rPr>
                <w:sz w:val="17"/>
                <w:szCs w:val="17"/>
              </w:rPr>
            </w:pPr>
          </w:p>
        </w:tc>
        <w:tc>
          <w:tcPr>
            <w:tcW w:w="2552" w:type="dxa"/>
          </w:tcPr>
          <w:p w14:paraId="1478C5E5" w14:textId="77777777" w:rsidR="00DC2381" w:rsidRPr="0030119C" w:rsidRDefault="00DC2381" w:rsidP="00A349B2">
            <w:pPr>
              <w:cnfStyle w:val="000000000000" w:firstRow="0" w:lastRow="0" w:firstColumn="0" w:lastColumn="0" w:oddVBand="0" w:evenVBand="0" w:oddHBand="0" w:evenHBand="0" w:firstRowFirstColumn="0" w:firstRowLastColumn="0" w:lastRowFirstColumn="0" w:lastRowLastColumn="0"/>
              <w:rPr>
                <w:color w:val="FF0000"/>
                <w:sz w:val="17"/>
                <w:szCs w:val="17"/>
              </w:rPr>
            </w:pPr>
            <w:r w:rsidRPr="0030119C">
              <w:rPr>
                <w:color w:val="000000" w:themeColor="text1"/>
                <w:sz w:val="17"/>
                <w:szCs w:val="17"/>
              </w:rPr>
              <w:t xml:space="preserve">Young people will be encouraged to look for and secure their own PRS accommodation, but can be supported in accessing shared PRS accommodation, via the KCC 18+ PRS Referral Scheme; a small-scale ‘passive access’ scheme, whereby local landlords make offers of properties to the service for acceptance or refusal by young people. This should not be relied upon to find and secure accommodation for a young person, but merely to act as a supporting search for additional chances of success. </w:t>
            </w:r>
          </w:p>
        </w:tc>
        <w:tc>
          <w:tcPr>
            <w:tcW w:w="2806" w:type="dxa"/>
          </w:tcPr>
          <w:p w14:paraId="784C8D0C" w14:textId="77777777" w:rsidR="00DC2381" w:rsidRPr="0030119C" w:rsidRDefault="00DC2381" w:rsidP="00A349B2">
            <w:pPr>
              <w:cnfStyle w:val="000000000000" w:firstRow="0" w:lastRow="0" w:firstColumn="0" w:lastColumn="0" w:oddVBand="0" w:evenVBand="0" w:oddHBand="0" w:evenHBand="0" w:firstRowFirstColumn="0" w:firstRowLastColumn="0" w:lastRowFirstColumn="0" w:lastRowLastColumn="0"/>
              <w:rPr>
                <w:sz w:val="17"/>
                <w:szCs w:val="17"/>
              </w:rPr>
            </w:pPr>
            <w:r w:rsidRPr="0030119C">
              <w:rPr>
                <w:sz w:val="17"/>
                <w:szCs w:val="17"/>
              </w:rPr>
              <w:t xml:space="preserve">The rent, rent in advance and deposit amounts will vary for each property and will need to be understood by conversation with the landlord or agent in advance of moving into the address. </w:t>
            </w:r>
          </w:p>
          <w:p w14:paraId="2BCC01AB" w14:textId="77777777" w:rsidR="00DC2381" w:rsidRPr="0030119C" w:rsidRDefault="00DC2381" w:rsidP="00A349B2">
            <w:pPr>
              <w:cnfStyle w:val="000000000000" w:firstRow="0" w:lastRow="0" w:firstColumn="0" w:lastColumn="0" w:oddVBand="0" w:evenVBand="0" w:oddHBand="0" w:evenHBand="0" w:firstRowFirstColumn="0" w:firstRowLastColumn="0" w:lastRowFirstColumn="0" w:lastRowLastColumn="0"/>
              <w:rPr>
                <w:sz w:val="17"/>
                <w:szCs w:val="17"/>
              </w:rPr>
            </w:pPr>
          </w:p>
          <w:p w14:paraId="4C68BDC9" w14:textId="522C9246" w:rsidR="00DC2381" w:rsidRPr="0030119C" w:rsidRDefault="00DC2381" w:rsidP="00A349B2">
            <w:pPr>
              <w:cnfStyle w:val="000000000000" w:firstRow="0" w:lastRow="0" w:firstColumn="0" w:lastColumn="0" w:oddVBand="0" w:evenVBand="0" w:oddHBand="0" w:evenHBand="0" w:firstRowFirstColumn="0" w:firstRowLastColumn="0" w:lastRowFirstColumn="0" w:lastRowLastColumn="0"/>
              <w:rPr>
                <w:sz w:val="17"/>
                <w:szCs w:val="17"/>
              </w:rPr>
            </w:pPr>
            <w:r w:rsidRPr="0030119C">
              <w:rPr>
                <w:sz w:val="17"/>
                <w:szCs w:val="17"/>
              </w:rPr>
              <w:t xml:space="preserve">If the young person can access payments towards their rent via benefits provided by the DWP, these can be used to pay their rent. </w:t>
            </w:r>
          </w:p>
          <w:p w14:paraId="6945987E" w14:textId="77777777" w:rsidR="00DC2381" w:rsidRPr="0030119C" w:rsidRDefault="00DC2381" w:rsidP="00A349B2">
            <w:pPr>
              <w:cnfStyle w:val="000000000000" w:firstRow="0" w:lastRow="0" w:firstColumn="0" w:lastColumn="0" w:oddVBand="0" w:evenVBand="0" w:oddHBand="0" w:evenHBand="0" w:firstRowFirstColumn="0" w:firstRowLastColumn="0" w:lastRowFirstColumn="0" w:lastRowLastColumn="0"/>
              <w:rPr>
                <w:sz w:val="17"/>
                <w:szCs w:val="17"/>
              </w:rPr>
            </w:pPr>
          </w:p>
          <w:p w14:paraId="2DF7F6C3" w14:textId="77777777" w:rsidR="00DC2381" w:rsidRPr="0030119C" w:rsidRDefault="00DC2381" w:rsidP="00A349B2">
            <w:pPr>
              <w:cnfStyle w:val="000000000000" w:firstRow="0" w:lastRow="0" w:firstColumn="0" w:lastColumn="0" w:oddVBand="0" w:evenVBand="0" w:oddHBand="0" w:evenHBand="0" w:firstRowFirstColumn="0" w:firstRowLastColumn="0" w:lastRowFirstColumn="0" w:lastRowLastColumn="0"/>
              <w:rPr>
                <w:sz w:val="17"/>
                <w:szCs w:val="17"/>
              </w:rPr>
            </w:pPr>
            <w:r w:rsidRPr="0030119C">
              <w:rPr>
                <w:sz w:val="17"/>
                <w:szCs w:val="17"/>
              </w:rPr>
              <w:t xml:space="preserve">Financial responsibility is very important in respect of Private Rented Accommodation as the young person is responsible for all costs associated with this property (unless in a house share). This means that sharing a house with others, becomes a much more affordable and lower risk ‘step into’ the Private Rented Sector, for most young people.  </w:t>
            </w:r>
          </w:p>
        </w:tc>
      </w:tr>
      <w:tr w:rsidR="00DC2381" w:rsidRPr="0030119C" w14:paraId="390EB232" w14:textId="77777777" w:rsidTr="00DC2381">
        <w:trPr>
          <w:cnfStyle w:val="000000100000" w:firstRow="0" w:lastRow="0" w:firstColumn="0" w:lastColumn="0" w:oddVBand="0" w:evenVBand="0" w:oddHBand="1" w:evenHBand="0" w:firstRowFirstColumn="0" w:firstRowLastColumn="0" w:lastRowFirstColumn="0" w:lastRowLastColumn="0"/>
          <w:trHeight w:val="2081"/>
          <w:jc w:val="center"/>
        </w:trPr>
        <w:tc>
          <w:tcPr>
            <w:cnfStyle w:val="001000000000" w:firstRow="0" w:lastRow="0" w:firstColumn="1" w:lastColumn="0" w:oddVBand="0" w:evenVBand="0" w:oddHBand="0" w:evenHBand="0" w:firstRowFirstColumn="0" w:firstRowLastColumn="0" w:lastRowFirstColumn="0" w:lastRowLastColumn="0"/>
            <w:tcW w:w="2547" w:type="dxa"/>
          </w:tcPr>
          <w:p w14:paraId="670E1B8D" w14:textId="77777777" w:rsidR="00DC2381" w:rsidRPr="0030119C" w:rsidRDefault="00DC2381" w:rsidP="00A349B2">
            <w:pPr>
              <w:rPr>
                <w:sz w:val="17"/>
                <w:szCs w:val="17"/>
              </w:rPr>
            </w:pPr>
            <w:r w:rsidRPr="0030119C">
              <w:rPr>
                <w:b w:val="0"/>
                <w:bCs w:val="0"/>
                <w:sz w:val="17"/>
                <w:szCs w:val="17"/>
              </w:rPr>
              <w:t>Young Person Supported Accommodation (YPSA/FS)</w:t>
            </w:r>
          </w:p>
          <w:p w14:paraId="2343CE2F" w14:textId="77777777" w:rsidR="00DC2381" w:rsidRPr="0030119C" w:rsidRDefault="00DC2381" w:rsidP="00A349B2">
            <w:pPr>
              <w:rPr>
                <w:sz w:val="17"/>
                <w:szCs w:val="17"/>
              </w:rPr>
            </w:pPr>
          </w:p>
          <w:p w14:paraId="7B49B25E" w14:textId="77777777" w:rsidR="00DC2381" w:rsidRPr="0030119C" w:rsidRDefault="00DC2381" w:rsidP="00A349B2">
            <w:pPr>
              <w:rPr>
                <w:b w:val="0"/>
                <w:bCs w:val="0"/>
                <w:sz w:val="17"/>
                <w:szCs w:val="17"/>
              </w:rPr>
            </w:pPr>
            <w:r w:rsidRPr="0030119C">
              <w:rPr>
                <w:b w:val="0"/>
                <w:bCs w:val="0"/>
                <w:sz w:val="17"/>
                <w:szCs w:val="17"/>
              </w:rPr>
              <w:t xml:space="preserve">YPSA accommodation is that which is provided by a select group of supported accommodation providers within Kent and contracted by 18+ to deliver focussed independence support to young people. These could be flats, rooms in a building with communal areas or other types of accommodation. </w:t>
            </w:r>
          </w:p>
          <w:p w14:paraId="554CC36C" w14:textId="77777777" w:rsidR="00DC2381" w:rsidRPr="0030119C" w:rsidRDefault="00DC2381" w:rsidP="00A349B2">
            <w:pPr>
              <w:rPr>
                <w:b w:val="0"/>
                <w:bCs w:val="0"/>
                <w:sz w:val="17"/>
                <w:szCs w:val="17"/>
              </w:rPr>
            </w:pPr>
          </w:p>
        </w:tc>
        <w:tc>
          <w:tcPr>
            <w:tcW w:w="2551" w:type="dxa"/>
          </w:tcPr>
          <w:p w14:paraId="7CF1E910" w14:textId="12F47235"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sz w:val="17"/>
                <w:szCs w:val="17"/>
              </w:rPr>
            </w:pPr>
            <w:r w:rsidRPr="0030119C">
              <w:rPr>
                <w:sz w:val="17"/>
                <w:szCs w:val="17"/>
              </w:rPr>
              <w:t>Young People aged between 18 and 25</w:t>
            </w:r>
          </w:p>
          <w:p w14:paraId="46CE0883" w14:textId="77777777"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sz w:val="17"/>
                <w:szCs w:val="17"/>
              </w:rPr>
            </w:pPr>
          </w:p>
          <w:p w14:paraId="6786FB0E" w14:textId="77777777"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sz w:val="17"/>
                <w:szCs w:val="17"/>
              </w:rPr>
            </w:pPr>
            <w:r w:rsidRPr="0030119C">
              <w:rPr>
                <w:sz w:val="17"/>
                <w:szCs w:val="17"/>
              </w:rPr>
              <w:t xml:space="preserve">Those young people who require some level of ongoing support to address and improve their Independent Living Skills, above that which they would likely be able to achieve with limited support from their PA in independent accommodation or KCC shared accommodation. </w:t>
            </w:r>
          </w:p>
          <w:p w14:paraId="405A25D2" w14:textId="77777777"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sz w:val="17"/>
                <w:szCs w:val="17"/>
              </w:rPr>
            </w:pPr>
          </w:p>
          <w:p w14:paraId="5D69CC0B" w14:textId="339D8594"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sz w:val="17"/>
                <w:szCs w:val="17"/>
              </w:rPr>
            </w:pPr>
            <w:r w:rsidRPr="0030119C">
              <w:rPr>
                <w:sz w:val="17"/>
                <w:szCs w:val="17"/>
              </w:rPr>
              <w:t xml:space="preserve">Young people who may currently be less able to evidence their ability to manage independently due to more complex and significant issues which affect them either physically, psychologically, or emotionally and require ongoing support to suitably address these needs. </w:t>
            </w:r>
          </w:p>
          <w:p w14:paraId="3EC5AB45" w14:textId="77777777"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sz w:val="17"/>
                <w:szCs w:val="17"/>
              </w:rPr>
            </w:pPr>
          </w:p>
          <w:p w14:paraId="404857C6" w14:textId="12E6856F"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sz w:val="17"/>
                <w:szCs w:val="17"/>
              </w:rPr>
            </w:pPr>
            <w:r w:rsidRPr="0030119C">
              <w:rPr>
                <w:sz w:val="17"/>
                <w:szCs w:val="17"/>
              </w:rPr>
              <w:t>Young People over 21 – These Young people must have support needs as above, but also be willing to access or sustain a provision of Employment, Education or Training.</w:t>
            </w:r>
          </w:p>
        </w:tc>
        <w:tc>
          <w:tcPr>
            <w:tcW w:w="2552" w:type="dxa"/>
          </w:tcPr>
          <w:p w14:paraId="325C1B60" w14:textId="77777777"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color w:val="000000" w:themeColor="text1"/>
                <w:sz w:val="17"/>
                <w:szCs w:val="17"/>
              </w:rPr>
            </w:pPr>
            <w:r w:rsidRPr="0030119C">
              <w:rPr>
                <w:color w:val="000000" w:themeColor="text1"/>
                <w:sz w:val="17"/>
                <w:szCs w:val="17"/>
              </w:rPr>
              <w:t xml:space="preserve">A Care Leaver who requires supported accommodation may access this via referral from their PA, provided they meet the criteria as recorded in the previous column. </w:t>
            </w:r>
          </w:p>
          <w:p w14:paraId="1293008E" w14:textId="77777777"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color w:val="000000" w:themeColor="text1"/>
                <w:sz w:val="17"/>
                <w:szCs w:val="17"/>
              </w:rPr>
            </w:pPr>
          </w:p>
          <w:p w14:paraId="2C88F06C" w14:textId="77777777"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color w:val="000000" w:themeColor="text1"/>
                <w:sz w:val="17"/>
                <w:szCs w:val="17"/>
              </w:rPr>
            </w:pPr>
            <w:r w:rsidRPr="0030119C">
              <w:rPr>
                <w:color w:val="000000" w:themeColor="text1"/>
                <w:sz w:val="17"/>
                <w:szCs w:val="17"/>
              </w:rPr>
              <w:t xml:space="preserve">Once referred, the YPSA/FS Panel is concerned once per month, in each of the four locales to review and assign priority to those referred. </w:t>
            </w:r>
          </w:p>
          <w:p w14:paraId="1C7C38DA" w14:textId="77777777"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color w:val="000000" w:themeColor="text1"/>
                <w:sz w:val="17"/>
                <w:szCs w:val="17"/>
              </w:rPr>
            </w:pPr>
          </w:p>
          <w:p w14:paraId="649DBFF6" w14:textId="77777777"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color w:val="000000" w:themeColor="text1"/>
                <w:sz w:val="17"/>
                <w:szCs w:val="17"/>
              </w:rPr>
            </w:pPr>
            <w:r w:rsidRPr="0030119C">
              <w:rPr>
                <w:color w:val="000000" w:themeColor="text1"/>
                <w:sz w:val="17"/>
                <w:szCs w:val="17"/>
              </w:rPr>
              <w:t xml:space="preserve">The panel will consider: Local Connection, Imminence of need, Alternative housing options available, young person ‘matching’, support needs ‘matching’ and other key factors for determining suitability and impact on the young person and provision. </w:t>
            </w:r>
          </w:p>
        </w:tc>
        <w:tc>
          <w:tcPr>
            <w:tcW w:w="2806" w:type="dxa"/>
          </w:tcPr>
          <w:p w14:paraId="12DA261F" w14:textId="77777777"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sz w:val="17"/>
                <w:szCs w:val="17"/>
              </w:rPr>
            </w:pPr>
            <w:r w:rsidRPr="0030119C">
              <w:rPr>
                <w:sz w:val="17"/>
                <w:szCs w:val="17"/>
              </w:rPr>
              <w:t xml:space="preserve">18+ pay the costs of these provisions, but where eligible, young people will be expected to claim rent payments via their benefits application with the DWP to pay towards this cost. </w:t>
            </w:r>
          </w:p>
          <w:p w14:paraId="55F5405D" w14:textId="77777777"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sz w:val="17"/>
                <w:szCs w:val="17"/>
              </w:rPr>
            </w:pPr>
          </w:p>
          <w:p w14:paraId="3CB3061A" w14:textId="0A189C6D"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sz w:val="17"/>
                <w:szCs w:val="17"/>
              </w:rPr>
            </w:pPr>
            <w:r w:rsidRPr="0030119C">
              <w:rPr>
                <w:sz w:val="17"/>
                <w:szCs w:val="17"/>
              </w:rPr>
              <w:t xml:space="preserve">If a Young Person’s provision costs are not covered by Housing Benefit, they will need to pay the remaining cost themselves. Therefore, a provision of Employment, Education or Training is so important, especially for those over 22, for whom the Local Housing Allowance rate is lower. </w:t>
            </w:r>
          </w:p>
          <w:p w14:paraId="3AFDF6E0" w14:textId="77777777"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sz w:val="17"/>
                <w:szCs w:val="17"/>
              </w:rPr>
            </w:pPr>
          </w:p>
          <w:p w14:paraId="3BF4CAA3" w14:textId="77777777"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sz w:val="17"/>
                <w:szCs w:val="17"/>
              </w:rPr>
            </w:pPr>
            <w:r w:rsidRPr="0030119C">
              <w:rPr>
                <w:sz w:val="17"/>
                <w:szCs w:val="17"/>
              </w:rPr>
              <w:t xml:space="preserve">As soon as a Young Person’s earnings mean they no longer receive housing benefit, the YP will be expected to pick up all costs of this accommodation, including rent and support costs. </w:t>
            </w:r>
          </w:p>
        </w:tc>
      </w:tr>
      <w:tr w:rsidR="00DC2381" w:rsidRPr="0030119C" w14:paraId="5309AD30" w14:textId="77777777" w:rsidTr="00DC2381">
        <w:trPr>
          <w:trHeight w:val="699"/>
          <w:jc w:val="center"/>
        </w:trPr>
        <w:tc>
          <w:tcPr>
            <w:cnfStyle w:val="001000000000" w:firstRow="0" w:lastRow="0" w:firstColumn="1" w:lastColumn="0" w:oddVBand="0" w:evenVBand="0" w:oddHBand="0" w:evenHBand="0" w:firstRowFirstColumn="0" w:firstRowLastColumn="0" w:lastRowFirstColumn="0" w:lastRowLastColumn="0"/>
            <w:tcW w:w="2547" w:type="dxa"/>
          </w:tcPr>
          <w:p w14:paraId="03D6FFFC" w14:textId="77777777" w:rsidR="00DC2381" w:rsidRPr="0030119C" w:rsidRDefault="00DC2381" w:rsidP="00A349B2">
            <w:pPr>
              <w:rPr>
                <w:sz w:val="17"/>
                <w:szCs w:val="17"/>
              </w:rPr>
            </w:pPr>
            <w:r w:rsidRPr="0030119C">
              <w:rPr>
                <w:b w:val="0"/>
                <w:bCs w:val="0"/>
                <w:sz w:val="17"/>
                <w:szCs w:val="17"/>
              </w:rPr>
              <w:t xml:space="preserve">Social Housing </w:t>
            </w:r>
          </w:p>
          <w:p w14:paraId="6A271586" w14:textId="77777777" w:rsidR="00DC2381" w:rsidRPr="0030119C" w:rsidRDefault="00DC2381" w:rsidP="00A349B2">
            <w:pPr>
              <w:rPr>
                <w:sz w:val="17"/>
                <w:szCs w:val="17"/>
              </w:rPr>
            </w:pPr>
          </w:p>
          <w:p w14:paraId="7871B19C" w14:textId="77777777" w:rsidR="00DC2381" w:rsidRPr="0030119C" w:rsidRDefault="00DC2381" w:rsidP="00A349B2">
            <w:pPr>
              <w:rPr>
                <w:b w:val="0"/>
                <w:bCs w:val="0"/>
                <w:sz w:val="17"/>
                <w:szCs w:val="17"/>
              </w:rPr>
            </w:pPr>
            <w:r w:rsidRPr="0030119C">
              <w:rPr>
                <w:b w:val="0"/>
                <w:bCs w:val="0"/>
                <w:sz w:val="17"/>
                <w:szCs w:val="17"/>
              </w:rPr>
              <w:t xml:space="preserve">These can be properties or rooms within a property and the property itself could be a flat or house. These provisions are accessed via the Housing Register via the Kent Home Choice website (inside Kent), but are not always provided by the council, but instead in many instances, provided by a Housing Association; an organisation which provides properties to the council for them to access, but who charge and manage the building/property independently. </w:t>
            </w:r>
          </w:p>
          <w:p w14:paraId="3CB79825" w14:textId="77777777" w:rsidR="00DC2381" w:rsidRPr="0030119C" w:rsidRDefault="00DC2381" w:rsidP="00A349B2">
            <w:pPr>
              <w:rPr>
                <w:b w:val="0"/>
                <w:bCs w:val="0"/>
                <w:sz w:val="17"/>
                <w:szCs w:val="17"/>
              </w:rPr>
            </w:pPr>
          </w:p>
        </w:tc>
        <w:tc>
          <w:tcPr>
            <w:tcW w:w="2551" w:type="dxa"/>
          </w:tcPr>
          <w:p w14:paraId="6A54A1A0" w14:textId="77777777" w:rsidR="00DC2381" w:rsidRPr="0030119C" w:rsidRDefault="00DC2381" w:rsidP="00A349B2">
            <w:pPr>
              <w:cnfStyle w:val="000000000000" w:firstRow="0" w:lastRow="0" w:firstColumn="0" w:lastColumn="0" w:oddVBand="0" w:evenVBand="0" w:oddHBand="0" w:evenHBand="0" w:firstRowFirstColumn="0" w:firstRowLastColumn="0" w:lastRowFirstColumn="0" w:lastRowLastColumn="0"/>
              <w:rPr>
                <w:sz w:val="17"/>
                <w:szCs w:val="17"/>
              </w:rPr>
            </w:pPr>
            <w:r w:rsidRPr="0030119C">
              <w:rPr>
                <w:sz w:val="17"/>
                <w:szCs w:val="17"/>
              </w:rPr>
              <w:t xml:space="preserve">Young people who need little to no additional support to maintain a tenancy. Young people who are on a low-income and unable to affect positive change to this, by increasing their working hours. </w:t>
            </w:r>
          </w:p>
          <w:p w14:paraId="4BC95D54" w14:textId="77777777" w:rsidR="00DC2381" w:rsidRPr="0030119C" w:rsidRDefault="00DC2381" w:rsidP="00A349B2">
            <w:pPr>
              <w:cnfStyle w:val="000000000000" w:firstRow="0" w:lastRow="0" w:firstColumn="0" w:lastColumn="0" w:oddVBand="0" w:evenVBand="0" w:oddHBand="0" w:evenHBand="0" w:firstRowFirstColumn="0" w:firstRowLastColumn="0" w:lastRowFirstColumn="0" w:lastRowLastColumn="0"/>
              <w:rPr>
                <w:sz w:val="17"/>
                <w:szCs w:val="17"/>
              </w:rPr>
            </w:pPr>
          </w:p>
          <w:p w14:paraId="070E3011" w14:textId="353230A5" w:rsidR="00DC2381" w:rsidRPr="0030119C" w:rsidRDefault="00DC2381" w:rsidP="00A349B2">
            <w:pPr>
              <w:cnfStyle w:val="000000000000" w:firstRow="0" w:lastRow="0" w:firstColumn="0" w:lastColumn="0" w:oddVBand="0" w:evenVBand="0" w:oddHBand="0" w:evenHBand="0" w:firstRowFirstColumn="0" w:firstRowLastColumn="0" w:lastRowFirstColumn="0" w:lastRowLastColumn="0"/>
              <w:rPr>
                <w:sz w:val="17"/>
                <w:szCs w:val="17"/>
              </w:rPr>
            </w:pPr>
            <w:r w:rsidRPr="0030119C">
              <w:rPr>
                <w:sz w:val="17"/>
                <w:szCs w:val="17"/>
              </w:rPr>
              <w:t xml:space="preserve">Young people who are vulnerable due to significant physical, </w:t>
            </w:r>
            <w:r w:rsidR="00446B05" w:rsidRPr="0030119C">
              <w:rPr>
                <w:sz w:val="17"/>
                <w:szCs w:val="17"/>
              </w:rPr>
              <w:t>psychological,</w:t>
            </w:r>
            <w:r w:rsidRPr="0030119C">
              <w:rPr>
                <w:sz w:val="17"/>
                <w:szCs w:val="17"/>
              </w:rPr>
              <w:t xml:space="preserve"> or emotional difficulties, who require and engage with support and who have limited options available to them to improve their current situation. </w:t>
            </w:r>
          </w:p>
          <w:p w14:paraId="4656B9C4" w14:textId="77777777" w:rsidR="00DC2381" w:rsidRPr="0030119C" w:rsidRDefault="00DC2381" w:rsidP="00A349B2">
            <w:pPr>
              <w:cnfStyle w:val="000000000000" w:firstRow="0" w:lastRow="0" w:firstColumn="0" w:lastColumn="0" w:oddVBand="0" w:evenVBand="0" w:oddHBand="0" w:evenHBand="0" w:firstRowFirstColumn="0" w:firstRowLastColumn="0" w:lastRowFirstColumn="0" w:lastRowLastColumn="0"/>
              <w:rPr>
                <w:sz w:val="17"/>
                <w:szCs w:val="17"/>
              </w:rPr>
            </w:pPr>
          </w:p>
          <w:p w14:paraId="082179E2" w14:textId="77777777" w:rsidR="00DC2381" w:rsidRPr="0030119C" w:rsidRDefault="00DC2381" w:rsidP="00A349B2">
            <w:pPr>
              <w:cnfStyle w:val="000000000000" w:firstRow="0" w:lastRow="0" w:firstColumn="0" w:lastColumn="0" w:oddVBand="0" w:evenVBand="0" w:oddHBand="0" w:evenHBand="0" w:firstRowFirstColumn="0" w:firstRowLastColumn="0" w:lastRowFirstColumn="0" w:lastRowLastColumn="0"/>
              <w:rPr>
                <w:sz w:val="17"/>
                <w:szCs w:val="17"/>
              </w:rPr>
            </w:pPr>
            <w:r w:rsidRPr="0030119C">
              <w:rPr>
                <w:sz w:val="17"/>
                <w:szCs w:val="17"/>
              </w:rPr>
              <w:t xml:space="preserve">Young people with significant needs which mean they are unable to be supported or manage effectively within private rented or KCC Shared accommodation. </w:t>
            </w:r>
          </w:p>
          <w:p w14:paraId="074D993D" w14:textId="77777777" w:rsidR="00DC2381" w:rsidRPr="0030119C" w:rsidRDefault="00DC2381" w:rsidP="00A349B2">
            <w:pPr>
              <w:cnfStyle w:val="000000000000" w:firstRow="0" w:lastRow="0" w:firstColumn="0" w:lastColumn="0" w:oddVBand="0" w:evenVBand="0" w:oddHBand="0" w:evenHBand="0" w:firstRowFirstColumn="0" w:firstRowLastColumn="0" w:lastRowFirstColumn="0" w:lastRowLastColumn="0"/>
              <w:rPr>
                <w:sz w:val="17"/>
                <w:szCs w:val="17"/>
              </w:rPr>
            </w:pPr>
          </w:p>
          <w:p w14:paraId="46FC6D3C" w14:textId="77777777" w:rsidR="00DC2381" w:rsidRPr="0030119C" w:rsidRDefault="00DC2381" w:rsidP="00A349B2">
            <w:pPr>
              <w:cnfStyle w:val="000000000000" w:firstRow="0" w:lastRow="0" w:firstColumn="0" w:lastColumn="0" w:oddVBand="0" w:evenVBand="0" w:oddHBand="0" w:evenHBand="0" w:firstRowFirstColumn="0" w:firstRowLastColumn="0" w:lastRowFirstColumn="0" w:lastRowLastColumn="0"/>
              <w:rPr>
                <w:sz w:val="17"/>
                <w:szCs w:val="17"/>
              </w:rPr>
            </w:pPr>
            <w:r w:rsidRPr="0030119C">
              <w:rPr>
                <w:sz w:val="17"/>
                <w:szCs w:val="17"/>
              </w:rPr>
              <w:t xml:space="preserve">Young people with a ‘Local Connection’ to the Housing Authority being approached. Young people can register on Kent Home Choice for Social Housing at any time from 16 years old. They will not be able to bid until they turn 18. </w:t>
            </w:r>
          </w:p>
          <w:p w14:paraId="5CF779DA" w14:textId="2C6F8D5B" w:rsidR="00DC2381" w:rsidRPr="0030119C" w:rsidRDefault="00DC2381" w:rsidP="00A349B2">
            <w:pPr>
              <w:cnfStyle w:val="000000000000" w:firstRow="0" w:lastRow="0" w:firstColumn="0" w:lastColumn="0" w:oddVBand="0" w:evenVBand="0" w:oddHBand="0" w:evenHBand="0" w:firstRowFirstColumn="0" w:firstRowLastColumn="0" w:lastRowFirstColumn="0" w:lastRowLastColumn="0"/>
              <w:rPr>
                <w:sz w:val="17"/>
                <w:szCs w:val="17"/>
              </w:rPr>
            </w:pPr>
            <w:r w:rsidRPr="0030119C">
              <w:rPr>
                <w:sz w:val="17"/>
                <w:szCs w:val="17"/>
              </w:rPr>
              <w:t xml:space="preserve">Young people some districts within Kent will need to then be ‘nominated’ by the 18+ service / Local Housing Authority, </w:t>
            </w:r>
            <w:r w:rsidR="00446B05" w:rsidRPr="0030119C">
              <w:rPr>
                <w:sz w:val="17"/>
                <w:szCs w:val="17"/>
              </w:rPr>
              <w:t>to</w:t>
            </w:r>
            <w:r w:rsidRPr="0030119C">
              <w:rPr>
                <w:sz w:val="17"/>
                <w:szCs w:val="17"/>
              </w:rPr>
              <w:t xml:space="preserve"> access a priority banding. </w:t>
            </w:r>
          </w:p>
          <w:p w14:paraId="1D0A7EFB" w14:textId="77777777" w:rsidR="00DC2381" w:rsidRPr="0030119C" w:rsidRDefault="00DC2381" w:rsidP="00A349B2">
            <w:pPr>
              <w:cnfStyle w:val="000000000000" w:firstRow="0" w:lastRow="0" w:firstColumn="0" w:lastColumn="0" w:oddVBand="0" w:evenVBand="0" w:oddHBand="0" w:evenHBand="0" w:firstRowFirstColumn="0" w:firstRowLastColumn="0" w:lastRowFirstColumn="0" w:lastRowLastColumn="0"/>
              <w:rPr>
                <w:sz w:val="17"/>
                <w:szCs w:val="17"/>
              </w:rPr>
            </w:pPr>
          </w:p>
        </w:tc>
        <w:tc>
          <w:tcPr>
            <w:tcW w:w="2552" w:type="dxa"/>
          </w:tcPr>
          <w:p w14:paraId="36B63468" w14:textId="77777777" w:rsidR="00DC2381" w:rsidRPr="0030119C" w:rsidRDefault="00DC2381" w:rsidP="00A349B2">
            <w:pPr>
              <w:cnfStyle w:val="000000000000" w:firstRow="0" w:lastRow="0" w:firstColumn="0" w:lastColumn="0" w:oddVBand="0" w:evenVBand="0" w:oddHBand="0" w:evenHBand="0" w:firstRowFirstColumn="0" w:firstRowLastColumn="0" w:lastRowFirstColumn="0" w:lastRowLastColumn="0"/>
              <w:rPr>
                <w:color w:val="FF0000"/>
                <w:sz w:val="17"/>
                <w:szCs w:val="17"/>
              </w:rPr>
            </w:pPr>
            <w:r w:rsidRPr="0030119C">
              <w:rPr>
                <w:color w:val="000000" w:themeColor="text1"/>
                <w:sz w:val="17"/>
                <w:szCs w:val="17"/>
              </w:rPr>
              <w:t xml:space="preserve">The predominant route for accessing Social Housing will be via registration with Kent Homechoice Scheme, or, where supporting services have not been successful I supporting a young person to avoid homelessness, via a homeless approach to the LHA, pending assessment for ongoing duty.  </w:t>
            </w:r>
          </w:p>
        </w:tc>
        <w:tc>
          <w:tcPr>
            <w:tcW w:w="2806" w:type="dxa"/>
          </w:tcPr>
          <w:p w14:paraId="07054FBA" w14:textId="77777777" w:rsidR="00DC2381" w:rsidRPr="0030119C" w:rsidRDefault="00DC2381" w:rsidP="00A349B2">
            <w:pPr>
              <w:cnfStyle w:val="000000000000" w:firstRow="0" w:lastRow="0" w:firstColumn="0" w:lastColumn="0" w:oddVBand="0" w:evenVBand="0" w:oddHBand="0" w:evenHBand="0" w:firstRowFirstColumn="0" w:firstRowLastColumn="0" w:lastRowFirstColumn="0" w:lastRowLastColumn="0"/>
              <w:rPr>
                <w:sz w:val="17"/>
                <w:szCs w:val="17"/>
              </w:rPr>
            </w:pPr>
            <w:r w:rsidRPr="0030119C">
              <w:rPr>
                <w:sz w:val="17"/>
                <w:szCs w:val="17"/>
              </w:rPr>
              <w:t xml:space="preserve">Where eligible, young people can claim rent payments via their benefits claim with the DWP. Additional costs may exist on top of any DWP payments and these will be the responsibility of the young person to pay. </w:t>
            </w:r>
          </w:p>
          <w:p w14:paraId="71D05328" w14:textId="77777777" w:rsidR="00DC2381" w:rsidRPr="0030119C" w:rsidRDefault="00DC2381" w:rsidP="00A349B2">
            <w:pPr>
              <w:cnfStyle w:val="000000000000" w:firstRow="0" w:lastRow="0" w:firstColumn="0" w:lastColumn="0" w:oddVBand="0" w:evenVBand="0" w:oddHBand="0" w:evenHBand="0" w:firstRowFirstColumn="0" w:firstRowLastColumn="0" w:lastRowFirstColumn="0" w:lastRowLastColumn="0"/>
              <w:rPr>
                <w:sz w:val="17"/>
                <w:szCs w:val="17"/>
              </w:rPr>
            </w:pPr>
          </w:p>
          <w:p w14:paraId="60131566" w14:textId="77777777" w:rsidR="00DC2381" w:rsidRPr="0030119C" w:rsidRDefault="00DC2381" w:rsidP="00A349B2">
            <w:pPr>
              <w:cnfStyle w:val="000000000000" w:firstRow="0" w:lastRow="0" w:firstColumn="0" w:lastColumn="0" w:oddVBand="0" w:evenVBand="0" w:oddHBand="0" w:evenHBand="0" w:firstRowFirstColumn="0" w:firstRowLastColumn="0" w:lastRowFirstColumn="0" w:lastRowLastColumn="0"/>
              <w:rPr>
                <w:sz w:val="17"/>
                <w:szCs w:val="17"/>
              </w:rPr>
            </w:pPr>
            <w:r w:rsidRPr="0030119C">
              <w:rPr>
                <w:sz w:val="17"/>
                <w:szCs w:val="17"/>
              </w:rPr>
              <w:t xml:space="preserve">These may include, utilities, rent ‘top-ups’ if not met by Local Housing Allowance and other personal costs for goods and/or services utilised by the Young Person whilst in this accommodation. </w:t>
            </w:r>
          </w:p>
          <w:p w14:paraId="5728CB3C" w14:textId="77777777" w:rsidR="00DC2381" w:rsidRPr="0030119C" w:rsidRDefault="00DC2381" w:rsidP="00A349B2">
            <w:pPr>
              <w:cnfStyle w:val="000000000000" w:firstRow="0" w:lastRow="0" w:firstColumn="0" w:lastColumn="0" w:oddVBand="0" w:evenVBand="0" w:oddHBand="0" w:evenHBand="0" w:firstRowFirstColumn="0" w:firstRowLastColumn="0" w:lastRowFirstColumn="0" w:lastRowLastColumn="0"/>
              <w:rPr>
                <w:sz w:val="17"/>
                <w:szCs w:val="17"/>
              </w:rPr>
            </w:pPr>
          </w:p>
        </w:tc>
      </w:tr>
      <w:tr w:rsidR="00DC2381" w:rsidRPr="0030119C" w14:paraId="5640254F" w14:textId="77777777" w:rsidTr="00DC2381">
        <w:trPr>
          <w:cnfStyle w:val="000000100000" w:firstRow="0" w:lastRow="0" w:firstColumn="0" w:lastColumn="0" w:oddVBand="0" w:evenVBand="0" w:oddHBand="1" w:evenHBand="0" w:firstRowFirstColumn="0" w:firstRowLastColumn="0" w:lastRowFirstColumn="0" w:lastRowLastColumn="0"/>
          <w:trHeight w:val="699"/>
          <w:jc w:val="center"/>
        </w:trPr>
        <w:tc>
          <w:tcPr>
            <w:cnfStyle w:val="001000000000" w:firstRow="0" w:lastRow="0" w:firstColumn="1" w:lastColumn="0" w:oddVBand="0" w:evenVBand="0" w:oddHBand="0" w:evenHBand="0" w:firstRowFirstColumn="0" w:firstRowLastColumn="0" w:lastRowFirstColumn="0" w:lastRowLastColumn="0"/>
            <w:tcW w:w="2547" w:type="dxa"/>
          </w:tcPr>
          <w:p w14:paraId="3545F5F6" w14:textId="77777777" w:rsidR="00DC2381" w:rsidRPr="0030119C" w:rsidRDefault="00DC2381" w:rsidP="00A349B2">
            <w:pPr>
              <w:rPr>
                <w:b w:val="0"/>
                <w:bCs w:val="0"/>
                <w:sz w:val="17"/>
                <w:szCs w:val="17"/>
              </w:rPr>
            </w:pPr>
            <w:r w:rsidRPr="0030119C">
              <w:rPr>
                <w:b w:val="0"/>
                <w:bCs w:val="0"/>
                <w:sz w:val="17"/>
                <w:szCs w:val="17"/>
              </w:rPr>
              <w:t>E-Beds</w:t>
            </w:r>
          </w:p>
          <w:p w14:paraId="57F9AAF1" w14:textId="77777777" w:rsidR="00DC2381" w:rsidRPr="0030119C" w:rsidRDefault="00DC2381" w:rsidP="00A349B2">
            <w:pPr>
              <w:rPr>
                <w:sz w:val="17"/>
                <w:szCs w:val="17"/>
              </w:rPr>
            </w:pPr>
          </w:p>
          <w:p w14:paraId="201FD1D2" w14:textId="77777777" w:rsidR="00DC2381" w:rsidRPr="0030119C" w:rsidRDefault="00DC2381" w:rsidP="00A349B2">
            <w:pPr>
              <w:rPr>
                <w:b w:val="0"/>
                <w:bCs w:val="0"/>
                <w:sz w:val="17"/>
                <w:szCs w:val="17"/>
              </w:rPr>
            </w:pPr>
            <w:r w:rsidRPr="0030119C">
              <w:rPr>
                <w:b w:val="0"/>
                <w:bCs w:val="0"/>
                <w:sz w:val="19"/>
                <w:szCs w:val="19"/>
              </w:rPr>
              <w:t xml:space="preserve">An emergency overnight bed placement offered for one night, or a maximum stay of three nights If accessed on a Friday. </w:t>
            </w:r>
          </w:p>
          <w:p w14:paraId="7FC118D6" w14:textId="77777777" w:rsidR="00DC2381" w:rsidRPr="0030119C" w:rsidRDefault="00DC2381" w:rsidP="00A349B2">
            <w:pPr>
              <w:rPr>
                <w:b w:val="0"/>
                <w:bCs w:val="0"/>
                <w:sz w:val="19"/>
                <w:szCs w:val="19"/>
              </w:rPr>
            </w:pPr>
          </w:p>
          <w:p w14:paraId="2DE2C8BF" w14:textId="77777777" w:rsidR="00DC2381" w:rsidRPr="0030119C" w:rsidRDefault="00DC2381" w:rsidP="00A349B2">
            <w:pPr>
              <w:rPr>
                <w:b w:val="0"/>
                <w:bCs w:val="0"/>
                <w:sz w:val="17"/>
                <w:szCs w:val="17"/>
              </w:rPr>
            </w:pPr>
            <w:r w:rsidRPr="0030119C">
              <w:rPr>
                <w:b w:val="0"/>
                <w:bCs w:val="0"/>
                <w:sz w:val="19"/>
                <w:szCs w:val="19"/>
              </w:rPr>
              <w:t xml:space="preserve">Each provision is within a property managed and overseen by one of the existing unregulated providers under the YPSA/FS contract (supported accommodation) </w:t>
            </w:r>
          </w:p>
        </w:tc>
        <w:tc>
          <w:tcPr>
            <w:tcW w:w="2551" w:type="dxa"/>
          </w:tcPr>
          <w:p w14:paraId="703C1CBA" w14:textId="77777777"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sz w:val="17"/>
                <w:szCs w:val="17"/>
              </w:rPr>
            </w:pPr>
            <w:r w:rsidRPr="0030119C">
              <w:rPr>
                <w:sz w:val="17"/>
                <w:szCs w:val="17"/>
              </w:rPr>
              <w:t xml:space="preserve">Those young people who, if not able to access this provision, would be ‘street homeless’ or would otherwise be provided only with unsuitable B&amp;B accommodation. </w:t>
            </w:r>
          </w:p>
        </w:tc>
        <w:tc>
          <w:tcPr>
            <w:tcW w:w="2552" w:type="dxa"/>
          </w:tcPr>
          <w:p w14:paraId="4D270780" w14:textId="77777777"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color w:val="000000" w:themeColor="text1"/>
                <w:sz w:val="17"/>
                <w:szCs w:val="17"/>
              </w:rPr>
            </w:pPr>
            <w:r w:rsidRPr="0030119C">
              <w:rPr>
                <w:sz w:val="19"/>
                <w:szCs w:val="19"/>
              </w:rPr>
              <w:t xml:space="preserve">Referrals are made direct to service via the phone, from any supporting professional (if required) 24 hours a day. </w:t>
            </w:r>
          </w:p>
        </w:tc>
        <w:tc>
          <w:tcPr>
            <w:tcW w:w="2806" w:type="dxa"/>
          </w:tcPr>
          <w:p w14:paraId="6D57A41F" w14:textId="77777777"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sz w:val="17"/>
                <w:szCs w:val="17"/>
              </w:rPr>
            </w:pPr>
            <w:r w:rsidRPr="0030119C">
              <w:rPr>
                <w:sz w:val="17"/>
                <w:szCs w:val="17"/>
              </w:rPr>
              <w:t xml:space="preserve">All costs are covered under the YPSA/FS contract in place with KCC. </w:t>
            </w:r>
          </w:p>
        </w:tc>
      </w:tr>
    </w:tbl>
    <w:p w14:paraId="75E41ED6" w14:textId="77777777" w:rsidR="00DC2381" w:rsidRPr="0030119C" w:rsidRDefault="00DC2381" w:rsidP="00DC2381">
      <w:pPr>
        <w:jc w:val="center"/>
        <w:rPr>
          <w:sz w:val="21"/>
          <w:szCs w:val="21"/>
          <w:u w:val="single"/>
        </w:rPr>
      </w:pPr>
    </w:p>
    <w:p w14:paraId="5E14B619" w14:textId="77777777" w:rsidR="00DC2381" w:rsidRPr="0030119C" w:rsidRDefault="00DC2381">
      <w:pPr>
        <w:spacing w:after="0" w:line="240" w:lineRule="auto"/>
        <w:jc w:val="both"/>
        <w:rPr>
          <w:sz w:val="21"/>
          <w:szCs w:val="21"/>
        </w:rPr>
      </w:pPr>
    </w:p>
    <w:p w14:paraId="48235C75" w14:textId="0F9EDFA8" w:rsidR="00DC2381" w:rsidRPr="0030119C" w:rsidRDefault="00DC2381">
      <w:pPr>
        <w:spacing w:after="0" w:line="240" w:lineRule="auto"/>
        <w:jc w:val="both"/>
        <w:rPr>
          <w:sz w:val="21"/>
          <w:szCs w:val="21"/>
        </w:rPr>
      </w:pPr>
    </w:p>
    <w:p w14:paraId="5CF6D9C4" w14:textId="050D14B7" w:rsidR="00DC2381" w:rsidRPr="0030119C" w:rsidRDefault="00DC2381">
      <w:pPr>
        <w:spacing w:after="0" w:line="240" w:lineRule="auto"/>
        <w:jc w:val="both"/>
        <w:rPr>
          <w:sz w:val="21"/>
          <w:szCs w:val="21"/>
        </w:rPr>
      </w:pPr>
    </w:p>
    <w:p w14:paraId="63650D32" w14:textId="325F62E2" w:rsidR="00DC2381" w:rsidRPr="0030119C" w:rsidRDefault="00DC2381">
      <w:pPr>
        <w:rPr>
          <w:sz w:val="21"/>
          <w:szCs w:val="21"/>
        </w:rPr>
      </w:pPr>
      <w:r w:rsidRPr="0030119C">
        <w:rPr>
          <w:sz w:val="21"/>
          <w:szCs w:val="21"/>
        </w:rPr>
        <w:br w:type="page"/>
      </w:r>
    </w:p>
    <w:p w14:paraId="0E8AD6C4" w14:textId="1BEE2C98" w:rsidR="00DC2381" w:rsidRPr="0030119C" w:rsidRDefault="00DC2381" w:rsidP="00DC2381">
      <w:pPr>
        <w:spacing w:after="0" w:line="240" w:lineRule="auto"/>
        <w:jc w:val="both"/>
        <w:rPr>
          <w:rFonts w:ascii="Arial" w:hAnsi="Arial" w:cs="Arial"/>
          <w:b/>
          <w:bCs/>
          <w:sz w:val="27"/>
          <w:szCs w:val="27"/>
          <w:u w:val="single"/>
        </w:rPr>
      </w:pPr>
      <w:r w:rsidRPr="0030119C">
        <w:rPr>
          <w:rFonts w:ascii="Arial" w:hAnsi="Arial" w:cs="Arial"/>
          <w:b/>
          <w:sz w:val="27"/>
          <w:szCs w:val="27"/>
          <w:u w:val="single"/>
        </w:rPr>
        <w:t xml:space="preserve">Appendix </w:t>
      </w:r>
      <w:r w:rsidR="007D75CF" w:rsidRPr="0030119C">
        <w:rPr>
          <w:rFonts w:ascii="Arial" w:hAnsi="Arial" w:cs="Arial"/>
          <w:b/>
          <w:sz w:val="27"/>
          <w:szCs w:val="27"/>
          <w:u w:val="single"/>
        </w:rPr>
        <w:t>Six</w:t>
      </w:r>
      <w:r w:rsidRPr="0030119C">
        <w:rPr>
          <w:rFonts w:ascii="Arial" w:hAnsi="Arial" w:cs="Arial"/>
          <w:b/>
          <w:sz w:val="27"/>
          <w:szCs w:val="27"/>
          <w:u w:val="single"/>
        </w:rPr>
        <w:t xml:space="preserve"> - </w:t>
      </w:r>
      <w:r w:rsidRPr="0030119C">
        <w:rPr>
          <w:rFonts w:ascii="Arial" w:hAnsi="Arial" w:cs="Arial"/>
          <w:b/>
          <w:bCs/>
          <w:sz w:val="27"/>
          <w:szCs w:val="27"/>
          <w:u w:val="single"/>
        </w:rPr>
        <w:t>Young Lives Foundation Referral Form</w:t>
      </w:r>
    </w:p>
    <w:p w14:paraId="10613DCA" w14:textId="77777777" w:rsidR="00E37512" w:rsidRPr="0030119C" w:rsidRDefault="00E37512">
      <w:pPr>
        <w:spacing w:after="0" w:line="240" w:lineRule="auto"/>
        <w:jc w:val="both"/>
        <w:rPr>
          <w:sz w:val="21"/>
          <w:szCs w:val="21"/>
        </w:rPr>
      </w:pPr>
    </w:p>
    <w:p w14:paraId="0514799A" w14:textId="13C3249D" w:rsidR="00E37512" w:rsidRPr="0030119C" w:rsidRDefault="0013319F">
      <w:pPr>
        <w:spacing w:after="0" w:line="240" w:lineRule="auto"/>
        <w:jc w:val="both"/>
        <w:rPr>
          <w:sz w:val="21"/>
          <w:szCs w:val="21"/>
        </w:rPr>
      </w:pPr>
      <w:r w:rsidRPr="0030119C">
        <w:rPr>
          <w:sz w:val="21"/>
          <w:szCs w:val="21"/>
        </w:rPr>
        <w:t>Referrals are completed online via the link below:</w:t>
      </w:r>
    </w:p>
    <w:p w14:paraId="1C874A7D" w14:textId="77777777" w:rsidR="0013319F" w:rsidRPr="0030119C" w:rsidRDefault="0013319F">
      <w:pPr>
        <w:spacing w:after="0" w:line="240" w:lineRule="auto"/>
        <w:jc w:val="both"/>
        <w:rPr>
          <w:sz w:val="21"/>
          <w:szCs w:val="21"/>
        </w:rPr>
      </w:pPr>
    </w:p>
    <w:p w14:paraId="5F5AFCFD" w14:textId="5545C437" w:rsidR="0013319F" w:rsidRPr="0030119C" w:rsidRDefault="00021A84">
      <w:pPr>
        <w:rPr>
          <w:sz w:val="21"/>
          <w:szCs w:val="21"/>
        </w:rPr>
      </w:pPr>
      <w:hyperlink r:id="rId42" w:history="1">
        <w:r w:rsidR="0013319F" w:rsidRPr="0030119C">
          <w:rPr>
            <w:rStyle w:val="Hyperlink"/>
            <w:sz w:val="21"/>
            <w:szCs w:val="21"/>
          </w:rPr>
          <w:t>https://ylf.org.uk/how-you-can-help/refer-a-young-person/</w:t>
        </w:r>
      </w:hyperlink>
    </w:p>
    <w:p w14:paraId="14A3C331" w14:textId="39512FDB" w:rsidR="004C5BB2" w:rsidRPr="004C5BB2" w:rsidRDefault="004C5BB2" w:rsidP="004C5BB2">
      <w:pPr>
        <w:rPr>
          <w:sz w:val="21"/>
          <w:szCs w:val="21"/>
        </w:rPr>
        <w:sectPr w:rsidR="004C5BB2" w:rsidRPr="004C5BB2" w:rsidSect="00D90866">
          <w:pgSz w:w="11906" w:h="16838"/>
          <w:pgMar w:top="720" w:right="720" w:bottom="720" w:left="720" w:header="0" w:footer="720" w:gutter="0"/>
          <w:cols w:space="720"/>
          <w:docGrid w:linePitch="299"/>
        </w:sectPr>
      </w:pPr>
      <w:r>
        <w:rPr>
          <w:sz w:val="21"/>
          <w:szCs w:val="21"/>
        </w:rPr>
        <w:br w:type="page"/>
      </w:r>
    </w:p>
    <w:p w14:paraId="0BB6A6C3" w14:textId="0FDC61E2" w:rsidR="00E37512" w:rsidRPr="0030119C" w:rsidRDefault="00E37512">
      <w:pPr>
        <w:spacing w:after="0" w:line="240" w:lineRule="auto"/>
        <w:jc w:val="both"/>
        <w:rPr>
          <w:rFonts w:ascii="Arial" w:hAnsi="Arial" w:cs="Arial"/>
          <w:b/>
          <w:sz w:val="27"/>
          <w:szCs w:val="27"/>
          <w:u w:val="single"/>
        </w:rPr>
      </w:pPr>
    </w:p>
    <w:sectPr w:rsidR="00E37512" w:rsidRPr="0030119C" w:rsidSect="00D90866">
      <w:pgSz w:w="11906" w:h="16838"/>
      <w:pgMar w:top="720" w:right="720" w:bottom="720" w:left="72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8383B" w14:textId="77777777" w:rsidR="00021A84" w:rsidRPr="0030119C" w:rsidRDefault="00021A84">
      <w:pPr>
        <w:spacing w:after="0" w:line="240" w:lineRule="auto"/>
        <w:rPr>
          <w:sz w:val="21"/>
          <w:szCs w:val="21"/>
        </w:rPr>
      </w:pPr>
      <w:r w:rsidRPr="0030119C">
        <w:rPr>
          <w:sz w:val="21"/>
          <w:szCs w:val="21"/>
        </w:rPr>
        <w:separator/>
      </w:r>
    </w:p>
  </w:endnote>
  <w:endnote w:type="continuationSeparator" w:id="0">
    <w:p w14:paraId="64A4C9F5" w14:textId="77777777" w:rsidR="00021A84" w:rsidRPr="0030119C" w:rsidRDefault="00021A84">
      <w:pPr>
        <w:spacing w:after="0" w:line="240" w:lineRule="auto"/>
        <w:rPr>
          <w:sz w:val="21"/>
          <w:szCs w:val="21"/>
        </w:rPr>
      </w:pPr>
      <w:r w:rsidRPr="0030119C">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1"/>
        <w:szCs w:val="21"/>
      </w:rPr>
      <w:id w:val="1381133840"/>
      <w:docPartObj>
        <w:docPartGallery w:val="Page Numbers (Bottom of Page)"/>
        <w:docPartUnique/>
      </w:docPartObj>
    </w:sdtPr>
    <w:sdtEndPr>
      <w:rPr>
        <w:noProof/>
      </w:rPr>
    </w:sdtEndPr>
    <w:sdtContent>
      <w:p w14:paraId="56F4FB7F" w14:textId="50A4F89C" w:rsidR="00880C82" w:rsidRPr="0030119C" w:rsidRDefault="00880C82">
        <w:pPr>
          <w:pStyle w:val="Footer"/>
          <w:jc w:val="right"/>
          <w:rPr>
            <w:sz w:val="21"/>
            <w:szCs w:val="21"/>
          </w:rPr>
        </w:pPr>
        <w:r w:rsidRPr="0030119C">
          <w:rPr>
            <w:sz w:val="21"/>
            <w:szCs w:val="21"/>
          </w:rPr>
          <w:fldChar w:fldCharType="begin"/>
        </w:r>
        <w:r w:rsidRPr="0030119C">
          <w:rPr>
            <w:sz w:val="21"/>
            <w:szCs w:val="21"/>
          </w:rPr>
          <w:instrText xml:space="preserve"> PAGE   \* MERGEFORMAT </w:instrText>
        </w:r>
        <w:r w:rsidRPr="0030119C">
          <w:rPr>
            <w:sz w:val="21"/>
            <w:szCs w:val="21"/>
          </w:rPr>
          <w:fldChar w:fldCharType="separate"/>
        </w:r>
        <w:r w:rsidR="00021A84">
          <w:rPr>
            <w:noProof/>
            <w:sz w:val="21"/>
            <w:szCs w:val="21"/>
          </w:rPr>
          <w:t>1</w:t>
        </w:r>
        <w:r w:rsidRPr="0030119C">
          <w:rPr>
            <w:noProof/>
            <w:sz w:val="21"/>
            <w:szCs w:val="21"/>
          </w:rPr>
          <w:fldChar w:fldCharType="end"/>
        </w:r>
      </w:p>
    </w:sdtContent>
  </w:sdt>
  <w:p w14:paraId="3FE7E02C" w14:textId="77777777" w:rsidR="00880C82" w:rsidRPr="0030119C" w:rsidRDefault="00880C82">
    <w:pPr>
      <w:pStyle w:val="Foote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9E4A2" w14:textId="77777777" w:rsidR="00021A84" w:rsidRPr="0030119C" w:rsidRDefault="00021A84">
      <w:pPr>
        <w:spacing w:after="0" w:line="240" w:lineRule="auto"/>
        <w:rPr>
          <w:sz w:val="21"/>
          <w:szCs w:val="21"/>
        </w:rPr>
      </w:pPr>
      <w:r w:rsidRPr="0030119C">
        <w:rPr>
          <w:sz w:val="21"/>
          <w:szCs w:val="21"/>
        </w:rPr>
        <w:separator/>
      </w:r>
    </w:p>
  </w:footnote>
  <w:footnote w:type="continuationSeparator" w:id="0">
    <w:p w14:paraId="17B0258C" w14:textId="77777777" w:rsidR="00021A84" w:rsidRPr="0030119C" w:rsidRDefault="00021A84">
      <w:pPr>
        <w:spacing w:after="0" w:line="240" w:lineRule="auto"/>
        <w:rPr>
          <w:sz w:val="21"/>
          <w:szCs w:val="21"/>
        </w:rPr>
      </w:pPr>
      <w:r w:rsidRPr="0030119C">
        <w:rPr>
          <w:sz w:val="21"/>
          <w:szCs w:val="21"/>
        </w:rPr>
        <w:continuationSeparator/>
      </w:r>
    </w:p>
  </w:footnote>
  <w:footnote w:id="1">
    <w:p w14:paraId="1A91FDD3" w14:textId="77777777" w:rsidR="00880C82" w:rsidRPr="0030119C" w:rsidRDefault="00880C82" w:rsidP="002A5459">
      <w:pPr>
        <w:pStyle w:val="FootnoteText1"/>
        <w:rPr>
          <w:sz w:val="19"/>
          <w:szCs w:val="19"/>
        </w:rPr>
      </w:pPr>
      <w:r w:rsidRPr="0030119C">
        <w:rPr>
          <w:rStyle w:val="FootnoteReference"/>
          <w:sz w:val="19"/>
          <w:szCs w:val="19"/>
        </w:rPr>
        <w:footnoteRef/>
      </w:r>
      <w:r w:rsidRPr="0030119C">
        <w:rPr>
          <w:sz w:val="19"/>
          <w:szCs w:val="19"/>
        </w:rPr>
        <w:t xml:space="preserve"> </w:t>
      </w:r>
      <w:hyperlink r:id="rId1" w:history="1">
        <w:r w:rsidRPr="0030119C">
          <w:rPr>
            <w:rStyle w:val="Hyperlink"/>
            <w:sz w:val="19"/>
            <w:szCs w:val="19"/>
          </w:rPr>
          <w:t>https://assets.publishing.service.gov.uk/government/uploads/system/uploads/attachment_data/file/712467/Provision_of_accommodation_for_16_and_17_year_olds_who_may_be_homeless.pdf</w:t>
        </w:r>
      </w:hyperlink>
    </w:p>
  </w:footnote>
  <w:footnote w:id="2">
    <w:p w14:paraId="6DC33761" w14:textId="77777777" w:rsidR="00880C82" w:rsidRPr="0030119C" w:rsidRDefault="00880C82" w:rsidP="002A5459">
      <w:pPr>
        <w:pStyle w:val="FootnoteText1"/>
        <w:rPr>
          <w:sz w:val="19"/>
          <w:szCs w:val="19"/>
        </w:rPr>
      </w:pPr>
      <w:r w:rsidRPr="0030119C">
        <w:rPr>
          <w:rStyle w:val="FootnoteReference"/>
          <w:sz w:val="19"/>
          <w:szCs w:val="19"/>
        </w:rPr>
        <w:footnoteRef/>
      </w:r>
      <w:hyperlink r:id="rId2" w:history="1">
        <w:r w:rsidRPr="0030119C">
          <w:rPr>
            <w:rStyle w:val="Hyperlink"/>
            <w:sz w:val="19"/>
            <w:szCs w:val="19"/>
          </w:rPr>
          <w:t>https://assets.publishing.service.gov.uk/government/uploads/system/uploads/attachment_data/file/397649/CA1989_Transitions_guidance.pdf</w:t>
        </w:r>
      </w:hyperlink>
      <w:r w:rsidRPr="0030119C">
        <w:rPr>
          <w:sz w:val="19"/>
          <w:szCs w:val="19"/>
        </w:rPr>
        <w:t xml:space="preserve"> </w:t>
      </w:r>
    </w:p>
  </w:footnote>
  <w:footnote w:id="3">
    <w:p w14:paraId="75307920" w14:textId="77777777" w:rsidR="00880C82" w:rsidRPr="0030119C" w:rsidRDefault="00880C82" w:rsidP="00A73576">
      <w:pPr>
        <w:pStyle w:val="FootnoteText"/>
        <w:rPr>
          <w:sz w:val="19"/>
          <w:szCs w:val="19"/>
        </w:rPr>
      </w:pPr>
      <w:r w:rsidRPr="0030119C">
        <w:rPr>
          <w:rStyle w:val="FootnoteReference"/>
          <w:sz w:val="19"/>
          <w:szCs w:val="19"/>
        </w:rPr>
        <w:footnoteRef/>
      </w:r>
      <w:r w:rsidRPr="0030119C">
        <w:rPr>
          <w:sz w:val="19"/>
          <w:szCs w:val="19"/>
        </w:rPr>
        <w:t xml:space="preserve"> </w:t>
      </w:r>
      <w:hyperlink r:id="rId3" w:history="1">
        <w:r w:rsidRPr="0030119C">
          <w:rPr>
            <w:rStyle w:val="Hyperlink"/>
            <w:sz w:val="19"/>
            <w:szCs w:val="19"/>
          </w:rPr>
          <w:t>https://www.gov.uk/government/publications/working-together-to-safeguard-children--2</w:t>
        </w:r>
      </w:hyperlink>
      <w:r w:rsidRPr="0030119C">
        <w:rPr>
          <w:sz w:val="19"/>
          <w:szCs w:val="19"/>
        </w:rPr>
        <w:t xml:space="preserve"> </w:t>
      </w:r>
    </w:p>
  </w:footnote>
  <w:footnote w:id="4">
    <w:p w14:paraId="5FA3A840" w14:textId="77777777" w:rsidR="00880C82" w:rsidRPr="0030119C" w:rsidRDefault="00880C82" w:rsidP="002A5459">
      <w:pPr>
        <w:pStyle w:val="FootnoteText"/>
        <w:rPr>
          <w:sz w:val="19"/>
          <w:szCs w:val="19"/>
        </w:rPr>
      </w:pPr>
      <w:r w:rsidRPr="0030119C">
        <w:rPr>
          <w:rStyle w:val="FootnoteReference"/>
          <w:sz w:val="19"/>
          <w:szCs w:val="19"/>
        </w:rPr>
        <w:footnoteRef/>
      </w:r>
      <w:r w:rsidRPr="0030119C">
        <w:rPr>
          <w:sz w:val="19"/>
          <w:szCs w:val="19"/>
        </w:rPr>
        <w:t xml:space="preserve"> </w:t>
      </w:r>
      <w:hyperlink r:id="rId4" w:history="1">
        <w:r w:rsidRPr="0030119C">
          <w:rPr>
            <w:rStyle w:val="Hyperlink"/>
            <w:sz w:val="19"/>
            <w:szCs w:val="19"/>
          </w:rPr>
          <w:t>https://www.childrenengland.org.uk/children-and-social-work-act-2017</w:t>
        </w:r>
      </w:hyperlink>
      <w:r w:rsidRPr="0030119C">
        <w:rPr>
          <w:sz w:val="19"/>
          <w:szCs w:val="19"/>
        </w:rPr>
        <w:t xml:space="preserve"> </w:t>
      </w:r>
    </w:p>
  </w:footnote>
  <w:footnote w:id="5">
    <w:p w14:paraId="2031540C" w14:textId="77777777" w:rsidR="00880C82" w:rsidRPr="0030119C" w:rsidRDefault="00880C82" w:rsidP="00A23AAD">
      <w:pPr>
        <w:pStyle w:val="FootnoteText"/>
        <w:rPr>
          <w:sz w:val="19"/>
          <w:szCs w:val="19"/>
        </w:rPr>
      </w:pPr>
      <w:r w:rsidRPr="0030119C">
        <w:rPr>
          <w:rStyle w:val="FootnoteReference"/>
          <w:sz w:val="19"/>
          <w:szCs w:val="19"/>
        </w:rPr>
        <w:footnoteRef/>
      </w:r>
      <w:r w:rsidRPr="0030119C">
        <w:rPr>
          <w:sz w:val="19"/>
          <w:szCs w:val="19"/>
        </w:rPr>
        <w:t xml:space="preserve"> </w:t>
      </w:r>
      <w:hyperlink r:id="rId5" w:history="1">
        <w:r w:rsidRPr="0030119C">
          <w:rPr>
            <w:rStyle w:val="Hyperlink"/>
            <w:sz w:val="19"/>
            <w:szCs w:val="19"/>
          </w:rPr>
          <w:t>https://secure.toolkitfiles.co.uk/clients/23786/sitedata/files/CharterforCareLeavers.pdf</w:t>
        </w:r>
      </w:hyperlink>
      <w:r w:rsidRPr="0030119C">
        <w:rPr>
          <w:sz w:val="19"/>
          <w:szCs w:val="19"/>
        </w:rPr>
        <w:t xml:space="preserve"> </w:t>
      </w:r>
    </w:p>
  </w:footnote>
  <w:footnote w:id="6">
    <w:p w14:paraId="130D3169" w14:textId="1F099C3F" w:rsidR="00880C82" w:rsidRPr="0030119C" w:rsidRDefault="00880C82">
      <w:pPr>
        <w:pStyle w:val="FootnoteText"/>
        <w:rPr>
          <w:sz w:val="19"/>
          <w:szCs w:val="19"/>
        </w:rPr>
      </w:pPr>
      <w:r w:rsidRPr="0030119C">
        <w:rPr>
          <w:rStyle w:val="FootnoteReference"/>
          <w:sz w:val="19"/>
          <w:szCs w:val="19"/>
        </w:rPr>
        <w:footnoteRef/>
      </w:r>
      <w:r w:rsidRPr="0030119C">
        <w:rPr>
          <w:sz w:val="19"/>
          <w:szCs w:val="19"/>
        </w:rPr>
        <w:t xml:space="preserve"> </w:t>
      </w:r>
      <w:hyperlink r:id="rId6" w:history="1">
        <w:r w:rsidRPr="0030119C">
          <w:rPr>
            <w:rStyle w:val="Hyperlink"/>
            <w:sz w:val="19"/>
            <w:szCs w:val="19"/>
          </w:rPr>
          <w:t>https://www.kent.gov.uk/about-the-council/information-and-data/access-to-information/gdpr-privacy-notices/integrated-childrens-services/childrens-social-care-privacy-notice</w:t>
        </w:r>
      </w:hyperlink>
      <w:r w:rsidRPr="0030119C">
        <w:rPr>
          <w:sz w:val="19"/>
          <w:szCs w:val="19"/>
        </w:rPr>
        <w:t xml:space="preserve"> </w:t>
      </w:r>
    </w:p>
  </w:footnote>
  <w:footnote w:id="7">
    <w:p w14:paraId="5E82B676" w14:textId="77777777" w:rsidR="00880C82" w:rsidRPr="0030119C" w:rsidRDefault="00880C82" w:rsidP="009947F1">
      <w:pPr>
        <w:pStyle w:val="FootnoteText"/>
        <w:rPr>
          <w:sz w:val="19"/>
          <w:szCs w:val="19"/>
        </w:rPr>
      </w:pPr>
      <w:r w:rsidRPr="0030119C">
        <w:rPr>
          <w:rStyle w:val="FootnoteReference"/>
          <w:sz w:val="19"/>
          <w:szCs w:val="19"/>
        </w:rPr>
        <w:footnoteRef/>
      </w:r>
      <w:r w:rsidRPr="0030119C">
        <w:rPr>
          <w:sz w:val="19"/>
          <w:szCs w:val="19"/>
        </w:rPr>
        <w:t xml:space="preserve"> http://kentchildcare.proceduresonline.com/pdfs/leaving_care_policy.pdf</w:t>
      </w:r>
    </w:p>
  </w:footnote>
  <w:footnote w:id="8">
    <w:p w14:paraId="7E3C7026" w14:textId="77777777" w:rsidR="00880C82" w:rsidRPr="0030119C" w:rsidRDefault="00880C82" w:rsidP="00C27471">
      <w:pPr>
        <w:pStyle w:val="FootnoteText"/>
        <w:rPr>
          <w:sz w:val="19"/>
          <w:szCs w:val="19"/>
        </w:rPr>
      </w:pPr>
      <w:r w:rsidRPr="0030119C">
        <w:rPr>
          <w:rStyle w:val="FootnoteReference"/>
          <w:sz w:val="19"/>
          <w:szCs w:val="19"/>
        </w:rPr>
        <w:footnoteRef/>
      </w:r>
      <w:r w:rsidRPr="0030119C">
        <w:rPr>
          <w:sz w:val="19"/>
          <w:szCs w:val="19"/>
        </w:rPr>
        <w:t xml:space="preserve"> </w:t>
      </w:r>
      <w:hyperlink r:id="rId7" w:history="1">
        <w:r w:rsidRPr="0030119C">
          <w:rPr>
            <w:rStyle w:val="Hyperlink"/>
            <w:sz w:val="19"/>
            <w:szCs w:val="19"/>
          </w:rPr>
          <w:t>https://assets.publishing.service.gov.uk/media/5a969da940f0b67aa5087b93/Homelessness_code_of_guidance.pdf</w:t>
        </w:r>
      </w:hyperlink>
      <w:r w:rsidRPr="0030119C">
        <w:rPr>
          <w:sz w:val="19"/>
          <w:szCs w:val="19"/>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9795B" w14:textId="759FA67D" w:rsidR="00880C82" w:rsidRPr="0030119C" w:rsidRDefault="00880C82">
    <w:pPr>
      <w:spacing w:before="284"/>
      <w:rPr>
        <w:sz w:val="21"/>
        <w:szCs w:val="21"/>
      </w:rPr>
    </w:pPr>
    <w:r w:rsidRPr="0030119C">
      <w:rPr>
        <w:sz w:val="21"/>
        <w:szCs w:val="21"/>
      </w:rPr>
      <w:tab/>
    </w:r>
    <w:r w:rsidRPr="0030119C">
      <w:rPr>
        <w:sz w:val="21"/>
        <w:szCs w:val="21"/>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4FAD"/>
    <w:multiLevelType w:val="hybridMultilevel"/>
    <w:tmpl w:val="AE5C9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87C4D"/>
    <w:multiLevelType w:val="hybridMultilevel"/>
    <w:tmpl w:val="BF08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30E2B"/>
    <w:multiLevelType w:val="multilevel"/>
    <w:tmpl w:val="65A01816"/>
    <w:lvl w:ilvl="0">
      <w:start w:val="1"/>
      <w:numFmt w:val="bullet"/>
      <w:lvlText w:val="●"/>
      <w:lvlJc w:val="left"/>
      <w:pPr>
        <w:ind w:left="3589" w:hanging="360"/>
      </w:pPr>
      <w:rPr>
        <w:rFonts w:ascii="Arial" w:eastAsia="Arial" w:hAnsi="Arial" w:cs="Arial"/>
        <w:vertAlign w:val="baseline"/>
      </w:rPr>
    </w:lvl>
    <w:lvl w:ilvl="1">
      <w:start w:val="1"/>
      <w:numFmt w:val="bullet"/>
      <w:lvlText w:val="o"/>
      <w:lvlJc w:val="left"/>
      <w:pPr>
        <w:ind w:left="4309" w:hanging="360"/>
      </w:pPr>
      <w:rPr>
        <w:rFonts w:ascii="Arial" w:eastAsia="Arial" w:hAnsi="Arial" w:cs="Arial"/>
        <w:vertAlign w:val="baseline"/>
      </w:rPr>
    </w:lvl>
    <w:lvl w:ilvl="2">
      <w:start w:val="1"/>
      <w:numFmt w:val="bullet"/>
      <w:lvlText w:val="▪"/>
      <w:lvlJc w:val="left"/>
      <w:pPr>
        <w:ind w:left="5029" w:hanging="360"/>
      </w:pPr>
      <w:rPr>
        <w:rFonts w:ascii="Arial" w:eastAsia="Arial" w:hAnsi="Arial" w:cs="Arial"/>
        <w:vertAlign w:val="baseline"/>
      </w:rPr>
    </w:lvl>
    <w:lvl w:ilvl="3">
      <w:start w:val="1"/>
      <w:numFmt w:val="bullet"/>
      <w:lvlText w:val="●"/>
      <w:lvlJc w:val="left"/>
      <w:pPr>
        <w:ind w:left="5749" w:hanging="360"/>
      </w:pPr>
      <w:rPr>
        <w:rFonts w:ascii="Arial" w:eastAsia="Arial" w:hAnsi="Arial" w:cs="Arial"/>
        <w:vertAlign w:val="baseline"/>
      </w:rPr>
    </w:lvl>
    <w:lvl w:ilvl="4">
      <w:start w:val="1"/>
      <w:numFmt w:val="bullet"/>
      <w:lvlText w:val="o"/>
      <w:lvlJc w:val="left"/>
      <w:pPr>
        <w:ind w:left="6469" w:hanging="360"/>
      </w:pPr>
      <w:rPr>
        <w:rFonts w:ascii="Arial" w:eastAsia="Arial" w:hAnsi="Arial" w:cs="Arial"/>
        <w:vertAlign w:val="baseline"/>
      </w:rPr>
    </w:lvl>
    <w:lvl w:ilvl="5">
      <w:start w:val="1"/>
      <w:numFmt w:val="bullet"/>
      <w:lvlText w:val="▪"/>
      <w:lvlJc w:val="left"/>
      <w:pPr>
        <w:ind w:left="7189" w:hanging="360"/>
      </w:pPr>
      <w:rPr>
        <w:rFonts w:ascii="Arial" w:eastAsia="Arial" w:hAnsi="Arial" w:cs="Arial"/>
        <w:vertAlign w:val="baseline"/>
      </w:rPr>
    </w:lvl>
    <w:lvl w:ilvl="6">
      <w:start w:val="1"/>
      <w:numFmt w:val="bullet"/>
      <w:lvlText w:val="●"/>
      <w:lvlJc w:val="left"/>
      <w:pPr>
        <w:ind w:left="7909" w:hanging="360"/>
      </w:pPr>
      <w:rPr>
        <w:rFonts w:ascii="Arial" w:eastAsia="Arial" w:hAnsi="Arial" w:cs="Arial"/>
        <w:vertAlign w:val="baseline"/>
      </w:rPr>
    </w:lvl>
    <w:lvl w:ilvl="7">
      <w:start w:val="1"/>
      <w:numFmt w:val="bullet"/>
      <w:lvlText w:val="o"/>
      <w:lvlJc w:val="left"/>
      <w:pPr>
        <w:ind w:left="8629" w:hanging="360"/>
      </w:pPr>
      <w:rPr>
        <w:rFonts w:ascii="Arial" w:eastAsia="Arial" w:hAnsi="Arial" w:cs="Arial"/>
        <w:vertAlign w:val="baseline"/>
      </w:rPr>
    </w:lvl>
    <w:lvl w:ilvl="8">
      <w:start w:val="1"/>
      <w:numFmt w:val="bullet"/>
      <w:lvlText w:val="▪"/>
      <w:lvlJc w:val="left"/>
      <w:pPr>
        <w:ind w:left="9349" w:hanging="360"/>
      </w:pPr>
      <w:rPr>
        <w:rFonts w:ascii="Arial" w:eastAsia="Arial" w:hAnsi="Arial" w:cs="Arial"/>
        <w:vertAlign w:val="baseline"/>
      </w:rPr>
    </w:lvl>
  </w:abstractNum>
  <w:abstractNum w:abstractNumId="3" w15:restartNumberingAfterBreak="0">
    <w:nsid w:val="0B557901"/>
    <w:multiLevelType w:val="hybridMultilevel"/>
    <w:tmpl w:val="FE0A8ABC"/>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4" w15:restartNumberingAfterBreak="0">
    <w:nsid w:val="0CF11AD9"/>
    <w:multiLevelType w:val="hybridMultilevel"/>
    <w:tmpl w:val="AAC25F0E"/>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5" w15:restartNumberingAfterBreak="0">
    <w:nsid w:val="11076ED3"/>
    <w:multiLevelType w:val="hybridMultilevel"/>
    <w:tmpl w:val="B71AD65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27549C9"/>
    <w:multiLevelType w:val="hybridMultilevel"/>
    <w:tmpl w:val="D59AFB5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32F37D7"/>
    <w:multiLevelType w:val="hybridMultilevel"/>
    <w:tmpl w:val="F740ECB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9936490"/>
    <w:multiLevelType w:val="multilevel"/>
    <w:tmpl w:val="83AAA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D25F6F"/>
    <w:multiLevelType w:val="multilevel"/>
    <w:tmpl w:val="C4B87D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107D64"/>
    <w:multiLevelType w:val="hybridMultilevel"/>
    <w:tmpl w:val="4E824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783B9D"/>
    <w:multiLevelType w:val="hybridMultilevel"/>
    <w:tmpl w:val="60587EE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26C74D31"/>
    <w:multiLevelType w:val="multilevel"/>
    <w:tmpl w:val="2A44D3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FC29D0"/>
    <w:multiLevelType w:val="hybridMultilevel"/>
    <w:tmpl w:val="7B0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B1571E"/>
    <w:multiLevelType w:val="hybridMultilevel"/>
    <w:tmpl w:val="675E05C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8CD01FC"/>
    <w:multiLevelType w:val="multilevel"/>
    <w:tmpl w:val="95AC92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A8446EA"/>
    <w:multiLevelType w:val="hybridMultilevel"/>
    <w:tmpl w:val="8A649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C2257CE"/>
    <w:multiLevelType w:val="hybridMultilevel"/>
    <w:tmpl w:val="32F2E03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2CE04DF5"/>
    <w:multiLevelType w:val="hybridMultilevel"/>
    <w:tmpl w:val="CDF6F570"/>
    <w:lvl w:ilvl="0" w:tplc="7B606D28">
      <w:start w:val="1"/>
      <w:numFmt w:val="bullet"/>
      <w:lvlText w:val=""/>
      <w:lvlJc w:val="left"/>
      <w:pPr>
        <w:ind w:left="720" w:hanging="360"/>
      </w:pPr>
      <w:rPr>
        <w:rFonts w:ascii="Symbol" w:hAnsi="Symbol" w:hint="default"/>
      </w:rPr>
    </w:lvl>
    <w:lvl w:ilvl="1" w:tplc="F482C69A">
      <w:start w:val="1"/>
      <w:numFmt w:val="bullet"/>
      <w:lvlText w:val="o"/>
      <w:lvlJc w:val="left"/>
      <w:pPr>
        <w:ind w:left="1440" w:hanging="360"/>
      </w:pPr>
      <w:rPr>
        <w:rFonts w:ascii="Courier New" w:hAnsi="Courier New" w:cs="Times New Roman" w:hint="default"/>
      </w:rPr>
    </w:lvl>
    <w:lvl w:ilvl="2" w:tplc="7C16F7AE">
      <w:start w:val="1"/>
      <w:numFmt w:val="bullet"/>
      <w:lvlText w:val=""/>
      <w:lvlJc w:val="left"/>
      <w:pPr>
        <w:ind w:left="2160" w:hanging="360"/>
      </w:pPr>
      <w:rPr>
        <w:rFonts w:ascii="Wingdings" w:hAnsi="Wingdings" w:hint="default"/>
      </w:rPr>
    </w:lvl>
    <w:lvl w:ilvl="3" w:tplc="7ACA06B6">
      <w:start w:val="1"/>
      <w:numFmt w:val="bullet"/>
      <w:lvlText w:val=""/>
      <w:lvlJc w:val="left"/>
      <w:pPr>
        <w:ind w:left="2880" w:hanging="360"/>
      </w:pPr>
      <w:rPr>
        <w:rFonts w:ascii="Symbol" w:hAnsi="Symbol" w:hint="default"/>
      </w:rPr>
    </w:lvl>
    <w:lvl w:ilvl="4" w:tplc="C596A7BC">
      <w:start w:val="1"/>
      <w:numFmt w:val="bullet"/>
      <w:lvlText w:val="o"/>
      <w:lvlJc w:val="left"/>
      <w:pPr>
        <w:ind w:left="3600" w:hanging="360"/>
      </w:pPr>
      <w:rPr>
        <w:rFonts w:ascii="Courier New" w:hAnsi="Courier New" w:cs="Times New Roman" w:hint="default"/>
      </w:rPr>
    </w:lvl>
    <w:lvl w:ilvl="5" w:tplc="5C4C5FDE">
      <w:start w:val="1"/>
      <w:numFmt w:val="bullet"/>
      <w:lvlText w:val=""/>
      <w:lvlJc w:val="left"/>
      <w:pPr>
        <w:ind w:left="4320" w:hanging="360"/>
      </w:pPr>
      <w:rPr>
        <w:rFonts w:ascii="Wingdings" w:hAnsi="Wingdings" w:hint="default"/>
      </w:rPr>
    </w:lvl>
    <w:lvl w:ilvl="6" w:tplc="1B22545E">
      <w:start w:val="1"/>
      <w:numFmt w:val="bullet"/>
      <w:lvlText w:val=""/>
      <w:lvlJc w:val="left"/>
      <w:pPr>
        <w:ind w:left="5040" w:hanging="360"/>
      </w:pPr>
      <w:rPr>
        <w:rFonts w:ascii="Symbol" w:hAnsi="Symbol" w:hint="default"/>
      </w:rPr>
    </w:lvl>
    <w:lvl w:ilvl="7" w:tplc="32C2B5C2">
      <w:start w:val="1"/>
      <w:numFmt w:val="bullet"/>
      <w:lvlText w:val="o"/>
      <w:lvlJc w:val="left"/>
      <w:pPr>
        <w:ind w:left="5760" w:hanging="360"/>
      </w:pPr>
      <w:rPr>
        <w:rFonts w:ascii="Courier New" w:hAnsi="Courier New" w:cs="Times New Roman" w:hint="default"/>
      </w:rPr>
    </w:lvl>
    <w:lvl w:ilvl="8" w:tplc="61EC20C2">
      <w:start w:val="1"/>
      <w:numFmt w:val="bullet"/>
      <w:lvlText w:val=""/>
      <w:lvlJc w:val="left"/>
      <w:pPr>
        <w:ind w:left="6480" w:hanging="360"/>
      </w:pPr>
      <w:rPr>
        <w:rFonts w:ascii="Wingdings" w:hAnsi="Wingdings" w:hint="default"/>
      </w:rPr>
    </w:lvl>
  </w:abstractNum>
  <w:abstractNum w:abstractNumId="19" w15:restartNumberingAfterBreak="0">
    <w:nsid w:val="2D4155BF"/>
    <w:multiLevelType w:val="hybridMultilevel"/>
    <w:tmpl w:val="5CE67A00"/>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0" w15:restartNumberingAfterBreak="0">
    <w:nsid w:val="2F8659F3"/>
    <w:multiLevelType w:val="hybridMultilevel"/>
    <w:tmpl w:val="2CE48A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303D47E3"/>
    <w:multiLevelType w:val="hybridMultilevel"/>
    <w:tmpl w:val="18446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5E75EC"/>
    <w:multiLevelType w:val="hybridMultilevel"/>
    <w:tmpl w:val="8450797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37B55221"/>
    <w:multiLevelType w:val="hybridMultilevel"/>
    <w:tmpl w:val="F1226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983BE8"/>
    <w:multiLevelType w:val="hybridMultilevel"/>
    <w:tmpl w:val="9754E1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3BEA41BD"/>
    <w:multiLevelType w:val="hybridMultilevel"/>
    <w:tmpl w:val="7F1482F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45B43B2B"/>
    <w:multiLevelType w:val="multilevel"/>
    <w:tmpl w:val="543CD784"/>
    <w:lvl w:ilvl="0">
      <w:start w:val="4"/>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27" w15:restartNumberingAfterBreak="0">
    <w:nsid w:val="46F72609"/>
    <w:multiLevelType w:val="hybridMultilevel"/>
    <w:tmpl w:val="582053C0"/>
    <w:lvl w:ilvl="0" w:tplc="9B2EDB9A">
      <w:start w:val="1"/>
      <w:numFmt w:val="decimal"/>
      <w:lvlText w:val="%1."/>
      <w:lvlJc w:val="left"/>
      <w:pPr>
        <w:ind w:left="360" w:hanging="360"/>
      </w:pPr>
      <w:rPr>
        <w:rFonts w:eastAsia="Aria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3DB376E"/>
    <w:multiLevelType w:val="hybridMultilevel"/>
    <w:tmpl w:val="58948FEA"/>
    <w:lvl w:ilvl="0" w:tplc="08090017">
      <w:start w:val="1"/>
      <w:numFmt w:val="lowerLetter"/>
      <w:lvlText w:val="%1)"/>
      <w:lvlJc w:val="left"/>
      <w:pPr>
        <w:ind w:left="720" w:hanging="360"/>
      </w:pPr>
    </w:lvl>
    <w:lvl w:ilvl="1" w:tplc="EB664890">
      <w:start w:val="1"/>
      <w:numFmt w:val="bullet"/>
      <w:lvlText w:val="o"/>
      <w:lvlJc w:val="left"/>
      <w:pPr>
        <w:ind w:left="1440" w:hanging="360"/>
      </w:pPr>
      <w:rPr>
        <w:rFonts w:ascii="Courier New" w:hAnsi="Courier New" w:cs="Times New Roman" w:hint="default"/>
      </w:rPr>
    </w:lvl>
    <w:lvl w:ilvl="2" w:tplc="44A4DA48">
      <w:start w:val="1"/>
      <w:numFmt w:val="bullet"/>
      <w:lvlText w:val=""/>
      <w:lvlJc w:val="left"/>
      <w:pPr>
        <w:ind w:left="2160" w:hanging="360"/>
      </w:pPr>
      <w:rPr>
        <w:rFonts w:ascii="Wingdings" w:hAnsi="Wingdings" w:hint="default"/>
      </w:rPr>
    </w:lvl>
    <w:lvl w:ilvl="3" w:tplc="9FE00158">
      <w:start w:val="1"/>
      <w:numFmt w:val="bullet"/>
      <w:lvlText w:val=""/>
      <w:lvlJc w:val="left"/>
      <w:pPr>
        <w:ind w:left="2880" w:hanging="360"/>
      </w:pPr>
      <w:rPr>
        <w:rFonts w:ascii="Symbol" w:hAnsi="Symbol" w:hint="default"/>
      </w:rPr>
    </w:lvl>
    <w:lvl w:ilvl="4" w:tplc="D6285F2A">
      <w:start w:val="1"/>
      <w:numFmt w:val="bullet"/>
      <w:lvlText w:val="o"/>
      <w:lvlJc w:val="left"/>
      <w:pPr>
        <w:ind w:left="3600" w:hanging="360"/>
      </w:pPr>
      <w:rPr>
        <w:rFonts w:ascii="Courier New" w:hAnsi="Courier New" w:cs="Times New Roman" w:hint="default"/>
      </w:rPr>
    </w:lvl>
    <w:lvl w:ilvl="5" w:tplc="261A061A">
      <w:start w:val="1"/>
      <w:numFmt w:val="bullet"/>
      <w:lvlText w:val=""/>
      <w:lvlJc w:val="left"/>
      <w:pPr>
        <w:ind w:left="4320" w:hanging="360"/>
      </w:pPr>
      <w:rPr>
        <w:rFonts w:ascii="Wingdings" w:hAnsi="Wingdings" w:hint="default"/>
      </w:rPr>
    </w:lvl>
    <w:lvl w:ilvl="6" w:tplc="7B282586">
      <w:start w:val="1"/>
      <w:numFmt w:val="bullet"/>
      <w:lvlText w:val=""/>
      <w:lvlJc w:val="left"/>
      <w:pPr>
        <w:ind w:left="5040" w:hanging="360"/>
      </w:pPr>
      <w:rPr>
        <w:rFonts w:ascii="Symbol" w:hAnsi="Symbol" w:hint="default"/>
      </w:rPr>
    </w:lvl>
    <w:lvl w:ilvl="7" w:tplc="0D20DD80">
      <w:start w:val="1"/>
      <w:numFmt w:val="bullet"/>
      <w:lvlText w:val="o"/>
      <w:lvlJc w:val="left"/>
      <w:pPr>
        <w:ind w:left="5760" w:hanging="360"/>
      </w:pPr>
      <w:rPr>
        <w:rFonts w:ascii="Courier New" w:hAnsi="Courier New" w:cs="Times New Roman" w:hint="default"/>
      </w:rPr>
    </w:lvl>
    <w:lvl w:ilvl="8" w:tplc="053C3D62">
      <w:start w:val="1"/>
      <w:numFmt w:val="bullet"/>
      <w:lvlText w:val=""/>
      <w:lvlJc w:val="left"/>
      <w:pPr>
        <w:ind w:left="6480" w:hanging="360"/>
      </w:pPr>
      <w:rPr>
        <w:rFonts w:ascii="Wingdings" w:hAnsi="Wingdings" w:hint="default"/>
      </w:rPr>
    </w:lvl>
  </w:abstractNum>
  <w:abstractNum w:abstractNumId="29" w15:restartNumberingAfterBreak="0">
    <w:nsid w:val="582D0B33"/>
    <w:multiLevelType w:val="hybridMultilevel"/>
    <w:tmpl w:val="675E05C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5EE255A7"/>
    <w:multiLevelType w:val="hybridMultilevel"/>
    <w:tmpl w:val="6A6E9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774715"/>
    <w:multiLevelType w:val="multilevel"/>
    <w:tmpl w:val="7BF25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2B15F9F"/>
    <w:multiLevelType w:val="hybridMultilevel"/>
    <w:tmpl w:val="46769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33D7668"/>
    <w:multiLevelType w:val="multilevel"/>
    <w:tmpl w:val="7DA6DB32"/>
    <w:lvl w:ilvl="0">
      <w:start w:val="1"/>
      <w:numFmt w:val="bullet"/>
      <w:lvlText w:val="●"/>
      <w:lvlJc w:val="left"/>
      <w:pPr>
        <w:ind w:left="1233" w:hanging="360"/>
      </w:pPr>
      <w:rPr>
        <w:rFonts w:ascii="Arial" w:eastAsia="Arial" w:hAnsi="Arial" w:cs="Arial"/>
        <w:vertAlign w:val="baseline"/>
      </w:rPr>
    </w:lvl>
    <w:lvl w:ilvl="1">
      <w:start w:val="1"/>
      <w:numFmt w:val="bullet"/>
      <w:lvlText w:val="o"/>
      <w:lvlJc w:val="left"/>
      <w:pPr>
        <w:ind w:left="1953" w:hanging="360"/>
      </w:pPr>
      <w:rPr>
        <w:rFonts w:ascii="Arial" w:eastAsia="Arial" w:hAnsi="Arial" w:cs="Arial"/>
        <w:vertAlign w:val="baseline"/>
      </w:rPr>
    </w:lvl>
    <w:lvl w:ilvl="2">
      <w:start w:val="1"/>
      <w:numFmt w:val="bullet"/>
      <w:lvlText w:val="▪"/>
      <w:lvlJc w:val="left"/>
      <w:pPr>
        <w:ind w:left="2673" w:hanging="360"/>
      </w:pPr>
      <w:rPr>
        <w:rFonts w:ascii="Arial" w:eastAsia="Arial" w:hAnsi="Arial" w:cs="Arial"/>
        <w:vertAlign w:val="baseline"/>
      </w:rPr>
    </w:lvl>
    <w:lvl w:ilvl="3">
      <w:start w:val="1"/>
      <w:numFmt w:val="bullet"/>
      <w:lvlText w:val="●"/>
      <w:lvlJc w:val="left"/>
      <w:pPr>
        <w:ind w:left="3393" w:hanging="360"/>
      </w:pPr>
      <w:rPr>
        <w:rFonts w:ascii="Arial" w:eastAsia="Arial" w:hAnsi="Arial" w:cs="Arial"/>
        <w:vertAlign w:val="baseline"/>
      </w:rPr>
    </w:lvl>
    <w:lvl w:ilvl="4">
      <w:start w:val="1"/>
      <w:numFmt w:val="bullet"/>
      <w:lvlText w:val="o"/>
      <w:lvlJc w:val="left"/>
      <w:pPr>
        <w:ind w:left="4113" w:hanging="360"/>
      </w:pPr>
      <w:rPr>
        <w:rFonts w:ascii="Arial" w:eastAsia="Arial" w:hAnsi="Arial" w:cs="Arial"/>
        <w:vertAlign w:val="baseline"/>
      </w:rPr>
    </w:lvl>
    <w:lvl w:ilvl="5">
      <w:start w:val="1"/>
      <w:numFmt w:val="bullet"/>
      <w:lvlText w:val="▪"/>
      <w:lvlJc w:val="left"/>
      <w:pPr>
        <w:ind w:left="4833" w:hanging="360"/>
      </w:pPr>
      <w:rPr>
        <w:rFonts w:ascii="Arial" w:eastAsia="Arial" w:hAnsi="Arial" w:cs="Arial"/>
        <w:vertAlign w:val="baseline"/>
      </w:rPr>
    </w:lvl>
    <w:lvl w:ilvl="6">
      <w:start w:val="1"/>
      <w:numFmt w:val="bullet"/>
      <w:lvlText w:val="●"/>
      <w:lvlJc w:val="left"/>
      <w:pPr>
        <w:ind w:left="5553" w:hanging="360"/>
      </w:pPr>
      <w:rPr>
        <w:rFonts w:ascii="Arial" w:eastAsia="Arial" w:hAnsi="Arial" w:cs="Arial"/>
        <w:vertAlign w:val="baseline"/>
      </w:rPr>
    </w:lvl>
    <w:lvl w:ilvl="7">
      <w:start w:val="1"/>
      <w:numFmt w:val="bullet"/>
      <w:lvlText w:val="o"/>
      <w:lvlJc w:val="left"/>
      <w:pPr>
        <w:ind w:left="6273" w:hanging="360"/>
      </w:pPr>
      <w:rPr>
        <w:rFonts w:ascii="Arial" w:eastAsia="Arial" w:hAnsi="Arial" w:cs="Arial"/>
        <w:vertAlign w:val="baseline"/>
      </w:rPr>
    </w:lvl>
    <w:lvl w:ilvl="8">
      <w:start w:val="1"/>
      <w:numFmt w:val="bullet"/>
      <w:lvlText w:val="▪"/>
      <w:lvlJc w:val="left"/>
      <w:pPr>
        <w:ind w:left="6993" w:hanging="360"/>
      </w:pPr>
      <w:rPr>
        <w:rFonts w:ascii="Arial" w:eastAsia="Arial" w:hAnsi="Arial" w:cs="Arial"/>
        <w:vertAlign w:val="baseline"/>
      </w:rPr>
    </w:lvl>
  </w:abstractNum>
  <w:abstractNum w:abstractNumId="34" w15:restartNumberingAfterBreak="0">
    <w:nsid w:val="65763BAF"/>
    <w:multiLevelType w:val="hybridMultilevel"/>
    <w:tmpl w:val="C4CC4E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6E5448B4"/>
    <w:multiLevelType w:val="hybridMultilevel"/>
    <w:tmpl w:val="C9706C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6D0C78"/>
    <w:multiLevelType w:val="hybridMultilevel"/>
    <w:tmpl w:val="0CC42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100BE0"/>
    <w:multiLevelType w:val="hybridMultilevel"/>
    <w:tmpl w:val="A33A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2E0863"/>
    <w:multiLevelType w:val="multilevel"/>
    <w:tmpl w:val="2D440ED6"/>
    <w:lvl w:ilvl="0">
      <w:start w:val="1"/>
      <w:numFmt w:val="decimal"/>
      <w:lvlText w:val="%1."/>
      <w:lvlJc w:val="left"/>
      <w:pPr>
        <w:ind w:left="360" w:hanging="360"/>
      </w:pPr>
    </w:lvl>
    <w:lvl w:ilvl="1">
      <w:start w:val="3"/>
      <w:numFmt w:val="decimal"/>
      <w:isLgl/>
      <w:lvlText w:val="%1.%2"/>
      <w:lvlJc w:val="left"/>
      <w:pPr>
        <w:ind w:left="360" w:hanging="360"/>
      </w:pPr>
      <w:rPr>
        <w:rFonts w:hint="default"/>
        <w:b/>
        <w:u w:val="single"/>
      </w:rPr>
    </w:lvl>
    <w:lvl w:ilvl="2">
      <w:start w:val="1"/>
      <w:numFmt w:val="decimal"/>
      <w:isLgl/>
      <w:lvlText w:val="%1.%2.%3"/>
      <w:lvlJc w:val="left"/>
      <w:pPr>
        <w:ind w:left="720" w:hanging="720"/>
      </w:pPr>
      <w:rPr>
        <w:rFonts w:hint="default"/>
        <w:b/>
        <w:u w:val="single"/>
      </w:rPr>
    </w:lvl>
    <w:lvl w:ilvl="3">
      <w:start w:val="1"/>
      <w:numFmt w:val="decimal"/>
      <w:isLgl/>
      <w:lvlText w:val="%1.%2.%3.%4"/>
      <w:lvlJc w:val="left"/>
      <w:pPr>
        <w:ind w:left="720" w:hanging="720"/>
      </w:pPr>
      <w:rPr>
        <w:rFonts w:hint="default"/>
        <w:b/>
        <w:u w:val="single"/>
      </w:rPr>
    </w:lvl>
    <w:lvl w:ilvl="4">
      <w:start w:val="1"/>
      <w:numFmt w:val="decimal"/>
      <w:isLgl/>
      <w:lvlText w:val="%1.%2.%3.%4.%5"/>
      <w:lvlJc w:val="left"/>
      <w:pPr>
        <w:ind w:left="1080" w:hanging="1080"/>
      </w:pPr>
      <w:rPr>
        <w:rFonts w:hint="default"/>
        <w:b/>
        <w:u w:val="single"/>
      </w:rPr>
    </w:lvl>
    <w:lvl w:ilvl="5">
      <w:start w:val="1"/>
      <w:numFmt w:val="decimal"/>
      <w:isLgl/>
      <w:lvlText w:val="%1.%2.%3.%4.%5.%6"/>
      <w:lvlJc w:val="left"/>
      <w:pPr>
        <w:ind w:left="1080" w:hanging="1080"/>
      </w:pPr>
      <w:rPr>
        <w:rFonts w:hint="default"/>
        <w:b/>
        <w:u w:val="single"/>
      </w:rPr>
    </w:lvl>
    <w:lvl w:ilvl="6">
      <w:start w:val="1"/>
      <w:numFmt w:val="decimal"/>
      <w:isLgl/>
      <w:lvlText w:val="%1.%2.%3.%4.%5.%6.%7"/>
      <w:lvlJc w:val="left"/>
      <w:pPr>
        <w:ind w:left="1440" w:hanging="1440"/>
      </w:pPr>
      <w:rPr>
        <w:rFonts w:hint="default"/>
        <w:b/>
        <w:u w:val="single"/>
      </w:rPr>
    </w:lvl>
    <w:lvl w:ilvl="7">
      <w:start w:val="1"/>
      <w:numFmt w:val="decimal"/>
      <w:isLgl/>
      <w:lvlText w:val="%1.%2.%3.%4.%5.%6.%7.%8"/>
      <w:lvlJc w:val="left"/>
      <w:pPr>
        <w:ind w:left="1440" w:hanging="1440"/>
      </w:pPr>
      <w:rPr>
        <w:rFonts w:hint="default"/>
        <w:b/>
        <w:u w:val="single"/>
      </w:rPr>
    </w:lvl>
    <w:lvl w:ilvl="8">
      <w:start w:val="1"/>
      <w:numFmt w:val="decimal"/>
      <w:isLgl/>
      <w:lvlText w:val="%1.%2.%3.%4.%5.%6.%7.%8.%9"/>
      <w:lvlJc w:val="left"/>
      <w:pPr>
        <w:ind w:left="1800" w:hanging="1800"/>
      </w:pPr>
      <w:rPr>
        <w:rFonts w:hint="default"/>
        <w:b/>
        <w:u w:val="single"/>
      </w:rPr>
    </w:lvl>
  </w:abstractNum>
  <w:abstractNum w:abstractNumId="39" w15:restartNumberingAfterBreak="0">
    <w:nsid w:val="706A6E70"/>
    <w:multiLevelType w:val="hybridMultilevel"/>
    <w:tmpl w:val="0E0E7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04777E"/>
    <w:multiLevelType w:val="hybridMultilevel"/>
    <w:tmpl w:val="BA48E9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79EC1B39"/>
    <w:multiLevelType w:val="hybridMultilevel"/>
    <w:tmpl w:val="FC5CEFFC"/>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2" w15:restartNumberingAfterBreak="0">
    <w:nsid w:val="7B217DEE"/>
    <w:multiLevelType w:val="hybridMultilevel"/>
    <w:tmpl w:val="E12CF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803A9E"/>
    <w:multiLevelType w:val="hybridMultilevel"/>
    <w:tmpl w:val="F9F23F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6"/>
  </w:num>
  <w:num w:numId="2">
    <w:abstractNumId w:val="2"/>
  </w:num>
  <w:num w:numId="3">
    <w:abstractNumId w:val="33"/>
  </w:num>
  <w:num w:numId="4">
    <w:abstractNumId w:val="16"/>
  </w:num>
  <w:num w:numId="5">
    <w:abstractNumId w:val="18"/>
  </w:num>
  <w:num w:numId="6">
    <w:abstractNumId w:val="32"/>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5"/>
  </w:num>
  <w:num w:numId="15">
    <w:abstractNumId w:val="37"/>
  </w:num>
  <w:num w:numId="16">
    <w:abstractNumId w:val="13"/>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43"/>
  </w:num>
  <w:num w:numId="26">
    <w:abstractNumId w:val="28"/>
    <w:lvlOverride w:ilvl="0">
      <w:startOverride w:val="1"/>
    </w:lvlOverride>
    <w:lvlOverride w:ilvl="1"/>
    <w:lvlOverride w:ilvl="2"/>
    <w:lvlOverride w:ilvl="3"/>
    <w:lvlOverride w:ilvl="4"/>
    <w:lvlOverride w:ilvl="5"/>
    <w:lvlOverride w:ilvl="6"/>
    <w:lvlOverride w:ilvl="7"/>
    <w:lvlOverride w:ilvl="8"/>
  </w:num>
  <w:num w:numId="27">
    <w:abstractNumId w:val="40"/>
  </w:num>
  <w:num w:numId="28">
    <w:abstractNumId w:val="5"/>
  </w:num>
  <w:num w:numId="29">
    <w:abstractNumId w:val="38"/>
  </w:num>
  <w:num w:numId="30">
    <w:abstractNumId w:val="0"/>
  </w:num>
  <w:num w:numId="31">
    <w:abstractNumId w:val="39"/>
  </w:num>
  <w:num w:numId="32">
    <w:abstractNumId w:val="4"/>
  </w:num>
  <w:num w:numId="33">
    <w:abstractNumId w:val="3"/>
  </w:num>
  <w:num w:numId="34">
    <w:abstractNumId w:val="8"/>
  </w:num>
  <w:num w:numId="35">
    <w:abstractNumId w:val="1"/>
  </w:num>
  <w:num w:numId="36">
    <w:abstractNumId w:val="21"/>
  </w:num>
  <w:num w:numId="37">
    <w:abstractNumId w:val="10"/>
  </w:num>
  <w:num w:numId="38">
    <w:abstractNumId w:val="27"/>
  </w:num>
  <w:num w:numId="39">
    <w:abstractNumId w:val="30"/>
  </w:num>
  <w:num w:numId="40">
    <w:abstractNumId w:val="36"/>
  </w:num>
  <w:num w:numId="41">
    <w:abstractNumId w:val="23"/>
  </w:num>
  <w:num w:numId="42">
    <w:abstractNumId w:val="42"/>
  </w:num>
  <w:num w:numId="43">
    <w:abstractNumId w:val="31"/>
  </w:num>
  <w:num w:numId="44">
    <w:abstractNumId w:val="9"/>
  </w:num>
  <w:num w:numId="45">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C8E"/>
    <w:rsid w:val="00002582"/>
    <w:rsid w:val="00010ADF"/>
    <w:rsid w:val="000172CE"/>
    <w:rsid w:val="00021A84"/>
    <w:rsid w:val="00022A3F"/>
    <w:rsid w:val="00025754"/>
    <w:rsid w:val="00041A8A"/>
    <w:rsid w:val="000462BE"/>
    <w:rsid w:val="00051384"/>
    <w:rsid w:val="0005181F"/>
    <w:rsid w:val="00077E7B"/>
    <w:rsid w:val="000A510F"/>
    <w:rsid w:val="000B7545"/>
    <w:rsid w:val="000C1696"/>
    <w:rsid w:val="000E1B4A"/>
    <w:rsid w:val="001152D1"/>
    <w:rsid w:val="00124743"/>
    <w:rsid w:val="00132FA1"/>
    <w:rsid w:val="0013319F"/>
    <w:rsid w:val="00145BE7"/>
    <w:rsid w:val="00153C43"/>
    <w:rsid w:val="001669B0"/>
    <w:rsid w:val="001803DB"/>
    <w:rsid w:val="001A6C5B"/>
    <w:rsid w:val="001C0886"/>
    <w:rsid w:val="001C1E80"/>
    <w:rsid w:val="001C61DF"/>
    <w:rsid w:val="001D6D07"/>
    <w:rsid w:val="001F3183"/>
    <w:rsid w:val="001F78AD"/>
    <w:rsid w:val="00220911"/>
    <w:rsid w:val="002249F9"/>
    <w:rsid w:val="00231841"/>
    <w:rsid w:val="002339B4"/>
    <w:rsid w:val="00251808"/>
    <w:rsid w:val="00264F1C"/>
    <w:rsid w:val="0026651B"/>
    <w:rsid w:val="002A3F30"/>
    <w:rsid w:val="002A5459"/>
    <w:rsid w:val="002A6E70"/>
    <w:rsid w:val="002C0062"/>
    <w:rsid w:val="002C72EF"/>
    <w:rsid w:val="002D389F"/>
    <w:rsid w:val="002E6A7A"/>
    <w:rsid w:val="002F063B"/>
    <w:rsid w:val="0030119C"/>
    <w:rsid w:val="0031048A"/>
    <w:rsid w:val="00312FA3"/>
    <w:rsid w:val="003179BF"/>
    <w:rsid w:val="00322882"/>
    <w:rsid w:val="00331520"/>
    <w:rsid w:val="003320B1"/>
    <w:rsid w:val="0033570D"/>
    <w:rsid w:val="003405EB"/>
    <w:rsid w:val="00353F6C"/>
    <w:rsid w:val="0036172A"/>
    <w:rsid w:val="003655A0"/>
    <w:rsid w:val="00373885"/>
    <w:rsid w:val="0037789D"/>
    <w:rsid w:val="00385FB3"/>
    <w:rsid w:val="003B3B86"/>
    <w:rsid w:val="003B3F8B"/>
    <w:rsid w:val="003C2C34"/>
    <w:rsid w:val="00432341"/>
    <w:rsid w:val="0044572F"/>
    <w:rsid w:val="00446B05"/>
    <w:rsid w:val="00480C76"/>
    <w:rsid w:val="004833E1"/>
    <w:rsid w:val="00491BC9"/>
    <w:rsid w:val="0049291D"/>
    <w:rsid w:val="00495DAA"/>
    <w:rsid w:val="004B255C"/>
    <w:rsid w:val="004C1368"/>
    <w:rsid w:val="004C5BB2"/>
    <w:rsid w:val="004F0706"/>
    <w:rsid w:val="00515980"/>
    <w:rsid w:val="005162A8"/>
    <w:rsid w:val="005328F6"/>
    <w:rsid w:val="005378B9"/>
    <w:rsid w:val="00552689"/>
    <w:rsid w:val="00561DD3"/>
    <w:rsid w:val="00563314"/>
    <w:rsid w:val="0056679D"/>
    <w:rsid w:val="00572186"/>
    <w:rsid w:val="00574A18"/>
    <w:rsid w:val="005961B0"/>
    <w:rsid w:val="005A44A5"/>
    <w:rsid w:val="005A76CE"/>
    <w:rsid w:val="005B1501"/>
    <w:rsid w:val="005E51B4"/>
    <w:rsid w:val="00601FBE"/>
    <w:rsid w:val="00616850"/>
    <w:rsid w:val="00630700"/>
    <w:rsid w:val="00635112"/>
    <w:rsid w:val="00653078"/>
    <w:rsid w:val="0065400E"/>
    <w:rsid w:val="00654C8D"/>
    <w:rsid w:val="00671BF8"/>
    <w:rsid w:val="00671D68"/>
    <w:rsid w:val="00673E4E"/>
    <w:rsid w:val="00675847"/>
    <w:rsid w:val="00687C7A"/>
    <w:rsid w:val="00692D98"/>
    <w:rsid w:val="006A76C4"/>
    <w:rsid w:val="006D567E"/>
    <w:rsid w:val="006D5FAD"/>
    <w:rsid w:val="006D6FB5"/>
    <w:rsid w:val="006F0381"/>
    <w:rsid w:val="006F28A4"/>
    <w:rsid w:val="00700528"/>
    <w:rsid w:val="00710EF8"/>
    <w:rsid w:val="00717C8E"/>
    <w:rsid w:val="0072113D"/>
    <w:rsid w:val="00730687"/>
    <w:rsid w:val="007334DD"/>
    <w:rsid w:val="00734EE4"/>
    <w:rsid w:val="00742D32"/>
    <w:rsid w:val="0075038D"/>
    <w:rsid w:val="00752FEA"/>
    <w:rsid w:val="007862AB"/>
    <w:rsid w:val="00791C93"/>
    <w:rsid w:val="007A41D8"/>
    <w:rsid w:val="007A6899"/>
    <w:rsid w:val="007A6A06"/>
    <w:rsid w:val="007B3FD9"/>
    <w:rsid w:val="007D45D0"/>
    <w:rsid w:val="007D4B04"/>
    <w:rsid w:val="007D75CF"/>
    <w:rsid w:val="007E0C08"/>
    <w:rsid w:val="007E1F39"/>
    <w:rsid w:val="007F1E2D"/>
    <w:rsid w:val="007F6C47"/>
    <w:rsid w:val="00802467"/>
    <w:rsid w:val="00807C8E"/>
    <w:rsid w:val="00833BA5"/>
    <w:rsid w:val="00841C55"/>
    <w:rsid w:val="0084375A"/>
    <w:rsid w:val="00856D0F"/>
    <w:rsid w:val="00875195"/>
    <w:rsid w:val="00880C82"/>
    <w:rsid w:val="00890917"/>
    <w:rsid w:val="00895877"/>
    <w:rsid w:val="008A0977"/>
    <w:rsid w:val="008B6237"/>
    <w:rsid w:val="008C459E"/>
    <w:rsid w:val="008E2B06"/>
    <w:rsid w:val="008E64A8"/>
    <w:rsid w:val="008F495F"/>
    <w:rsid w:val="00915935"/>
    <w:rsid w:val="00921EE8"/>
    <w:rsid w:val="009260C7"/>
    <w:rsid w:val="00964DE4"/>
    <w:rsid w:val="00967A5E"/>
    <w:rsid w:val="009947F1"/>
    <w:rsid w:val="009A7A4B"/>
    <w:rsid w:val="009B07D6"/>
    <w:rsid w:val="009B0903"/>
    <w:rsid w:val="009C24CD"/>
    <w:rsid w:val="009D1F60"/>
    <w:rsid w:val="009E4A30"/>
    <w:rsid w:val="00A120BF"/>
    <w:rsid w:val="00A23AAD"/>
    <w:rsid w:val="00A3142F"/>
    <w:rsid w:val="00A349B2"/>
    <w:rsid w:val="00A34E3E"/>
    <w:rsid w:val="00A3789F"/>
    <w:rsid w:val="00A37A46"/>
    <w:rsid w:val="00A4212C"/>
    <w:rsid w:val="00A47106"/>
    <w:rsid w:val="00A73576"/>
    <w:rsid w:val="00A801FB"/>
    <w:rsid w:val="00A920A8"/>
    <w:rsid w:val="00AA093E"/>
    <w:rsid w:val="00AB10D7"/>
    <w:rsid w:val="00AB1222"/>
    <w:rsid w:val="00AE005F"/>
    <w:rsid w:val="00AF42E1"/>
    <w:rsid w:val="00B02AF5"/>
    <w:rsid w:val="00B13FAD"/>
    <w:rsid w:val="00B15218"/>
    <w:rsid w:val="00B26518"/>
    <w:rsid w:val="00B27BFC"/>
    <w:rsid w:val="00B37BF7"/>
    <w:rsid w:val="00B40A3D"/>
    <w:rsid w:val="00B40FB9"/>
    <w:rsid w:val="00B473CE"/>
    <w:rsid w:val="00B63593"/>
    <w:rsid w:val="00B66D82"/>
    <w:rsid w:val="00B803FB"/>
    <w:rsid w:val="00B87504"/>
    <w:rsid w:val="00BB3202"/>
    <w:rsid w:val="00BB73E6"/>
    <w:rsid w:val="00BC20B7"/>
    <w:rsid w:val="00BD5E64"/>
    <w:rsid w:val="00BE07A4"/>
    <w:rsid w:val="00BF5911"/>
    <w:rsid w:val="00C07368"/>
    <w:rsid w:val="00C16628"/>
    <w:rsid w:val="00C21B28"/>
    <w:rsid w:val="00C227BF"/>
    <w:rsid w:val="00C272BA"/>
    <w:rsid w:val="00C27471"/>
    <w:rsid w:val="00C33080"/>
    <w:rsid w:val="00C35483"/>
    <w:rsid w:val="00C4589F"/>
    <w:rsid w:val="00C54EFD"/>
    <w:rsid w:val="00C60401"/>
    <w:rsid w:val="00C73FD8"/>
    <w:rsid w:val="00C82DE9"/>
    <w:rsid w:val="00C91FCE"/>
    <w:rsid w:val="00CA3940"/>
    <w:rsid w:val="00CB0999"/>
    <w:rsid w:val="00CB437B"/>
    <w:rsid w:val="00CB541E"/>
    <w:rsid w:val="00CD1E72"/>
    <w:rsid w:val="00CD6BF6"/>
    <w:rsid w:val="00CF4562"/>
    <w:rsid w:val="00D04BC3"/>
    <w:rsid w:val="00D2065D"/>
    <w:rsid w:val="00D3591F"/>
    <w:rsid w:val="00D44DEF"/>
    <w:rsid w:val="00D45881"/>
    <w:rsid w:val="00D5217C"/>
    <w:rsid w:val="00D55807"/>
    <w:rsid w:val="00D60112"/>
    <w:rsid w:val="00D61496"/>
    <w:rsid w:val="00D72195"/>
    <w:rsid w:val="00D90866"/>
    <w:rsid w:val="00D91D29"/>
    <w:rsid w:val="00DB53B8"/>
    <w:rsid w:val="00DC0EFA"/>
    <w:rsid w:val="00DC2381"/>
    <w:rsid w:val="00DD7830"/>
    <w:rsid w:val="00DE46FA"/>
    <w:rsid w:val="00DF2683"/>
    <w:rsid w:val="00E16B71"/>
    <w:rsid w:val="00E20F8C"/>
    <w:rsid w:val="00E37512"/>
    <w:rsid w:val="00E4401F"/>
    <w:rsid w:val="00E5453B"/>
    <w:rsid w:val="00E75F9A"/>
    <w:rsid w:val="00E762E8"/>
    <w:rsid w:val="00E77B32"/>
    <w:rsid w:val="00E9390B"/>
    <w:rsid w:val="00EC3999"/>
    <w:rsid w:val="00EC44E1"/>
    <w:rsid w:val="00EC724F"/>
    <w:rsid w:val="00ED696E"/>
    <w:rsid w:val="00EF3919"/>
    <w:rsid w:val="00F0757F"/>
    <w:rsid w:val="00F14E59"/>
    <w:rsid w:val="00F40829"/>
    <w:rsid w:val="00F4779B"/>
    <w:rsid w:val="00FA57BD"/>
    <w:rsid w:val="00FB5EA7"/>
    <w:rsid w:val="00FD7DFF"/>
    <w:rsid w:val="00FE70D3"/>
    <w:rsid w:val="00FF1EA9"/>
    <w:rsid w:val="00FF6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8DBBB"/>
  <w15:docId w15:val="{541A79EB-CBB4-466B-9DF4-682719C9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ind w:left="720" w:hanging="72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D7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DF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4589F"/>
    <w:rPr>
      <w:b/>
      <w:bCs/>
    </w:rPr>
  </w:style>
  <w:style w:type="character" w:customStyle="1" w:styleId="CommentSubjectChar">
    <w:name w:val="Comment Subject Char"/>
    <w:basedOn w:val="CommentTextChar"/>
    <w:link w:val="CommentSubject"/>
    <w:uiPriority w:val="99"/>
    <w:semiHidden/>
    <w:rsid w:val="00C4589F"/>
    <w:rPr>
      <w:b/>
      <w:bCs/>
      <w:sz w:val="20"/>
      <w:szCs w:val="20"/>
    </w:rPr>
  </w:style>
  <w:style w:type="paragraph" w:styleId="Header">
    <w:name w:val="header"/>
    <w:basedOn w:val="Normal"/>
    <w:link w:val="HeaderChar"/>
    <w:uiPriority w:val="99"/>
    <w:unhideWhenUsed/>
    <w:rsid w:val="007F6C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C47"/>
  </w:style>
  <w:style w:type="paragraph" w:styleId="Footer">
    <w:name w:val="footer"/>
    <w:basedOn w:val="Normal"/>
    <w:link w:val="FooterChar"/>
    <w:uiPriority w:val="99"/>
    <w:unhideWhenUsed/>
    <w:rsid w:val="007F6C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C47"/>
  </w:style>
  <w:style w:type="paragraph" w:customStyle="1" w:styleId="Default">
    <w:name w:val="Default"/>
    <w:uiPriority w:val="99"/>
    <w:rsid w:val="00CF456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sz w:val="24"/>
      <w:szCs w:val="24"/>
    </w:rPr>
  </w:style>
  <w:style w:type="character" w:styleId="Hyperlink">
    <w:name w:val="Hyperlink"/>
    <w:basedOn w:val="DefaultParagraphFont"/>
    <w:uiPriority w:val="99"/>
    <w:unhideWhenUsed/>
    <w:rsid w:val="00DE46FA"/>
    <w:rPr>
      <w:color w:val="0000FF" w:themeColor="hyperlink"/>
      <w:u w:val="single"/>
    </w:rPr>
  </w:style>
  <w:style w:type="paragraph" w:customStyle="1" w:styleId="FootnoteText1">
    <w:name w:val="Footnote Text1"/>
    <w:basedOn w:val="Normal"/>
    <w:next w:val="FootnoteText"/>
    <w:link w:val="FootnoteTextChar"/>
    <w:uiPriority w:val="99"/>
    <w:semiHidden/>
    <w:unhideWhenUsed/>
    <w:rsid w:val="002A5459"/>
    <w:pPr>
      <w:pBdr>
        <w:top w:val="none" w:sz="0" w:space="0" w:color="auto"/>
        <w:left w:val="none" w:sz="0" w:space="0" w:color="auto"/>
        <w:bottom w:val="none" w:sz="0" w:space="0" w:color="auto"/>
        <w:right w:val="none" w:sz="0" w:space="0" w:color="auto"/>
        <w:between w:val="none" w:sz="0" w:space="0" w:color="auto"/>
      </w:pBdr>
      <w:spacing w:after="0" w:line="240" w:lineRule="auto"/>
    </w:pPr>
    <w:rPr>
      <w:sz w:val="20"/>
      <w:szCs w:val="20"/>
    </w:rPr>
  </w:style>
  <w:style w:type="character" w:customStyle="1" w:styleId="FootnoteTextChar">
    <w:name w:val="Footnote Text Char"/>
    <w:basedOn w:val="DefaultParagraphFont"/>
    <w:link w:val="FootnoteText1"/>
    <w:uiPriority w:val="99"/>
    <w:semiHidden/>
    <w:rsid w:val="002A5459"/>
    <w:rPr>
      <w:rFonts w:ascii="Calibri" w:hAnsi="Calibri"/>
      <w:sz w:val="20"/>
      <w:szCs w:val="20"/>
    </w:rPr>
  </w:style>
  <w:style w:type="character" w:styleId="FootnoteReference">
    <w:name w:val="footnote reference"/>
    <w:basedOn w:val="DefaultParagraphFont"/>
    <w:uiPriority w:val="99"/>
    <w:semiHidden/>
    <w:unhideWhenUsed/>
    <w:rsid w:val="002A5459"/>
    <w:rPr>
      <w:vertAlign w:val="superscript"/>
    </w:rPr>
  </w:style>
  <w:style w:type="paragraph" w:styleId="FootnoteText">
    <w:name w:val="footnote text"/>
    <w:basedOn w:val="Normal"/>
    <w:link w:val="FootnoteTextChar1"/>
    <w:uiPriority w:val="99"/>
    <w:semiHidden/>
    <w:unhideWhenUsed/>
    <w:rsid w:val="002A5459"/>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2A5459"/>
    <w:rPr>
      <w:sz w:val="20"/>
      <w:szCs w:val="20"/>
    </w:rPr>
  </w:style>
  <w:style w:type="paragraph" w:styleId="ListParagraph">
    <w:name w:val="List Paragraph"/>
    <w:basedOn w:val="Normal"/>
    <w:uiPriority w:val="34"/>
    <w:qFormat/>
    <w:rsid w:val="002A5459"/>
    <w:pPr>
      <w:ind w:left="720"/>
      <w:contextualSpacing/>
    </w:pPr>
  </w:style>
  <w:style w:type="table" w:styleId="TableGrid">
    <w:name w:val="Table Grid"/>
    <w:basedOn w:val="TableNormal"/>
    <w:uiPriority w:val="39"/>
    <w:rsid w:val="00041A8A"/>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947F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legp1paratext">
    <w:name w:val="legp1paratext"/>
    <w:basedOn w:val="Normal"/>
    <w:rsid w:val="00FE70D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legp1no">
    <w:name w:val="legp1no"/>
    <w:basedOn w:val="DefaultParagraphFont"/>
    <w:rsid w:val="00FE70D3"/>
  </w:style>
  <w:style w:type="paragraph" w:customStyle="1" w:styleId="legp2paratext">
    <w:name w:val="legp2paratext"/>
    <w:basedOn w:val="Normal"/>
    <w:rsid w:val="00FE70D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legclearfix">
    <w:name w:val="legclearfix"/>
    <w:basedOn w:val="Normal"/>
    <w:rsid w:val="00FE70D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legds">
    <w:name w:val="legds"/>
    <w:basedOn w:val="DefaultParagraphFont"/>
    <w:rsid w:val="00FE70D3"/>
  </w:style>
  <w:style w:type="character" w:customStyle="1" w:styleId="UnresolvedMention1">
    <w:name w:val="Unresolved Mention1"/>
    <w:basedOn w:val="DefaultParagraphFont"/>
    <w:uiPriority w:val="99"/>
    <w:semiHidden/>
    <w:unhideWhenUsed/>
    <w:rsid w:val="008E2B06"/>
    <w:rPr>
      <w:color w:val="605E5C"/>
      <w:shd w:val="clear" w:color="auto" w:fill="E1DFDD"/>
    </w:rPr>
  </w:style>
  <w:style w:type="character" w:styleId="Strong">
    <w:name w:val="Strong"/>
    <w:basedOn w:val="DefaultParagraphFont"/>
    <w:uiPriority w:val="22"/>
    <w:qFormat/>
    <w:rsid w:val="006A76C4"/>
    <w:rPr>
      <w:b/>
      <w:bCs/>
    </w:rPr>
  </w:style>
  <w:style w:type="character" w:customStyle="1" w:styleId="UnresolvedMention2">
    <w:name w:val="Unresolved Mention2"/>
    <w:basedOn w:val="DefaultParagraphFont"/>
    <w:uiPriority w:val="99"/>
    <w:semiHidden/>
    <w:unhideWhenUsed/>
    <w:rsid w:val="00C73FD8"/>
    <w:rPr>
      <w:color w:val="605E5C"/>
      <w:shd w:val="clear" w:color="auto" w:fill="E1DFDD"/>
    </w:rPr>
  </w:style>
  <w:style w:type="table" w:styleId="PlainTable1">
    <w:name w:val="Plain Table 1"/>
    <w:basedOn w:val="TableNormal"/>
    <w:uiPriority w:val="41"/>
    <w:rsid w:val="00DC2381"/>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EastAsia" w:hAnsiTheme="minorHAnsi" w:cstheme="minorBidi"/>
      <w:color w:val="auto"/>
      <w:sz w:val="21"/>
      <w:szCs w:val="21"/>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32434">
      <w:bodyDiv w:val="1"/>
      <w:marLeft w:val="0"/>
      <w:marRight w:val="0"/>
      <w:marTop w:val="0"/>
      <w:marBottom w:val="0"/>
      <w:divBdr>
        <w:top w:val="none" w:sz="0" w:space="0" w:color="auto"/>
        <w:left w:val="none" w:sz="0" w:space="0" w:color="auto"/>
        <w:bottom w:val="none" w:sz="0" w:space="0" w:color="auto"/>
        <w:right w:val="none" w:sz="0" w:space="0" w:color="auto"/>
      </w:divBdr>
    </w:div>
    <w:div w:id="346642447">
      <w:bodyDiv w:val="1"/>
      <w:marLeft w:val="0"/>
      <w:marRight w:val="0"/>
      <w:marTop w:val="0"/>
      <w:marBottom w:val="0"/>
      <w:divBdr>
        <w:top w:val="none" w:sz="0" w:space="0" w:color="auto"/>
        <w:left w:val="none" w:sz="0" w:space="0" w:color="auto"/>
        <w:bottom w:val="none" w:sz="0" w:space="0" w:color="auto"/>
        <w:right w:val="none" w:sz="0" w:space="0" w:color="auto"/>
      </w:divBdr>
    </w:div>
    <w:div w:id="375544002">
      <w:bodyDiv w:val="1"/>
      <w:marLeft w:val="0"/>
      <w:marRight w:val="0"/>
      <w:marTop w:val="0"/>
      <w:marBottom w:val="0"/>
      <w:divBdr>
        <w:top w:val="none" w:sz="0" w:space="0" w:color="auto"/>
        <w:left w:val="none" w:sz="0" w:space="0" w:color="auto"/>
        <w:bottom w:val="none" w:sz="0" w:space="0" w:color="auto"/>
        <w:right w:val="none" w:sz="0" w:space="0" w:color="auto"/>
      </w:divBdr>
    </w:div>
    <w:div w:id="481704218">
      <w:bodyDiv w:val="1"/>
      <w:marLeft w:val="0"/>
      <w:marRight w:val="0"/>
      <w:marTop w:val="0"/>
      <w:marBottom w:val="0"/>
      <w:divBdr>
        <w:top w:val="none" w:sz="0" w:space="0" w:color="auto"/>
        <w:left w:val="none" w:sz="0" w:space="0" w:color="auto"/>
        <w:bottom w:val="none" w:sz="0" w:space="0" w:color="auto"/>
        <w:right w:val="none" w:sz="0" w:space="0" w:color="auto"/>
      </w:divBdr>
    </w:div>
    <w:div w:id="546725209">
      <w:bodyDiv w:val="1"/>
      <w:marLeft w:val="0"/>
      <w:marRight w:val="0"/>
      <w:marTop w:val="0"/>
      <w:marBottom w:val="0"/>
      <w:divBdr>
        <w:top w:val="none" w:sz="0" w:space="0" w:color="auto"/>
        <w:left w:val="none" w:sz="0" w:space="0" w:color="auto"/>
        <w:bottom w:val="none" w:sz="0" w:space="0" w:color="auto"/>
        <w:right w:val="none" w:sz="0" w:space="0" w:color="auto"/>
      </w:divBdr>
    </w:div>
    <w:div w:id="555775273">
      <w:bodyDiv w:val="1"/>
      <w:marLeft w:val="0"/>
      <w:marRight w:val="0"/>
      <w:marTop w:val="0"/>
      <w:marBottom w:val="0"/>
      <w:divBdr>
        <w:top w:val="none" w:sz="0" w:space="0" w:color="auto"/>
        <w:left w:val="none" w:sz="0" w:space="0" w:color="auto"/>
        <w:bottom w:val="none" w:sz="0" w:space="0" w:color="auto"/>
        <w:right w:val="none" w:sz="0" w:space="0" w:color="auto"/>
      </w:divBdr>
    </w:div>
    <w:div w:id="612204254">
      <w:bodyDiv w:val="1"/>
      <w:marLeft w:val="0"/>
      <w:marRight w:val="0"/>
      <w:marTop w:val="0"/>
      <w:marBottom w:val="0"/>
      <w:divBdr>
        <w:top w:val="none" w:sz="0" w:space="0" w:color="auto"/>
        <w:left w:val="none" w:sz="0" w:space="0" w:color="auto"/>
        <w:bottom w:val="none" w:sz="0" w:space="0" w:color="auto"/>
        <w:right w:val="none" w:sz="0" w:space="0" w:color="auto"/>
      </w:divBdr>
    </w:div>
    <w:div w:id="731466649">
      <w:bodyDiv w:val="1"/>
      <w:marLeft w:val="0"/>
      <w:marRight w:val="0"/>
      <w:marTop w:val="0"/>
      <w:marBottom w:val="0"/>
      <w:divBdr>
        <w:top w:val="none" w:sz="0" w:space="0" w:color="auto"/>
        <w:left w:val="none" w:sz="0" w:space="0" w:color="auto"/>
        <w:bottom w:val="none" w:sz="0" w:space="0" w:color="auto"/>
        <w:right w:val="none" w:sz="0" w:space="0" w:color="auto"/>
      </w:divBdr>
    </w:div>
    <w:div w:id="1093206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nterbury.gov.uk" TargetMode="External"/><Relationship Id="rId18" Type="http://schemas.openxmlformats.org/officeDocument/2006/relationships/hyperlink" Target="http://www.maidstone.gov.uk" TargetMode="External"/><Relationship Id="rId26" Type="http://schemas.openxmlformats.org/officeDocument/2006/relationships/hyperlink" Target="tel:%2003000411111" TargetMode="External"/><Relationship Id="rId39" Type="http://schemas.openxmlformats.org/officeDocument/2006/relationships/hyperlink" Target="https://www.kenthousinggroup.org.uk/protocols/kent-and-medway-duty-to-refer-protocol/" TargetMode="External"/><Relationship Id="rId3" Type="http://schemas.openxmlformats.org/officeDocument/2006/relationships/styles" Target="styles.xml"/><Relationship Id="rId21" Type="http://schemas.openxmlformats.org/officeDocument/2006/relationships/hyperlink" Target="http://www.thanet.gov.uk" TargetMode="External"/><Relationship Id="rId34" Type="http://schemas.openxmlformats.org/officeDocument/2006/relationships/hyperlink" Target="https://www.proceduresonline.com/kentandmedway/chapters/p_resolution.html" TargetMode="External"/><Relationship Id="rId42" Type="http://schemas.openxmlformats.org/officeDocument/2006/relationships/hyperlink" Target="https://ylf.org.uk/how-you-can-help/refer-a-young-person/" TargetMode="External"/><Relationship Id="rId7" Type="http://schemas.openxmlformats.org/officeDocument/2006/relationships/endnotes" Target="endnotes.xml"/><Relationship Id="rId12" Type="http://schemas.openxmlformats.org/officeDocument/2006/relationships/hyperlink" Target="http://www.ashford.gov.uk" TargetMode="External"/><Relationship Id="rId17" Type="http://schemas.openxmlformats.org/officeDocument/2006/relationships/hyperlink" Target="http://www.gravesham.gov.uk" TargetMode="External"/><Relationship Id="rId25" Type="http://schemas.openxmlformats.org/officeDocument/2006/relationships/hyperlink" Target="http://www.khg.org.uk" TargetMode="External"/><Relationship Id="rId33" Type="http://schemas.openxmlformats.org/officeDocument/2006/relationships/hyperlink" Target="https://www.legislation.gov.uk/ukpga/1996/52/section/191" TargetMode="External"/><Relationship Id="rId38" Type="http://schemas.openxmlformats.org/officeDocument/2006/relationships/hyperlink" Target="http://www.legislation.gov.uk/ukpga/2017/13/section/10" TargetMode="External"/><Relationship Id="rId2" Type="http://schemas.openxmlformats.org/officeDocument/2006/relationships/numbering" Target="numbering.xml"/><Relationship Id="rId16" Type="http://schemas.openxmlformats.org/officeDocument/2006/relationships/hyperlink" Target="http://www.folkestoneandhythe.gov.uk" TargetMode="External"/><Relationship Id="rId20" Type="http://schemas.openxmlformats.org/officeDocument/2006/relationships/hyperlink" Target="http://www.swale.gov.uk" TargetMode="External"/><Relationship Id="rId29" Type="http://schemas.openxmlformats.org/officeDocument/2006/relationships/hyperlink" Target="https://kccchildrens.kent.gov.uk/web/portal/pages/home" TargetMode="External"/><Relationship Id="rId41"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kent.gov.uk" TargetMode="External"/><Relationship Id="rId32" Type="http://schemas.openxmlformats.org/officeDocument/2006/relationships/hyperlink" Target="http://www.kenthomechoice.org.uk" TargetMode="External"/><Relationship Id="rId37" Type="http://schemas.openxmlformats.org/officeDocument/2006/relationships/hyperlink" Target="https://www.kelsi.org.uk/special-education-needs/integrated-childrens-services/front-door" TargetMode="External"/><Relationship Id="rId40"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hyperlink" Target="http://www.dover.gov.uk" TargetMode="External"/><Relationship Id="rId23" Type="http://schemas.openxmlformats.org/officeDocument/2006/relationships/hyperlink" Target="http://www.tunbridgewells.gov.uk" TargetMode="External"/><Relationship Id="rId28" Type="http://schemas.openxmlformats.org/officeDocument/2006/relationships/hyperlink" Target="tel:%2003000419191" TargetMode="External"/><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www.sevenoaks.gov.uk" TargetMode="External"/><Relationship Id="rId31" Type="http://schemas.openxmlformats.org/officeDocument/2006/relationships/hyperlink" Target="https://www.kent.gov.uk/about-the-council/strategies-and-policies/childrens-social-work-and-families-policies/care-leavers-local-offer"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artford.gov.uk" TargetMode="External"/><Relationship Id="rId22" Type="http://schemas.openxmlformats.org/officeDocument/2006/relationships/hyperlink" Target="http://www.tmbc.gov.uk" TargetMode="External"/><Relationship Id="rId27" Type="http://schemas.openxmlformats.org/officeDocument/2006/relationships/hyperlink" Target="mailto:social.services@kent.gov.uk" TargetMode="External"/><Relationship Id="rId30" Type="http://schemas.openxmlformats.org/officeDocument/2006/relationships/hyperlink" Target="https://www.gov.uk/government/uploads/system/uploads/attachment_data/file/826%200/Provision_20of_20accommodation.pdf" TargetMode="External"/><Relationship Id="rId35" Type="http://schemas.openxmlformats.org/officeDocument/2006/relationships/header" Target="header1.xm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working-together-to-safeguard-children--2" TargetMode="External"/><Relationship Id="rId7" Type="http://schemas.openxmlformats.org/officeDocument/2006/relationships/hyperlink" Target="https://assets.publishing.service.gov.uk/media/5a969da940f0b67aa5087b93/Homelessness_code_of_guidance.pdf" TargetMode="External"/><Relationship Id="rId2" Type="http://schemas.openxmlformats.org/officeDocument/2006/relationships/hyperlink" Target="https://assets.publishing.service.gov.uk/government/uploads/system/uploads/attachment_data/file/397649/CA1989_Transitions_guidance.pdf" TargetMode="External"/><Relationship Id="rId1" Type="http://schemas.openxmlformats.org/officeDocument/2006/relationships/hyperlink" Target="https://assets.publishing.service.gov.uk/government/uploads/system/uploads/attachment_data/file/712467/Provision_of_accommodation_for_16_and_17_year_olds_who_may_be_homeless.pdf" TargetMode="External"/><Relationship Id="rId6" Type="http://schemas.openxmlformats.org/officeDocument/2006/relationships/hyperlink" Target="https://www.kent.gov.uk/about-the-council/information-and-data/access-to-information/gdpr-privacy-notices/integrated-childrens-services/childrens-social-care-privacy-notice" TargetMode="External"/><Relationship Id="rId5" Type="http://schemas.openxmlformats.org/officeDocument/2006/relationships/hyperlink" Target="https://secure.toolkitfiles.co.uk/clients/23786/sitedata/files/CharterforCareLeavers.pdf" TargetMode="External"/><Relationship Id="rId4" Type="http://schemas.openxmlformats.org/officeDocument/2006/relationships/hyperlink" Target="https://www.childrenengland.org.uk/children-and-social-work-act-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6DDEF-D0CF-4394-BFF3-D5CB0F0E7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16822</Words>
  <Characters>95887</Characters>
  <Application>Microsoft Office Word</Application>
  <DocSecurity>0</DocSecurity>
  <Lines>799</Lines>
  <Paragraphs>224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1.5 Eligibility</vt:lpstr>
      <vt:lpstr>    Children aged 16 or 17</vt:lpstr>
      <vt:lpstr>    Young people under 21</vt:lpstr>
    </vt:vector>
  </TitlesOfParts>
  <Company>EKServices</Company>
  <LinksUpToDate>false</LinksUpToDate>
  <CharactersWithSpaces>112485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Lesley Clay</dc:creator>
  <cp:lastModifiedBy>Rebecca Smith</cp:lastModifiedBy>
  <cp:revision>3</cp:revision>
  <cp:lastPrinted>2017-10-09T15:19:00Z</cp:lastPrinted>
  <dcterms:created xsi:type="dcterms:W3CDTF">2021-03-18T15:21:00Z</dcterms:created>
  <dcterms:modified xsi:type="dcterms:W3CDTF">2021-03-18T15:25:00Z</dcterms:modified>
</cp:coreProperties>
</file>