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D55" w:rsidRPr="00264669" w:rsidRDefault="00FE3D55" w:rsidP="00DC2DDD">
      <w:pPr>
        <w:jc w:val="center"/>
        <w:rPr>
          <w:b/>
          <w:sz w:val="2"/>
          <w:u w:val="single"/>
        </w:rPr>
      </w:pPr>
    </w:p>
    <w:p w:rsidR="00B44664" w:rsidRPr="000A08C6" w:rsidRDefault="00DF015F" w:rsidP="00E30D1D">
      <w:pPr>
        <w:jc w:val="both"/>
      </w:pPr>
      <w:r w:rsidRPr="00DF015F">
        <w:rPr>
          <w:b/>
        </w:rPr>
        <w:t>Present</w:t>
      </w:r>
      <w:r w:rsidR="006029C3" w:rsidRPr="000A08C6">
        <w:t xml:space="preserve">: </w:t>
      </w:r>
      <w:r w:rsidR="00817F12" w:rsidRPr="000A08C6">
        <w:t>Jo Ellis, Chair &amp; Town and Country Housing; Sharon Williams, Vice Chair &amp; Ashford BC; Deborah White, West Kent HA; Tim Woolmer &amp; Mel Anthony, KCC; Mark Breathwick, Medway Council; Sasha Harrison, Southern Housing Group; Brian Horton, SELEP; Jane Lang, Kent Homechoice &amp; TWBC; Kerry Newbury, Chair of Kent Events &amp; Optivo; Linda Smith, Kent Public Health</w:t>
      </w:r>
    </w:p>
    <w:p w:rsidR="000564F4" w:rsidRPr="000A08C6" w:rsidRDefault="00DF015F" w:rsidP="00E30D1D">
      <w:pPr>
        <w:jc w:val="both"/>
      </w:pPr>
      <w:r>
        <w:rPr>
          <w:b/>
        </w:rPr>
        <w:t>Apologies</w:t>
      </w:r>
      <w:r w:rsidR="007330A4">
        <w:rPr>
          <w:b/>
        </w:rPr>
        <w:t xml:space="preserve">: </w:t>
      </w:r>
      <w:r w:rsidR="00F361D4" w:rsidRPr="000A08C6">
        <w:t xml:space="preserve">Charlotte Hudson, Swale BC; Eileen Martin, Optivo; Hayley Brooks, Sevenoaks DC; Debra Exall, KCC; Andrew Scott-Clark, Kent PH; Nick Fenton, KDG; </w:t>
      </w:r>
    </w:p>
    <w:tbl>
      <w:tblPr>
        <w:tblStyle w:val="TableGrid"/>
        <w:tblW w:w="15877" w:type="dxa"/>
        <w:tblInd w:w="-998" w:type="dxa"/>
        <w:tblLayout w:type="fixed"/>
        <w:tblLook w:val="04A0" w:firstRow="1" w:lastRow="0" w:firstColumn="1" w:lastColumn="0" w:noHBand="0" w:noVBand="1"/>
      </w:tblPr>
      <w:tblGrid>
        <w:gridCol w:w="1702"/>
        <w:gridCol w:w="10064"/>
        <w:gridCol w:w="851"/>
        <w:gridCol w:w="1052"/>
        <w:gridCol w:w="2208"/>
      </w:tblGrid>
      <w:tr w:rsidR="00490760" w:rsidRPr="00745BAC" w:rsidTr="00F72A3A">
        <w:trPr>
          <w:trHeight w:val="752"/>
        </w:trPr>
        <w:tc>
          <w:tcPr>
            <w:tcW w:w="1702" w:type="dxa"/>
            <w:shd w:val="clear" w:color="auto" w:fill="DBE5F1" w:themeFill="accent1" w:themeFillTint="33"/>
          </w:tcPr>
          <w:p w:rsidR="00432F07" w:rsidRPr="00745BAC" w:rsidRDefault="00432F07" w:rsidP="002B184E">
            <w:pPr>
              <w:jc w:val="center"/>
              <w:rPr>
                <w:b/>
              </w:rPr>
            </w:pPr>
            <w:r w:rsidRPr="00745BAC">
              <w:rPr>
                <w:b/>
              </w:rPr>
              <w:t>Reference</w:t>
            </w:r>
          </w:p>
        </w:tc>
        <w:tc>
          <w:tcPr>
            <w:tcW w:w="10064" w:type="dxa"/>
            <w:shd w:val="clear" w:color="auto" w:fill="DBE5F1" w:themeFill="accent1" w:themeFillTint="33"/>
          </w:tcPr>
          <w:p w:rsidR="00432F07" w:rsidRPr="00745BAC" w:rsidRDefault="00164913" w:rsidP="002B184E">
            <w:pPr>
              <w:jc w:val="center"/>
              <w:rPr>
                <w:b/>
              </w:rPr>
            </w:pPr>
            <w:r>
              <w:rPr>
                <w:b/>
              </w:rPr>
              <w:t>Notes/</w:t>
            </w:r>
            <w:r w:rsidRPr="00745BAC">
              <w:rPr>
                <w:b/>
              </w:rPr>
              <w:t>Outcome</w:t>
            </w:r>
          </w:p>
        </w:tc>
        <w:tc>
          <w:tcPr>
            <w:tcW w:w="851" w:type="dxa"/>
            <w:shd w:val="clear" w:color="auto" w:fill="DBE5F1" w:themeFill="accent1" w:themeFillTint="33"/>
          </w:tcPr>
          <w:p w:rsidR="00432F07" w:rsidRPr="00745BAC" w:rsidRDefault="00D42118" w:rsidP="00F72A3A">
            <w:pPr>
              <w:rPr>
                <w:b/>
              </w:rPr>
            </w:pPr>
            <w:r>
              <w:rPr>
                <w:b/>
              </w:rPr>
              <w:t xml:space="preserve"> When</w:t>
            </w:r>
          </w:p>
        </w:tc>
        <w:tc>
          <w:tcPr>
            <w:tcW w:w="1052" w:type="dxa"/>
            <w:shd w:val="clear" w:color="auto" w:fill="DBE5F1" w:themeFill="accent1" w:themeFillTint="33"/>
          </w:tcPr>
          <w:p w:rsidR="00432F07" w:rsidRPr="00745BAC" w:rsidRDefault="00D42118" w:rsidP="002B184E">
            <w:pPr>
              <w:jc w:val="center"/>
              <w:rPr>
                <w:b/>
              </w:rPr>
            </w:pPr>
            <w:r>
              <w:rPr>
                <w:b/>
              </w:rPr>
              <w:t xml:space="preserve">Lead </w:t>
            </w:r>
          </w:p>
        </w:tc>
        <w:tc>
          <w:tcPr>
            <w:tcW w:w="2208" w:type="dxa"/>
            <w:shd w:val="clear" w:color="auto" w:fill="DBE5F1" w:themeFill="accent1" w:themeFillTint="33"/>
          </w:tcPr>
          <w:p w:rsidR="00432F07" w:rsidRPr="00745BAC" w:rsidRDefault="00164913" w:rsidP="002B184E">
            <w:pPr>
              <w:jc w:val="center"/>
              <w:rPr>
                <w:b/>
              </w:rPr>
            </w:pPr>
            <w:r w:rsidRPr="00745BAC">
              <w:rPr>
                <w:b/>
              </w:rPr>
              <w:t>Action/Decision</w:t>
            </w:r>
          </w:p>
        </w:tc>
      </w:tr>
      <w:tr w:rsidR="00FE602C" w:rsidRPr="00745BAC" w:rsidTr="00F72A3A">
        <w:tc>
          <w:tcPr>
            <w:tcW w:w="1702" w:type="dxa"/>
          </w:tcPr>
          <w:p w:rsidR="00527061" w:rsidRPr="00DD4308" w:rsidRDefault="00527061" w:rsidP="0011261D">
            <w:pPr>
              <w:rPr>
                <w:b/>
              </w:rPr>
            </w:pPr>
            <w:r>
              <w:rPr>
                <w:b/>
              </w:rPr>
              <w:t xml:space="preserve">Action log from </w:t>
            </w:r>
            <w:r w:rsidR="00B44664">
              <w:rPr>
                <w:b/>
              </w:rPr>
              <w:t>May</w:t>
            </w:r>
            <w:r w:rsidR="00BB0F15">
              <w:rPr>
                <w:b/>
              </w:rPr>
              <w:t xml:space="preserve"> </w:t>
            </w:r>
            <w:r w:rsidR="0011261D">
              <w:rPr>
                <w:b/>
              </w:rPr>
              <w:t xml:space="preserve"> 2019</w:t>
            </w:r>
          </w:p>
        </w:tc>
        <w:tc>
          <w:tcPr>
            <w:tcW w:w="10064" w:type="dxa"/>
            <w:shd w:val="clear" w:color="auto" w:fill="auto"/>
          </w:tcPr>
          <w:p w:rsidR="00122697" w:rsidRDefault="008618C7" w:rsidP="006C5C2B">
            <w:pPr>
              <w:jc w:val="both"/>
            </w:pPr>
            <w:r>
              <w:t>Minutes agreed as accurate, matters arising included:</w:t>
            </w:r>
          </w:p>
          <w:p w:rsidR="006C5C2B" w:rsidRDefault="006C5C2B" w:rsidP="006C5C2B">
            <w:pPr>
              <w:jc w:val="both"/>
            </w:pPr>
          </w:p>
          <w:p w:rsidR="006C5C2B" w:rsidRDefault="006C5C2B" w:rsidP="006C5C2B">
            <w:pPr>
              <w:jc w:val="both"/>
            </w:pPr>
            <w:r>
              <w:t xml:space="preserve">Page 1 – SW and MB have a date agreed to meet </w:t>
            </w:r>
            <w:r w:rsidR="00142F77">
              <w:t>to discuss HRA headroom.</w:t>
            </w:r>
          </w:p>
          <w:p w:rsidR="006C5C2B" w:rsidRDefault="006C5C2B" w:rsidP="006C5C2B">
            <w:pPr>
              <w:jc w:val="both"/>
            </w:pPr>
          </w:p>
          <w:p w:rsidR="006C5C2B" w:rsidRDefault="006C5C2B" w:rsidP="006C5C2B">
            <w:pPr>
              <w:jc w:val="both"/>
            </w:pPr>
            <w:r>
              <w:t>Civilian Board haven’t yet come back to BH about the Quays, he has made the introduction between colleagues, will come back when an update available.</w:t>
            </w:r>
          </w:p>
          <w:p w:rsidR="006C5C2B" w:rsidRDefault="006C5C2B" w:rsidP="006C5C2B">
            <w:pPr>
              <w:jc w:val="both"/>
            </w:pPr>
          </w:p>
          <w:p w:rsidR="006C5C2B" w:rsidRDefault="006C5C2B" w:rsidP="006C5C2B">
            <w:pPr>
              <w:jc w:val="both"/>
            </w:pPr>
            <w:r>
              <w:t>Page 2 – MA advised that the payment of subscription for KHG remains on going, this is an internal discussion and will be resolved at the earliest time, and there is no risk of non-payment.</w:t>
            </w:r>
          </w:p>
          <w:p w:rsidR="006C5C2B" w:rsidRDefault="006C5C2B" w:rsidP="006C5C2B">
            <w:pPr>
              <w:jc w:val="both"/>
            </w:pPr>
          </w:p>
          <w:p w:rsidR="006C5C2B" w:rsidRDefault="006C5C2B" w:rsidP="006C5C2B">
            <w:pPr>
              <w:jc w:val="both"/>
            </w:pPr>
            <w:r>
              <w:t>Page 3 – BH advised that there was not a county wide response on the affordable housing consultation.</w:t>
            </w:r>
          </w:p>
          <w:p w:rsidR="006C5C2B" w:rsidRDefault="006C5C2B" w:rsidP="006C5C2B">
            <w:pPr>
              <w:jc w:val="both"/>
            </w:pPr>
          </w:p>
          <w:p w:rsidR="006C5C2B" w:rsidRDefault="006C5C2B" w:rsidP="006C5C2B">
            <w:pPr>
              <w:jc w:val="both"/>
            </w:pPr>
            <w:r>
              <w:t>There is further work with regards to Mental Health and the content within the strategy refresh.</w:t>
            </w:r>
          </w:p>
          <w:p w:rsidR="006C5C2B" w:rsidRDefault="006C5C2B" w:rsidP="006C5C2B">
            <w:pPr>
              <w:jc w:val="both"/>
            </w:pPr>
          </w:p>
          <w:p w:rsidR="006C5C2B" w:rsidRDefault="006C5C2B" w:rsidP="006C5C2B">
            <w:pPr>
              <w:jc w:val="both"/>
            </w:pPr>
            <w:r>
              <w:t>RS to pick up the action for the Eviction Protocol and to also put out a request to the wider membership about communications support for KHG when required.</w:t>
            </w:r>
          </w:p>
          <w:p w:rsidR="006C5C2B" w:rsidRDefault="006C5C2B" w:rsidP="006C5C2B">
            <w:pPr>
              <w:jc w:val="both"/>
            </w:pPr>
          </w:p>
          <w:p w:rsidR="006C5C2B" w:rsidRDefault="006C5C2B" w:rsidP="006C5C2B">
            <w:pPr>
              <w:jc w:val="both"/>
            </w:pPr>
            <w:r>
              <w:t xml:space="preserve">Page 4 – County Lines presentation due at the first KHG meeting of 2020, this is Nick Wilkinson at KCC.  </w:t>
            </w:r>
          </w:p>
          <w:p w:rsidR="006C5C2B" w:rsidRDefault="006C5C2B" w:rsidP="006C5C2B">
            <w:pPr>
              <w:jc w:val="both"/>
            </w:pPr>
          </w:p>
          <w:p w:rsidR="006C5C2B" w:rsidRDefault="00751108" w:rsidP="006C5C2B">
            <w:pPr>
              <w:jc w:val="both"/>
            </w:pPr>
            <w:r>
              <w:t xml:space="preserve">Page 5 – SW advised that she has not yet provided evidence about the issues with access to floating support.  </w:t>
            </w:r>
          </w:p>
          <w:p w:rsidR="00751108" w:rsidRDefault="00751108" w:rsidP="006C5C2B">
            <w:pPr>
              <w:jc w:val="both"/>
            </w:pPr>
          </w:p>
          <w:p w:rsidR="00751108" w:rsidRDefault="00751108" w:rsidP="006C5C2B">
            <w:pPr>
              <w:jc w:val="both"/>
            </w:pPr>
            <w:r>
              <w:t>RS to go to the wider group about support for a Housing First Task Group.</w:t>
            </w:r>
          </w:p>
          <w:p w:rsidR="00093115" w:rsidRPr="00D84EA9" w:rsidRDefault="00093115" w:rsidP="00B44664"/>
        </w:tc>
        <w:tc>
          <w:tcPr>
            <w:tcW w:w="851" w:type="dxa"/>
            <w:shd w:val="clear" w:color="auto" w:fill="auto"/>
          </w:tcPr>
          <w:p w:rsidR="000C680D" w:rsidRDefault="000C680D" w:rsidP="008669A9">
            <w:pPr>
              <w:rPr>
                <w:b/>
              </w:rPr>
            </w:pPr>
          </w:p>
          <w:p w:rsidR="00142F77" w:rsidRDefault="00142F77" w:rsidP="008669A9">
            <w:pPr>
              <w:rPr>
                <w:b/>
              </w:rPr>
            </w:pPr>
          </w:p>
          <w:p w:rsidR="00142F77" w:rsidRDefault="00142F77" w:rsidP="008669A9">
            <w:pPr>
              <w:rPr>
                <w:b/>
              </w:rPr>
            </w:pPr>
          </w:p>
          <w:p w:rsidR="00142F77" w:rsidRDefault="00142F77" w:rsidP="008669A9">
            <w:pPr>
              <w:rPr>
                <w:b/>
              </w:rPr>
            </w:pPr>
          </w:p>
          <w:p w:rsidR="00142F77" w:rsidRDefault="00142F77" w:rsidP="008669A9">
            <w:pPr>
              <w:rPr>
                <w:b/>
              </w:rPr>
            </w:pPr>
          </w:p>
          <w:p w:rsidR="00142F77" w:rsidRDefault="00142F77" w:rsidP="008669A9">
            <w:pPr>
              <w:rPr>
                <w:b/>
              </w:rPr>
            </w:pPr>
          </w:p>
          <w:p w:rsidR="00142F77" w:rsidRDefault="00142F77" w:rsidP="008669A9">
            <w:pPr>
              <w:rPr>
                <w:b/>
              </w:rPr>
            </w:pPr>
          </w:p>
          <w:p w:rsidR="00142F77" w:rsidRDefault="00142F77" w:rsidP="008669A9">
            <w:pPr>
              <w:rPr>
                <w:b/>
              </w:rPr>
            </w:pPr>
            <w:r>
              <w:rPr>
                <w:b/>
              </w:rPr>
              <w:t>ASAP</w:t>
            </w:r>
          </w:p>
          <w:p w:rsidR="00142F77" w:rsidRDefault="00142F77" w:rsidP="008669A9">
            <w:pPr>
              <w:rPr>
                <w:b/>
              </w:rPr>
            </w:pPr>
          </w:p>
          <w:p w:rsidR="00142F77" w:rsidRDefault="00142F77" w:rsidP="008669A9">
            <w:pPr>
              <w:rPr>
                <w:b/>
              </w:rPr>
            </w:pPr>
          </w:p>
          <w:p w:rsidR="00142F77" w:rsidRDefault="00142F77" w:rsidP="008669A9">
            <w:pPr>
              <w:rPr>
                <w:b/>
              </w:rPr>
            </w:pPr>
          </w:p>
          <w:p w:rsidR="00142F77" w:rsidRDefault="00142F77" w:rsidP="008669A9">
            <w:pPr>
              <w:rPr>
                <w:b/>
              </w:rPr>
            </w:pPr>
          </w:p>
          <w:p w:rsidR="00142F77" w:rsidRDefault="00142F77" w:rsidP="008669A9">
            <w:pPr>
              <w:rPr>
                <w:b/>
              </w:rPr>
            </w:pPr>
          </w:p>
          <w:p w:rsidR="00142F77" w:rsidRDefault="00142F77" w:rsidP="008669A9">
            <w:pPr>
              <w:rPr>
                <w:b/>
              </w:rPr>
            </w:pPr>
          </w:p>
          <w:p w:rsidR="00142F77" w:rsidRDefault="00142F77" w:rsidP="008669A9">
            <w:pPr>
              <w:rPr>
                <w:b/>
              </w:rPr>
            </w:pPr>
            <w:r>
              <w:rPr>
                <w:b/>
              </w:rPr>
              <w:t>ASAP</w:t>
            </w:r>
          </w:p>
          <w:p w:rsidR="00142F77" w:rsidRDefault="00142F77" w:rsidP="008669A9">
            <w:pPr>
              <w:rPr>
                <w:b/>
              </w:rPr>
            </w:pPr>
          </w:p>
          <w:p w:rsidR="00142F77" w:rsidRDefault="00142F77" w:rsidP="008669A9">
            <w:pPr>
              <w:rPr>
                <w:b/>
              </w:rPr>
            </w:pPr>
          </w:p>
          <w:p w:rsidR="00142F77" w:rsidRDefault="00142F77" w:rsidP="008669A9">
            <w:pPr>
              <w:rPr>
                <w:b/>
              </w:rPr>
            </w:pPr>
          </w:p>
          <w:p w:rsidR="00142F77" w:rsidRDefault="00142F77" w:rsidP="008669A9">
            <w:pPr>
              <w:rPr>
                <w:b/>
              </w:rPr>
            </w:pPr>
          </w:p>
          <w:p w:rsidR="00142F77" w:rsidRDefault="00142F77" w:rsidP="008669A9">
            <w:pPr>
              <w:rPr>
                <w:b/>
              </w:rPr>
            </w:pPr>
          </w:p>
          <w:p w:rsidR="00142F77" w:rsidRDefault="00142F77" w:rsidP="008669A9">
            <w:pPr>
              <w:rPr>
                <w:b/>
              </w:rPr>
            </w:pPr>
          </w:p>
          <w:p w:rsidR="00142F77" w:rsidRPr="00FE118F" w:rsidRDefault="00142F77" w:rsidP="008669A9">
            <w:pPr>
              <w:rPr>
                <w:b/>
              </w:rPr>
            </w:pPr>
            <w:r>
              <w:rPr>
                <w:b/>
              </w:rPr>
              <w:t>ASAP</w:t>
            </w:r>
          </w:p>
        </w:tc>
        <w:tc>
          <w:tcPr>
            <w:tcW w:w="1052" w:type="dxa"/>
            <w:shd w:val="clear" w:color="auto" w:fill="auto"/>
          </w:tcPr>
          <w:p w:rsidR="000C680D" w:rsidRDefault="000C680D" w:rsidP="008669A9">
            <w:pPr>
              <w:jc w:val="both"/>
              <w:rPr>
                <w:b/>
              </w:rPr>
            </w:pPr>
          </w:p>
          <w:p w:rsidR="00142F77" w:rsidRDefault="00142F77" w:rsidP="008669A9">
            <w:pPr>
              <w:jc w:val="both"/>
              <w:rPr>
                <w:b/>
              </w:rPr>
            </w:pPr>
          </w:p>
          <w:p w:rsidR="00142F77" w:rsidRDefault="00142F77" w:rsidP="008669A9">
            <w:pPr>
              <w:jc w:val="both"/>
              <w:rPr>
                <w:b/>
              </w:rPr>
            </w:pPr>
          </w:p>
          <w:p w:rsidR="00142F77" w:rsidRDefault="00142F77" w:rsidP="008669A9">
            <w:pPr>
              <w:jc w:val="both"/>
              <w:rPr>
                <w:b/>
              </w:rPr>
            </w:pPr>
          </w:p>
          <w:p w:rsidR="00142F77" w:rsidRDefault="00142F77" w:rsidP="008669A9">
            <w:pPr>
              <w:jc w:val="both"/>
              <w:rPr>
                <w:b/>
              </w:rPr>
            </w:pPr>
          </w:p>
          <w:p w:rsidR="00142F77" w:rsidRDefault="00142F77" w:rsidP="008669A9">
            <w:pPr>
              <w:jc w:val="both"/>
              <w:rPr>
                <w:b/>
              </w:rPr>
            </w:pPr>
          </w:p>
          <w:p w:rsidR="00142F77" w:rsidRDefault="00142F77" w:rsidP="008669A9">
            <w:pPr>
              <w:jc w:val="both"/>
              <w:rPr>
                <w:b/>
              </w:rPr>
            </w:pPr>
          </w:p>
          <w:p w:rsidR="00142F77" w:rsidRDefault="00142F77" w:rsidP="008669A9">
            <w:pPr>
              <w:jc w:val="both"/>
              <w:rPr>
                <w:b/>
              </w:rPr>
            </w:pPr>
            <w:r>
              <w:rPr>
                <w:b/>
              </w:rPr>
              <w:t>MA</w:t>
            </w:r>
          </w:p>
          <w:p w:rsidR="00142F77" w:rsidRDefault="00142F77" w:rsidP="008669A9">
            <w:pPr>
              <w:jc w:val="both"/>
              <w:rPr>
                <w:b/>
              </w:rPr>
            </w:pPr>
          </w:p>
          <w:p w:rsidR="00142F77" w:rsidRDefault="00142F77" w:rsidP="008669A9">
            <w:pPr>
              <w:jc w:val="both"/>
              <w:rPr>
                <w:b/>
              </w:rPr>
            </w:pPr>
          </w:p>
          <w:p w:rsidR="00142F77" w:rsidRDefault="00142F77" w:rsidP="008669A9">
            <w:pPr>
              <w:jc w:val="both"/>
              <w:rPr>
                <w:b/>
              </w:rPr>
            </w:pPr>
          </w:p>
          <w:p w:rsidR="00142F77" w:rsidRDefault="00142F77" w:rsidP="008669A9">
            <w:pPr>
              <w:jc w:val="both"/>
              <w:rPr>
                <w:b/>
              </w:rPr>
            </w:pPr>
          </w:p>
          <w:p w:rsidR="00142F77" w:rsidRDefault="00142F77" w:rsidP="008669A9">
            <w:pPr>
              <w:jc w:val="both"/>
              <w:rPr>
                <w:b/>
              </w:rPr>
            </w:pPr>
          </w:p>
          <w:p w:rsidR="00142F77" w:rsidRDefault="00142F77" w:rsidP="008669A9">
            <w:pPr>
              <w:jc w:val="both"/>
              <w:rPr>
                <w:b/>
              </w:rPr>
            </w:pPr>
          </w:p>
          <w:p w:rsidR="00142F77" w:rsidRDefault="00142F77" w:rsidP="008669A9">
            <w:pPr>
              <w:jc w:val="both"/>
              <w:rPr>
                <w:b/>
              </w:rPr>
            </w:pPr>
            <w:r>
              <w:rPr>
                <w:b/>
              </w:rPr>
              <w:t>RS</w:t>
            </w:r>
          </w:p>
          <w:p w:rsidR="00142F77" w:rsidRDefault="00142F77" w:rsidP="008669A9">
            <w:pPr>
              <w:jc w:val="both"/>
              <w:rPr>
                <w:b/>
              </w:rPr>
            </w:pPr>
          </w:p>
          <w:p w:rsidR="00142F77" w:rsidRDefault="00142F77" w:rsidP="008669A9">
            <w:pPr>
              <w:jc w:val="both"/>
              <w:rPr>
                <w:b/>
              </w:rPr>
            </w:pPr>
          </w:p>
          <w:p w:rsidR="00142F77" w:rsidRDefault="00142F77" w:rsidP="008669A9">
            <w:pPr>
              <w:jc w:val="both"/>
              <w:rPr>
                <w:b/>
              </w:rPr>
            </w:pPr>
          </w:p>
          <w:p w:rsidR="00142F77" w:rsidRDefault="00142F77" w:rsidP="008669A9">
            <w:pPr>
              <w:jc w:val="both"/>
              <w:rPr>
                <w:b/>
              </w:rPr>
            </w:pPr>
          </w:p>
          <w:p w:rsidR="00142F77" w:rsidRDefault="00142F77" w:rsidP="008669A9">
            <w:pPr>
              <w:jc w:val="both"/>
              <w:rPr>
                <w:b/>
              </w:rPr>
            </w:pPr>
          </w:p>
          <w:p w:rsidR="00142F77" w:rsidRDefault="00142F77" w:rsidP="008669A9">
            <w:pPr>
              <w:jc w:val="both"/>
              <w:rPr>
                <w:b/>
              </w:rPr>
            </w:pPr>
          </w:p>
          <w:p w:rsidR="00142F77" w:rsidRPr="00BA3231" w:rsidRDefault="00142F77" w:rsidP="008669A9">
            <w:pPr>
              <w:jc w:val="both"/>
              <w:rPr>
                <w:b/>
              </w:rPr>
            </w:pPr>
            <w:r>
              <w:rPr>
                <w:b/>
              </w:rPr>
              <w:t>RS</w:t>
            </w:r>
          </w:p>
        </w:tc>
        <w:tc>
          <w:tcPr>
            <w:tcW w:w="2208" w:type="dxa"/>
            <w:shd w:val="clear" w:color="auto" w:fill="auto"/>
          </w:tcPr>
          <w:p w:rsidR="000C680D" w:rsidRPr="00142F77" w:rsidRDefault="000C680D" w:rsidP="00D41820">
            <w:pPr>
              <w:rPr>
                <w:b/>
                <w:color w:val="FF0000"/>
              </w:rPr>
            </w:pPr>
          </w:p>
          <w:p w:rsidR="00142F77" w:rsidRPr="00142F77" w:rsidRDefault="00142F77" w:rsidP="00D41820">
            <w:pPr>
              <w:rPr>
                <w:b/>
                <w:color w:val="FF0000"/>
              </w:rPr>
            </w:pPr>
          </w:p>
          <w:p w:rsidR="00142F77" w:rsidRPr="00142F77" w:rsidRDefault="00142F77" w:rsidP="00D41820">
            <w:pPr>
              <w:rPr>
                <w:b/>
                <w:color w:val="FF0000"/>
              </w:rPr>
            </w:pPr>
          </w:p>
          <w:p w:rsidR="00142F77" w:rsidRPr="00142F77" w:rsidRDefault="00142F77" w:rsidP="00D41820">
            <w:pPr>
              <w:rPr>
                <w:b/>
                <w:color w:val="FF0000"/>
              </w:rPr>
            </w:pPr>
          </w:p>
          <w:p w:rsidR="00142F77" w:rsidRPr="00142F77" w:rsidRDefault="00142F77" w:rsidP="00D41820">
            <w:pPr>
              <w:rPr>
                <w:b/>
                <w:color w:val="FF0000"/>
              </w:rPr>
            </w:pPr>
          </w:p>
          <w:p w:rsidR="00142F77" w:rsidRPr="00142F77" w:rsidRDefault="00142F77" w:rsidP="00D41820">
            <w:pPr>
              <w:rPr>
                <w:b/>
                <w:color w:val="FF0000"/>
              </w:rPr>
            </w:pPr>
          </w:p>
          <w:p w:rsidR="00142F77" w:rsidRPr="00142F77" w:rsidRDefault="00142F77" w:rsidP="00D41820">
            <w:pPr>
              <w:rPr>
                <w:b/>
                <w:color w:val="FF0000"/>
              </w:rPr>
            </w:pPr>
          </w:p>
          <w:p w:rsidR="00142F77" w:rsidRPr="00142F77" w:rsidRDefault="00142F77" w:rsidP="00D41820">
            <w:pPr>
              <w:rPr>
                <w:b/>
                <w:color w:val="FF0000"/>
              </w:rPr>
            </w:pPr>
            <w:r w:rsidRPr="00142F77">
              <w:rPr>
                <w:b/>
                <w:color w:val="FF0000"/>
              </w:rPr>
              <w:t>Share PO</w:t>
            </w:r>
            <w:bookmarkStart w:id="0" w:name="_GoBack"/>
            <w:bookmarkEnd w:id="0"/>
            <w:r w:rsidRPr="00142F77">
              <w:rPr>
                <w:b/>
                <w:color w:val="FF0000"/>
              </w:rPr>
              <w:t xml:space="preserve"> with RS</w:t>
            </w:r>
          </w:p>
          <w:p w:rsidR="00142F77" w:rsidRPr="00142F77" w:rsidRDefault="00142F77" w:rsidP="00D41820">
            <w:pPr>
              <w:rPr>
                <w:b/>
                <w:color w:val="FF0000"/>
              </w:rPr>
            </w:pPr>
          </w:p>
          <w:p w:rsidR="00142F77" w:rsidRPr="00142F77" w:rsidRDefault="00142F77" w:rsidP="00D41820">
            <w:pPr>
              <w:rPr>
                <w:b/>
                <w:color w:val="FF0000"/>
              </w:rPr>
            </w:pPr>
          </w:p>
          <w:p w:rsidR="00142F77" w:rsidRPr="00142F77" w:rsidRDefault="00142F77" w:rsidP="00D41820">
            <w:pPr>
              <w:rPr>
                <w:b/>
                <w:color w:val="FF0000"/>
              </w:rPr>
            </w:pPr>
          </w:p>
          <w:p w:rsidR="00142F77" w:rsidRPr="00142F77" w:rsidRDefault="00142F77" w:rsidP="00D41820">
            <w:pPr>
              <w:rPr>
                <w:b/>
                <w:color w:val="FF0000"/>
              </w:rPr>
            </w:pPr>
          </w:p>
          <w:p w:rsidR="00142F77" w:rsidRPr="00142F77" w:rsidRDefault="00142F77" w:rsidP="00D41820">
            <w:pPr>
              <w:rPr>
                <w:b/>
                <w:color w:val="FF0000"/>
              </w:rPr>
            </w:pPr>
          </w:p>
          <w:p w:rsidR="00142F77" w:rsidRPr="00142F77" w:rsidRDefault="00142F77" w:rsidP="00D41820">
            <w:pPr>
              <w:rPr>
                <w:b/>
                <w:color w:val="FF0000"/>
              </w:rPr>
            </w:pPr>
          </w:p>
          <w:p w:rsidR="00142F77" w:rsidRPr="00142F77" w:rsidRDefault="00142F77" w:rsidP="00D41820">
            <w:pPr>
              <w:rPr>
                <w:b/>
                <w:color w:val="FF0000"/>
              </w:rPr>
            </w:pPr>
            <w:r w:rsidRPr="00142F77">
              <w:rPr>
                <w:b/>
                <w:color w:val="FF0000"/>
              </w:rPr>
              <w:t>Contact full membership about comms support</w:t>
            </w:r>
          </w:p>
          <w:p w:rsidR="00142F77" w:rsidRPr="00142F77" w:rsidRDefault="00142F77" w:rsidP="00D41820">
            <w:pPr>
              <w:rPr>
                <w:b/>
                <w:color w:val="FF0000"/>
              </w:rPr>
            </w:pPr>
          </w:p>
          <w:p w:rsidR="00142F77" w:rsidRPr="00142F77" w:rsidRDefault="00142F77" w:rsidP="00D41820">
            <w:pPr>
              <w:rPr>
                <w:b/>
                <w:color w:val="FF0000"/>
              </w:rPr>
            </w:pPr>
          </w:p>
          <w:p w:rsidR="00142F77" w:rsidRPr="00142F77" w:rsidRDefault="00142F77" w:rsidP="00D41820">
            <w:pPr>
              <w:rPr>
                <w:b/>
                <w:color w:val="FF0000"/>
              </w:rPr>
            </w:pPr>
          </w:p>
          <w:p w:rsidR="00142F77" w:rsidRPr="00142F77" w:rsidRDefault="00142F77" w:rsidP="00D41820">
            <w:pPr>
              <w:rPr>
                <w:b/>
                <w:color w:val="FF0000"/>
              </w:rPr>
            </w:pPr>
            <w:r w:rsidRPr="00142F77">
              <w:rPr>
                <w:b/>
                <w:color w:val="FF0000"/>
              </w:rPr>
              <w:t>Contact full membership</w:t>
            </w:r>
          </w:p>
        </w:tc>
      </w:tr>
      <w:tr w:rsidR="00FE602C" w:rsidRPr="00745BAC" w:rsidTr="00F72A3A">
        <w:tc>
          <w:tcPr>
            <w:tcW w:w="1702" w:type="dxa"/>
          </w:tcPr>
          <w:p w:rsidR="00527061" w:rsidRDefault="00051D05" w:rsidP="009E49FB">
            <w:pPr>
              <w:rPr>
                <w:b/>
              </w:rPr>
            </w:pPr>
            <w:r>
              <w:rPr>
                <w:b/>
              </w:rPr>
              <w:lastRenderedPageBreak/>
              <w:t>KHG Budget Sheet</w:t>
            </w:r>
          </w:p>
        </w:tc>
        <w:tc>
          <w:tcPr>
            <w:tcW w:w="10064" w:type="dxa"/>
            <w:shd w:val="clear" w:color="auto" w:fill="auto"/>
          </w:tcPr>
          <w:p w:rsidR="00751108" w:rsidRDefault="00751108" w:rsidP="00D41820">
            <w:pPr>
              <w:jc w:val="both"/>
            </w:pPr>
            <w:r>
              <w:t>There are interviews taking place for the part time post to support the Housing Health and Social Care co-coordinator Group.  DE/TW to update on progress on this as it moves forward.</w:t>
            </w:r>
          </w:p>
          <w:p w:rsidR="00751108" w:rsidRDefault="00751108" w:rsidP="00D41820">
            <w:pPr>
              <w:jc w:val="both"/>
            </w:pPr>
          </w:p>
          <w:p w:rsidR="00BB0F15" w:rsidRDefault="00751108" w:rsidP="00D41820">
            <w:pPr>
              <w:jc w:val="both"/>
            </w:pPr>
            <w:r>
              <w:t>The income for the KHG Excellence Awards has been invoiced and the income allocated will cover the cost of the event.</w:t>
            </w:r>
          </w:p>
          <w:p w:rsidR="00751108" w:rsidRDefault="00751108" w:rsidP="00D41820">
            <w:pPr>
              <w:jc w:val="both"/>
            </w:pPr>
          </w:p>
          <w:p w:rsidR="009A023D" w:rsidRDefault="00751108" w:rsidP="00D41820">
            <w:pPr>
              <w:jc w:val="both"/>
            </w:pPr>
            <w:r>
              <w:t>SW advised that there is a balance of £5,000 from KPH funding 2019/20.   TW advised that the cost of the position for the sub group should be covered moving forward and that additional funding for projects w</w:t>
            </w:r>
            <w:r w:rsidR="009A023D">
              <w:t xml:space="preserve">ill be subject to a request from the group.   LS to put forward the evaluation from the outcomes of the HHSC Sub Group and that will help inform the potential future funding through KHG.  Colleagues were keen to understand in more detail about the likely pot of funding that request can be made.   </w:t>
            </w:r>
          </w:p>
          <w:p w:rsidR="009A023D" w:rsidRDefault="009A023D" w:rsidP="00D41820">
            <w:pPr>
              <w:jc w:val="both"/>
            </w:pPr>
          </w:p>
          <w:p w:rsidR="009A023D" w:rsidRDefault="009A023D" w:rsidP="00D41820">
            <w:pPr>
              <w:jc w:val="both"/>
            </w:pPr>
            <w:r>
              <w:t xml:space="preserve">JE flagged that rules regarding credit unions have changed, all organisations can now promote credit unions without financial regulation. </w:t>
            </w:r>
          </w:p>
          <w:p w:rsidR="009A023D" w:rsidRDefault="009A023D" w:rsidP="00D41820">
            <w:pPr>
              <w:jc w:val="both"/>
            </w:pPr>
          </w:p>
          <w:p w:rsidR="009A023D" w:rsidRDefault="009A023D" w:rsidP="00D41820">
            <w:pPr>
              <w:jc w:val="both"/>
            </w:pPr>
            <w:r>
              <w:t>RS advised that Porchlight have approached about affiliated membership of KHG, this was agreed.  RS to advise Porchlight.</w:t>
            </w:r>
          </w:p>
          <w:p w:rsidR="009A023D" w:rsidRPr="00745BAC" w:rsidRDefault="009A023D" w:rsidP="00D41820">
            <w:pPr>
              <w:jc w:val="both"/>
            </w:pPr>
          </w:p>
        </w:tc>
        <w:tc>
          <w:tcPr>
            <w:tcW w:w="851" w:type="dxa"/>
            <w:shd w:val="clear" w:color="auto" w:fill="auto"/>
          </w:tcPr>
          <w:p w:rsidR="009371B1" w:rsidRDefault="009371B1" w:rsidP="00454E00">
            <w:pPr>
              <w:rPr>
                <w:b/>
              </w:rPr>
            </w:pPr>
          </w:p>
          <w:p w:rsidR="00142F77" w:rsidRDefault="00142F77" w:rsidP="00454E00">
            <w:pPr>
              <w:rPr>
                <w:b/>
              </w:rPr>
            </w:pPr>
          </w:p>
          <w:p w:rsidR="00142F77" w:rsidRDefault="00142F77" w:rsidP="00454E00">
            <w:pPr>
              <w:rPr>
                <w:b/>
              </w:rPr>
            </w:pPr>
          </w:p>
          <w:p w:rsidR="00142F77" w:rsidRDefault="00142F77" w:rsidP="00454E00">
            <w:pPr>
              <w:rPr>
                <w:b/>
              </w:rPr>
            </w:pPr>
          </w:p>
          <w:p w:rsidR="00142F77" w:rsidRDefault="00142F77" w:rsidP="00454E00">
            <w:pPr>
              <w:rPr>
                <w:b/>
              </w:rPr>
            </w:pPr>
            <w:r>
              <w:rPr>
                <w:b/>
              </w:rPr>
              <w:t>Oct 2019</w:t>
            </w:r>
          </w:p>
          <w:p w:rsidR="00142F77" w:rsidRDefault="00142F77" w:rsidP="00454E00">
            <w:pPr>
              <w:rPr>
                <w:b/>
              </w:rPr>
            </w:pPr>
          </w:p>
          <w:p w:rsidR="00142F77" w:rsidRDefault="00142F77" w:rsidP="00454E00">
            <w:pPr>
              <w:rPr>
                <w:b/>
              </w:rPr>
            </w:pPr>
          </w:p>
          <w:p w:rsidR="00142F77" w:rsidRDefault="00142F77" w:rsidP="00454E00">
            <w:pPr>
              <w:rPr>
                <w:b/>
              </w:rPr>
            </w:pPr>
          </w:p>
          <w:p w:rsidR="00142F77" w:rsidRDefault="00142F77" w:rsidP="00454E00">
            <w:pPr>
              <w:rPr>
                <w:b/>
              </w:rPr>
            </w:pPr>
          </w:p>
          <w:p w:rsidR="00142F77" w:rsidRDefault="00142F77" w:rsidP="00454E00">
            <w:pPr>
              <w:rPr>
                <w:b/>
              </w:rPr>
            </w:pPr>
          </w:p>
          <w:p w:rsidR="00142F77" w:rsidRDefault="00142F77" w:rsidP="00454E00">
            <w:pPr>
              <w:rPr>
                <w:b/>
              </w:rPr>
            </w:pPr>
          </w:p>
          <w:p w:rsidR="00142F77" w:rsidRDefault="00142F77" w:rsidP="00454E00">
            <w:pPr>
              <w:rPr>
                <w:b/>
              </w:rPr>
            </w:pPr>
            <w:r>
              <w:rPr>
                <w:b/>
              </w:rPr>
              <w:t>Nov EXB</w:t>
            </w:r>
          </w:p>
          <w:p w:rsidR="00142F77" w:rsidRDefault="00142F77" w:rsidP="00454E00">
            <w:pPr>
              <w:rPr>
                <w:b/>
              </w:rPr>
            </w:pPr>
          </w:p>
          <w:p w:rsidR="00142F77" w:rsidRPr="009179A4" w:rsidRDefault="00142F77" w:rsidP="00454E00">
            <w:pPr>
              <w:rPr>
                <w:b/>
              </w:rPr>
            </w:pPr>
            <w:r>
              <w:rPr>
                <w:b/>
              </w:rPr>
              <w:t>ASAP</w:t>
            </w:r>
          </w:p>
        </w:tc>
        <w:tc>
          <w:tcPr>
            <w:tcW w:w="1052" w:type="dxa"/>
            <w:shd w:val="clear" w:color="auto" w:fill="auto"/>
          </w:tcPr>
          <w:p w:rsidR="009371B1" w:rsidRDefault="009371B1" w:rsidP="00454E00">
            <w:pPr>
              <w:rPr>
                <w:b/>
              </w:rPr>
            </w:pPr>
          </w:p>
          <w:p w:rsidR="00142F77" w:rsidRDefault="00142F77" w:rsidP="00454E00">
            <w:pPr>
              <w:rPr>
                <w:b/>
              </w:rPr>
            </w:pPr>
          </w:p>
          <w:p w:rsidR="00142F77" w:rsidRDefault="00142F77" w:rsidP="00454E00">
            <w:pPr>
              <w:rPr>
                <w:b/>
              </w:rPr>
            </w:pPr>
          </w:p>
          <w:p w:rsidR="00142F77" w:rsidRDefault="00142F77" w:rsidP="00454E00">
            <w:pPr>
              <w:rPr>
                <w:b/>
              </w:rPr>
            </w:pPr>
          </w:p>
          <w:p w:rsidR="00142F77" w:rsidRDefault="00142F77" w:rsidP="00454E00">
            <w:pPr>
              <w:rPr>
                <w:b/>
              </w:rPr>
            </w:pPr>
            <w:r>
              <w:rPr>
                <w:b/>
              </w:rPr>
              <w:t>HB/ASC</w:t>
            </w:r>
          </w:p>
          <w:p w:rsidR="00142F77" w:rsidRDefault="00142F77" w:rsidP="00454E00">
            <w:pPr>
              <w:rPr>
                <w:b/>
              </w:rPr>
            </w:pPr>
          </w:p>
          <w:p w:rsidR="00142F77" w:rsidRDefault="00142F77" w:rsidP="00454E00">
            <w:pPr>
              <w:rPr>
                <w:b/>
              </w:rPr>
            </w:pPr>
          </w:p>
          <w:p w:rsidR="00142F77" w:rsidRDefault="00142F77" w:rsidP="00454E00">
            <w:pPr>
              <w:rPr>
                <w:b/>
              </w:rPr>
            </w:pPr>
          </w:p>
          <w:p w:rsidR="00142F77" w:rsidRDefault="00142F77" w:rsidP="00454E00">
            <w:pPr>
              <w:rPr>
                <w:b/>
              </w:rPr>
            </w:pPr>
          </w:p>
          <w:p w:rsidR="00142F77" w:rsidRDefault="00142F77" w:rsidP="00454E00">
            <w:pPr>
              <w:rPr>
                <w:b/>
              </w:rPr>
            </w:pPr>
          </w:p>
          <w:p w:rsidR="00142F77" w:rsidRDefault="00142F77" w:rsidP="00454E00">
            <w:pPr>
              <w:rPr>
                <w:b/>
              </w:rPr>
            </w:pPr>
          </w:p>
          <w:p w:rsidR="00142F77" w:rsidRDefault="00142F77" w:rsidP="00454E00">
            <w:pPr>
              <w:rPr>
                <w:b/>
              </w:rPr>
            </w:pPr>
          </w:p>
          <w:p w:rsidR="00142F77" w:rsidRDefault="00142F77" w:rsidP="00454E00">
            <w:pPr>
              <w:rPr>
                <w:b/>
              </w:rPr>
            </w:pPr>
            <w:r>
              <w:rPr>
                <w:b/>
              </w:rPr>
              <w:t>HB/ASC</w:t>
            </w:r>
          </w:p>
          <w:p w:rsidR="00142F77" w:rsidRDefault="00142F77" w:rsidP="00454E00">
            <w:pPr>
              <w:rPr>
                <w:b/>
              </w:rPr>
            </w:pPr>
          </w:p>
          <w:p w:rsidR="00142F77" w:rsidRDefault="00142F77" w:rsidP="00454E00">
            <w:pPr>
              <w:rPr>
                <w:b/>
              </w:rPr>
            </w:pPr>
          </w:p>
          <w:p w:rsidR="00142F77" w:rsidRPr="007F161E" w:rsidRDefault="00142F77" w:rsidP="00454E00">
            <w:pPr>
              <w:rPr>
                <w:b/>
              </w:rPr>
            </w:pPr>
            <w:r>
              <w:rPr>
                <w:b/>
              </w:rPr>
              <w:t>RS</w:t>
            </w:r>
          </w:p>
        </w:tc>
        <w:tc>
          <w:tcPr>
            <w:tcW w:w="2208" w:type="dxa"/>
            <w:shd w:val="clear" w:color="auto" w:fill="auto"/>
          </w:tcPr>
          <w:p w:rsidR="009371B1" w:rsidRPr="00142F77" w:rsidRDefault="009371B1" w:rsidP="00DC208F">
            <w:pPr>
              <w:rPr>
                <w:b/>
                <w:color w:val="FF0000"/>
              </w:rPr>
            </w:pPr>
          </w:p>
          <w:p w:rsidR="009A023D" w:rsidRPr="00142F77" w:rsidRDefault="009A023D" w:rsidP="00DC208F">
            <w:pPr>
              <w:rPr>
                <w:b/>
                <w:color w:val="FF0000"/>
              </w:rPr>
            </w:pPr>
          </w:p>
          <w:p w:rsidR="009A023D" w:rsidRPr="00142F77" w:rsidRDefault="009A023D" w:rsidP="00DC208F">
            <w:pPr>
              <w:rPr>
                <w:b/>
                <w:color w:val="FF0000"/>
              </w:rPr>
            </w:pPr>
          </w:p>
          <w:p w:rsidR="009A023D" w:rsidRPr="00142F77" w:rsidRDefault="009A023D" w:rsidP="00DC208F">
            <w:pPr>
              <w:rPr>
                <w:b/>
                <w:color w:val="FF0000"/>
              </w:rPr>
            </w:pPr>
            <w:r w:rsidRPr="00142F77">
              <w:rPr>
                <w:b/>
                <w:color w:val="FF0000"/>
              </w:rPr>
              <w:t>ASC/HB to note for future meeting of HHSC SG to establish future funding potential to inform the budget moving forward</w:t>
            </w:r>
          </w:p>
          <w:p w:rsidR="009A023D" w:rsidRPr="00142F77" w:rsidRDefault="009A023D" w:rsidP="00DC208F">
            <w:pPr>
              <w:rPr>
                <w:b/>
                <w:color w:val="FF0000"/>
              </w:rPr>
            </w:pPr>
          </w:p>
          <w:p w:rsidR="009A023D" w:rsidRPr="00142F77" w:rsidRDefault="009A023D" w:rsidP="00DC208F">
            <w:pPr>
              <w:rPr>
                <w:b/>
                <w:color w:val="FF0000"/>
              </w:rPr>
            </w:pPr>
            <w:r w:rsidRPr="00142F77">
              <w:rPr>
                <w:b/>
                <w:color w:val="FF0000"/>
              </w:rPr>
              <w:t>ASC/HB to confirm the total cost of the post and that it will be covered by KPH</w:t>
            </w:r>
          </w:p>
        </w:tc>
      </w:tr>
      <w:tr w:rsidR="00601117" w:rsidRPr="00745BAC" w:rsidTr="00F72A3A">
        <w:tc>
          <w:tcPr>
            <w:tcW w:w="1702" w:type="dxa"/>
          </w:tcPr>
          <w:p w:rsidR="00601117" w:rsidRDefault="00051D05" w:rsidP="009E49FB">
            <w:pPr>
              <w:rPr>
                <w:b/>
              </w:rPr>
            </w:pPr>
            <w:r>
              <w:rPr>
                <w:b/>
              </w:rPr>
              <w:t>KHG Plan</w:t>
            </w:r>
          </w:p>
        </w:tc>
        <w:tc>
          <w:tcPr>
            <w:tcW w:w="10064" w:type="dxa"/>
            <w:shd w:val="clear" w:color="auto" w:fill="auto"/>
          </w:tcPr>
          <w:p w:rsidR="004875E3" w:rsidRDefault="009A023D" w:rsidP="00D41820">
            <w:pPr>
              <w:jc w:val="both"/>
            </w:pPr>
            <w:r>
              <w:t>Growth and Infrastructure Deal – TW advised that there was positive feedback from Kent Chiefs at a recent meeting with regards to the Deal progression.  The proposition about the Deal is going to the Kent Leaders at the end of September.   MHCLG are clear that for the Deal to progress it would be beneficial to have all districts and boroughs on board to progress further.</w:t>
            </w:r>
          </w:p>
          <w:p w:rsidR="009A023D" w:rsidRDefault="009A023D" w:rsidP="00D41820">
            <w:pPr>
              <w:jc w:val="both"/>
            </w:pPr>
          </w:p>
          <w:p w:rsidR="009A023D" w:rsidRDefault="00037E13" w:rsidP="00D41820">
            <w:pPr>
              <w:jc w:val="both"/>
            </w:pPr>
            <w:r>
              <w:t xml:space="preserve">RS to continue to invite KHG sub group Chairs to the next KHG EXB (January) meeting.   </w:t>
            </w:r>
          </w:p>
          <w:p w:rsidR="00037E13" w:rsidRDefault="00037E13" w:rsidP="00D41820">
            <w:pPr>
              <w:jc w:val="both"/>
            </w:pPr>
          </w:p>
          <w:p w:rsidR="00037E13" w:rsidRDefault="00037E13" w:rsidP="00D41820">
            <w:pPr>
              <w:jc w:val="both"/>
            </w:pPr>
            <w:r>
              <w:t>RS to share notes of the YP Protocol Workshop with the minutes of the KHG EXB.  RS updated that protocols linked to KHOG are und</w:t>
            </w:r>
            <w:r w:rsidR="00B12065">
              <w:t>erway with colleagues, the main one aside from the work on the YP protocol is the Intentionally Homeless Protocol.  RS advised that Marie Gerald, former Chair of KHOG</w:t>
            </w:r>
            <w:r w:rsidR="009D05E3">
              <w:t xml:space="preserve"> is now seconded to work with MHCLG and Stuart Clifton is the new Chair.</w:t>
            </w:r>
          </w:p>
          <w:p w:rsidR="00037E13" w:rsidRDefault="00037E13" w:rsidP="00D41820">
            <w:pPr>
              <w:jc w:val="both"/>
            </w:pPr>
          </w:p>
        </w:tc>
        <w:tc>
          <w:tcPr>
            <w:tcW w:w="851" w:type="dxa"/>
            <w:shd w:val="clear" w:color="auto" w:fill="auto"/>
          </w:tcPr>
          <w:p w:rsidR="009371B1" w:rsidRDefault="009371B1" w:rsidP="00454E00">
            <w:pPr>
              <w:rPr>
                <w:b/>
              </w:rPr>
            </w:pPr>
          </w:p>
          <w:p w:rsidR="00142F77" w:rsidRDefault="00142F77" w:rsidP="00454E00">
            <w:pPr>
              <w:rPr>
                <w:b/>
              </w:rPr>
            </w:pPr>
          </w:p>
          <w:p w:rsidR="00142F77" w:rsidRDefault="00142F77" w:rsidP="00454E00">
            <w:pPr>
              <w:rPr>
                <w:b/>
              </w:rPr>
            </w:pPr>
          </w:p>
          <w:p w:rsidR="00142F77" w:rsidRDefault="00142F77" w:rsidP="00454E00">
            <w:pPr>
              <w:rPr>
                <w:b/>
              </w:rPr>
            </w:pPr>
          </w:p>
          <w:p w:rsidR="00142F77" w:rsidRDefault="00142F77" w:rsidP="00454E00">
            <w:pPr>
              <w:rPr>
                <w:b/>
              </w:rPr>
            </w:pPr>
          </w:p>
          <w:p w:rsidR="00142F77" w:rsidRDefault="00142F77" w:rsidP="00454E00">
            <w:pPr>
              <w:rPr>
                <w:b/>
              </w:rPr>
            </w:pPr>
            <w:r>
              <w:rPr>
                <w:b/>
              </w:rPr>
              <w:t>2020</w:t>
            </w:r>
          </w:p>
          <w:p w:rsidR="00142F77" w:rsidRDefault="00142F77" w:rsidP="00454E00">
            <w:pPr>
              <w:rPr>
                <w:b/>
              </w:rPr>
            </w:pPr>
          </w:p>
          <w:p w:rsidR="00142F77" w:rsidRDefault="00142F77" w:rsidP="00454E00">
            <w:pPr>
              <w:rPr>
                <w:b/>
              </w:rPr>
            </w:pPr>
          </w:p>
          <w:p w:rsidR="00142F77" w:rsidRPr="009179A4" w:rsidRDefault="00142F77" w:rsidP="00454E00">
            <w:pPr>
              <w:rPr>
                <w:b/>
              </w:rPr>
            </w:pPr>
            <w:r>
              <w:rPr>
                <w:b/>
              </w:rPr>
              <w:t>ASAP</w:t>
            </w:r>
          </w:p>
        </w:tc>
        <w:tc>
          <w:tcPr>
            <w:tcW w:w="1052" w:type="dxa"/>
            <w:shd w:val="clear" w:color="auto" w:fill="auto"/>
          </w:tcPr>
          <w:p w:rsidR="009371B1" w:rsidRDefault="009371B1" w:rsidP="00454E00">
            <w:pPr>
              <w:rPr>
                <w:b/>
              </w:rPr>
            </w:pPr>
          </w:p>
          <w:p w:rsidR="00142F77" w:rsidRDefault="00142F77" w:rsidP="00454E00">
            <w:pPr>
              <w:rPr>
                <w:b/>
              </w:rPr>
            </w:pPr>
          </w:p>
          <w:p w:rsidR="00142F77" w:rsidRDefault="00142F77" w:rsidP="00454E00">
            <w:pPr>
              <w:rPr>
                <w:b/>
              </w:rPr>
            </w:pPr>
          </w:p>
          <w:p w:rsidR="00142F77" w:rsidRDefault="00142F77" w:rsidP="00454E00">
            <w:pPr>
              <w:rPr>
                <w:b/>
              </w:rPr>
            </w:pPr>
          </w:p>
          <w:p w:rsidR="00142F77" w:rsidRDefault="00142F77" w:rsidP="00454E00">
            <w:pPr>
              <w:rPr>
                <w:b/>
              </w:rPr>
            </w:pPr>
          </w:p>
          <w:p w:rsidR="00142F77" w:rsidRDefault="00142F77" w:rsidP="00454E00">
            <w:pPr>
              <w:rPr>
                <w:b/>
              </w:rPr>
            </w:pPr>
            <w:r>
              <w:rPr>
                <w:b/>
              </w:rPr>
              <w:t>RS</w:t>
            </w:r>
          </w:p>
          <w:p w:rsidR="00142F77" w:rsidRDefault="00142F77" w:rsidP="00454E00">
            <w:pPr>
              <w:rPr>
                <w:b/>
              </w:rPr>
            </w:pPr>
          </w:p>
          <w:p w:rsidR="00142F77" w:rsidRDefault="00142F77" w:rsidP="00454E00">
            <w:pPr>
              <w:rPr>
                <w:b/>
              </w:rPr>
            </w:pPr>
          </w:p>
          <w:p w:rsidR="00142F77" w:rsidRPr="007F161E" w:rsidRDefault="00142F77" w:rsidP="00454E00">
            <w:pPr>
              <w:rPr>
                <w:b/>
              </w:rPr>
            </w:pPr>
            <w:r>
              <w:rPr>
                <w:b/>
              </w:rPr>
              <w:t>RS</w:t>
            </w:r>
          </w:p>
        </w:tc>
        <w:tc>
          <w:tcPr>
            <w:tcW w:w="2208" w:type="dxa"/>
            <w:shd w:val="clear" w:color="auto" w:fill="auto"/>
          </w:tcPr>
          <w:p w:rsidR="009371B1" w:rsidRPr="00142F77" w:rsidRDefault="009371B1" w:rsidP="00DC208F">
            <w:pPr>
              <w:rPr>
                <w:b/>
                <w:color w:val="FF0000"/>
              </w:rPr>
            </w:pPr>
          </w:p>
          <w:p w:rsidR="00142F77" w:rsidRPr="00142F77" w:rsidRDefault="00142F77" w:rsidP="00DC208F">
            <w:pPr>
              <w:rPr>
                <w:b/>
                <w:color w:val="FF0000"/>
              </w:rPr>
            </w:pPr>
          </w:p>
          <w:p w:rsidR="00142F77" w:rsidRPr="00142F77" w:rsidRDefault="00142F77" w:rsidP="00DC208F">
            <w:pPr>
              <w:rPr>
                <w:b/>
                <w:color w:val="FF0000"/>
              </w:rPr>
            </w:pPr>
          </w:p>
          <w:p w:rsidR="00142F77" w:rsidRPr="00142F77" w:rsidRDefault="00142F77" w:rsidP="00DC208F">
            <w:pPr>
              <w:rPr>
                <w:b/>
                <w:color w:val="FF0000"/>
              </w:rPr>
            </w:pPr>
          </w:p>
          <w:p w:rsidR="00142F77" w:rsidRPr="00142F77" w:rsidRDefault="00142F77" w:rsidP="00DC208F">
            <w:pPr>
              <w:rPr>
                <w:b/>
                <w:color w:val="FF0000"/>
              </w:rPr>
            </w:pPr>
            <w:r w:rsidRPr="00142F77">
              <w:rPr>
                <w:b/>
                <w:color w:val="FF0000"/>
              </w:rPr>
              <w:t>Invite Sub Group Chairs</w:t>
            </w:r>
          </w:p>
          <w:p w:rsidR="00142F77" w:rsidRPr="00142F77" w:rsidRDefault="00142F77" w:rsidP="00DC208F">
            <w:pPr>
              <w:rPr>
                <w:b/>
                <w:color w:val="FF0000"/>
              </w:rPr>
            </w:pPr>
          </w:p>
          <w:p w:rsidR="00142F77" w:rsidRPr="00142F77" w:rsidRDefault="00142F77" w:rsidP="00DC208F">
            <w:pPr>
              <w:rPr>
                <w:b/>
                <w:color w:val="FF0000"/>
              </w:rPr>
            </w:pPr>
            <w:r w:rsidRPr="00142F77">
              <w:rPr>
                <w:b/>
                <w:color w:val="FF0000"/>
              </w:rPr>
              <w:t>Share YP notes/actions</w:t>
            </w:r>
          </w:p>
        </w:tc>
      </w:tr>
      <w:tr w:rsidR="00490760" w:rsidRPr="00745BAC" w:rsidTr="00F72A3A">
        <w:tc>
          <w:tcPr>
            <w:tcW w:w="1702" w:type="dxa"/>
          </w:tcPr>
          <w:p w:rsidR="00490760" w:rsidRDefault="009D05E3" w:rsidP="009E49FB">
            <w:pPr>
              <w:rPr>
                <w:b/>
              </w:rPr>
            </w:pPr>
            <w:r>
              <w:rPr>
                <w:b/>
              </w:rPr>
              <w:t>KMHS Feedback/</w:t>
            </w:r>
          </w:p>
          <w:p w:rsidR="009D05E3" w:rsidRDefault="009D05E3" w:rsidP="009E49FB">
            <w:pPr>
              <w:rPr>
                <w:b/>
              </w:rPr>
            </w:pPr>
            <w:r>
              <w:rPr>
                <w:b/>
              </w:rPr>
              <w:t>Update</w:t>
            </w:r>
          </w:p>
        </w:tc>
        <w:tc>
          <w:tcPr>
            <w:tcW w:w="10064" w:type="dxa"/>
            <w:shd w:val="clear" w:color="auto" w:fill="auto"/>
          </w:tcPr>
          <w:p w:rsidR="004875E3" w:rsidRDefault="00037E13" w:rsidP="00B44664">
            <w:pPr>
              <w:jc w:val="both"/>
            </w:pPr>
            <w:r>
              <w:t>JE updated colleagues on the feedback from the meeting with Kent Chiefs, there has been some conversation about how and when the draft consultation was shared amongst senior representatives.  TK has been supportive of the draft consultation and working with Joint Kent Chiefs to resolve any ongoing issues.    It has been agreed to extend the consultation of the draft strategy to the end of September.</w:t>
            </w:r>
            <w:r w:rsidR="00CA0F94">
              <w:t xml:space="preserve"> It is important to </w:t>
            </w:r>
            <w:r w:rsidR="00CA0F94">
              <w:lastRenderedPageBreak/>
              <w:t xml:space="preserve">recognise the impact of the change in administration within local authorities and the impact on the view of the strategy.  </w:t>
            </w:r>
          </w:p>
          <w:p w:rsidR="00B12065" w:rsidRDefault="00B12065" w:rsidP="00B44664">
            <w:pPr>
              <w:jc w:val="both"/>
            </w:pPr>
          </w:p>
          <w:p w:rsidR="00B12065" w:rsidRDefault="00B12065" w:rsidP="00B44664">
            <w:pPr>
              <w:jc w:val="both"/>
            </w:pPr>
            <w:r>
              <w:t>Key element is abou</w:t>
            </w:r>
            <w:r w:rsidR="009D05E3">
              <w:t>t emphasis on infrastructure before development and growth and this may assist with endorsement of the strategy.  It was agreed to use positive advocates within KHG membership so that all colleagues understand the rationale and purpose of KHG.</w:t>
            </w:r>
          </w:p>
          <w:p w:rsidR="009D05E3" w:rsidRDefault="009D05E3" w:rsidP="00B44664">
            <w:pPr>
              <w:jc w:val="both"/>
            </w:pPr>
          </w:p>
          <w:p w:rsidR="00CA0F94" w:rsidRDefault="009D05E3" w:rsidP="00B44664">
            <w:pPr>
              <w:jc w:val="both"/>
            </w:pPr>
            <w:r>
              <w:t xml:space="preserve">There was feedback from the Joint Kent Chiefs about how to revise the document to encourage Kent Leaders to endorse and support the strategy.  It was agreed that there will an update report provided to the Kent Leaders for September about progress on development.  </w:t>
            </w:r>
            <w:r w:rsidR="0009046E">
              <w:t xml:space="preserve">It was suggested that there could be potential for a joint presentation between housing and planning.  </w:t>
            </w:r>
          </w:p>
          <w:p w:rsidR="00B44067" w:rsidRDefault="00B44067" w:rsidP="00B44664">
            <w:pPr>
              <w:jc w:val="both"/>
            </w:pPr>
          </w:p>
          <w:p w:rsidR="00B44067" w:rsidRDefault="00B44067" w:rsidP="00B44664">
            <w:pPr>
              <w:jc w:val="both"/>
            </w:pPr>
            <w:r>
              <w:t xml:space="preserve">JE advised that next steps will be to review the feedback once all collated </w:t>
            </w:r>
            <w:r w:rsidR="00B64FB4">
              <w:t>at the end of September.  TW, JE and RS to consider all feedback and how to move it forward for a revision of the draft.  KF&amp;RS are keen to have more of an input in to the content.  Another element is how to remain more interactive and engaged with Kent Chiefs and Leaders over the lifetime of the document – update on progress and implementation.</w:t>
            </w:r>
            <w:r w:rsidR="00E51CC8">
              <w:t xml:space="preserve">   How to ensure that senior representatives are aware of what KHG is and achieves, how this is communicated internally in organisations.  </w:t>
            </w:r>
          </w:p>
          <w:p w:rsidR="00E51CC8" w:rsidRDefault="00E51CC8" w:rsidP="00B44664">
            <w:pPr>
              <w:jc w:val="both"/>
            </w:pPr>
          </w:p>
          <w:p w:rsidR="00E51CC8" w:rsidRDefault="00E51CC8" w:rsidP="00B44664">
            <w:pPr>
              <w:jc w:val="both"/>
            </w:pPr>
            <w:r>
              <w:t>It was agreed that TK would take any questions on the update paper on the strategy to be shared with the Kent Leaders.   JE to approach TK about this and confirm.</w:t>
            </w:r>
            <w:r w:rsidR="00717AEF">
              <w:t xml:space="preserve">   </w:t>
            </w:r>
          </w:p>
          <w:p w:rsidR="00717AEF" w:rsidRDefault="00717AEF" w:rsidP="00B44664">
            <w:pPr>
              <w:jc w:val="both"/>
            </w:pPr>
          </w:p>
          <w:p w:rsidR="00717AEF" w:rsidRDefault="00717AEF" w:rsidP="00B44664">
            <w:pPr>
              <w:jc w:val="both"/>
            </w:pPr>
            <w:r>
              <w:t>DW suggested a joint email from JE and SW as Chair and Vice Chair to LA colleagues to remind and ask of them to remind Chief Executives and Leaders about the role of KHG and the strategy.</w:t>
            </w:r>
          </w:p>
          <w:p w:rsidR="009D05E3" w:rsidRPr="00745BAC" w:rsidRDefault="009D05E3" w:rsidP="00B44664">
            <w:pPr>
              <w:jc w:val="both"/>
            </w:pPr>
          </w:p>
        </w:tc>
        <w:tc>
          <w:tcPr>
            <w:tcW w:w="851" w:type="dxa"/>
            <w:shd w:val="clear" w:color="auto" w:fill="auto"/>
          </w:tcPr>
          <w:p w:rsidR="008D7AE8" w:rsidRDefault="008D7AE8" w:rsidP="00454E00">
            <w:pPr>
              <w:rPr>
                <w:b/>
              </w:rPr>
            </w:pPr>
          </w:p>
          <w:p w:rsidR="00717AEF" w:rsidRDefault="00717AEF" w:rsidP="00454E00">
            <w:pPr>
              <w:rPr>
                <w:b/>
              </w:rPr>
            </w:pPr>
          </w:p>
          <w:p w:rsidR="00717AEF" w:rsidRDefault="00717AEF" w:rsidP="00454E00">
            <w:pPr>
              <w:rPr>
                <w:b/>
              </w:rPr>
            </w:pPr>
          </w:p>
          <w:p w:rsidR="00717AEF" w:rsidRDefault="00717AEF" w:rsidP="00454E00">
            <w:pPr>
              <w:rPr>
                <w:b/>
              </w:rPr>
            </w:pPr>
          </w:p>
          <w:p w:rsidR="00717AEF" w:rsidRDefault="00717AEF" w:rsidP="00454E00">
            <w:pPr>
              <w:rPr>
                <w:b/>
              </w:rPr>
            </w:pPr>
          </w:p>
          <w:p w:rsidR="00717AEF" w:rsidRDefault="00717AEF" w:rsidP="00454E00">
            <w:pPr>
              <w:rPr>
                <w:b/>
              </w:rPr>
            </w:pPr>
          </w:p>
          <w:p w:rsidR="00717AEF" w:rsidRDefault="00717AEF" w:rsidP="00454E00">
            <w:pPr>
              <w:rPr>
                <w:b/>
              </w:rPr>
            </w:pPr>
          </w:p>
          <w:p w:rsidR="00717AEF" w:rsidRDefault="00717AEF" w:rsidP="00454E00">
            <w:pPr>
              <w:rPr>
                <w:b/>
              </w:rPr>
            </w:pPr>
          </w:p>
          <w:p w:rsidR="00717AEF" w:rsidRDefault="00717AEF" w:rsidP="00454E00">
            <w:pPr>
              <w:rPr>
                <w:b/>
              </w:rPr>
            </w:pPr>
          </w:p>
          <w:p w:rsidR="00717AEF" w:rsidRDefault="00717AEF" w:rsidP="00454E00">
            <w:pPr>
              <w:rPr>
                <w:b/>
              </w:rPr>
            </w:pPr>
          </w:p>
          <w:p w:rsidR="00717AEF" w:rsidRDefault="00717AEF" w:rsidP="00454E00">
            <w:pPr>
              <w:rPr>
                <w:b/>
              </w:rPr>
            </w:pPr>
          </w:p>
          <w:p w:rsidR="00717AEF" w:rsidRDefault="00717AEF" w:rsidP="00454E00">
            <w:pPr>
              <w:rPr>
                <w:b/>
              </w:rPr>
            </w:pPr>
          </w:p>
          <w:p w:rsidR="00717AEF" w:rsidRDefault="00717AEF" w:rsidP="00454E00">
            <w:pPr>
              <w:rPr>
                <w:b/>
              </w:rPr>
            </w:pPr>
          </w:p>
          <w:p w:rsidR="00717AEF" w:rsidRDefault="00717AEF" w:rsidP="00454E00">
            <w:pPr>
              <w:rPr>
                <w:b/>
              </w:rPr>
            </w:pPr>
          </w:p>
          <w:p w:rsidR="00717AEF" w:rsidRDefault="00717AEF" w:rsidP="00454E00">
            <w:pPr>
              <w:rPr>
                <w:b/>
              </w:rPr>
            </w:pPr>
          </w:p>
          <w:p w:rsidR="00717AEF" w:rsidRDefault="00717AEF" w:rsidP="00454E00">
            <w:pPr>
              <w:rPr>
                <w:b/>
              </w:rPr>
            </w:pPr>
          </w:p>
          <w:p w:rsidR="00717AEF" w:rsidRDefault="00717AEF" w:rsidP="00454E00">
            <w:pPr>
              <w:rPr>
                <w:b/>
              </w:rPr>
            </w:pPr>
          </w:p>
          <w:p w:rsidR="00717AEF" w:rsidRDefault="00717AEF" w:rsidP="00454E00">
            <w:pPr>
              <w:rPr>
                <w:b/>
              </w:rPr>
            </w:pPr>
          </w:p>
          <w:p w:rsidR="00717AEF" w:rsidRDefault="00717AEF" w:rsidP="00454E00">
            <w:pPr>
              <w:rPr>
                <w:b/>
              </w:rPr>
            </w:pPr>
          </w:p>
          <w:p w:rsidR="00717AEF" w:rsidRDefault="00717AEF" w:rsidP="00454E00">
            <w:pPr>
              <w:rPr>
                <w:b/>
              </w:rPr>
            </w:pPr>
          </w:p>
          <w:p w:rsidR="00717AEF" w:rsidRDefault="00717AEF" w:rsidP="00454E00">
            <w:pPr>
              <w:rPr>
                <w:b/>
              </w:rPr>
            </w:pPr>
          </w:p>
          <w:p w:rsidR="00717AEF" w:rsidRDefault="00717AEF" w:rsidP="00454E00">
            <w:pPr>
              <w:rPr>
                <w:b/>
              </w:rPr>
            </w:pPr>
          </w:p>
          <w:p w:rsidR="00717AEF" w:rsidRDefault="00717AEF" w:rsidP="00454E00">
            <w:pPr>
              <w:rPr>
                <w:b/>
              </w:rPr>
            </w:pPr>
          </w:p>
          <w:p w:rsidR="00717AEF" w:rsidRDefault="00717AEF" w:rsidP="00454E00">
            <w:pPr>
              <w:rPr>
                <w:b/>
              </w:rPr>
            </w:pPr>
          </w:p>
          <w:p w:rsidR="00717AEF" w:rsidRDefault="00717AEF" w:rsidP="00454E00">
            <w:pPr>
              <w:rPr>
                <w:b/>
              </w:rPr>
            </w:pPr>
            <w:r>
              <w:rPr>
                <w:b/>
              </w:rPr>
              <w:t>JE/RS</w:t>
            </w:r>
          </w:p>
          <w:p w:rsidR="00B01AF2" w:rsidRDefault="00B01AF2" w:rsidP="00454E00">
            <w:pPr>
              <w:rPr>
                <w:b/>
              </w:rPr>
            </w:pPr>
          </w:p>
          <w:p w:rsidR="00B01AF2" w:rsidRDefault="00B01AF2" w:rsidP="00454E00">
            <w:pPr>
              <w:rPr>
                <w:b/>
              </w:rPr>
            </w:pPr>
          </w:p>
          <w:p w:rsidR="00B01AF2" w:rsidRPr="009179A4" w:rsidRDefault="00B01AF2" w:rsidP="00454E00">
            <w:pPr>
              <w:rPr>
                <w:b/>
              </w:rPr>
            </w:pPr>
          </w:p>
        </w:tc>
        <w:tc>
          <w:tcPr>
            <w:tcW w:w="1052" w:type="dxa"/>
            <w:shd w:val="clear" w:color="auto" w:fill="auto"/>
          </w:tcPr>
          <w:p w:rsidR="009371B1" w:rsidRDefault="009371B1" w:rsidP="00B44664">
            <w:pPr>
              <w:rPr>
                <w:b/>
              </w:rPr>
            </w:pPr>
          </w:p>
          <w:p w:rsidR="00717AEF" w:rsidRDefault="00717AEF" w:rsidP="00B44664">
            <w:pPr>
              <w:rPr>
                <w:b/>
              </w:rPr>
            </w:pPr>
          </w:p>
          <w:p w:rsidR="00717AEF" w:rsidRDefault="00717AEF" w:rsidP="00B44664">
            <w:pPr>
              <w:rPr>
                <w:b/>
              </w:rPr>
            </w:pPr>
          </w:p>
          <w:p w:rsidR="00717AEF" w:rsidRDefault="00717AEF" w:rsidP="00B44664">
            <w:pPr>
              <w:rPr>
                <w:b/>
              </w:rPr>
            </w:pPr>
          </w:p>
          <w:p w:rsidR="00717AEF" w:rsidRDefault="00717AEF" w:rsidP="00B44664">
            <w:pPr>
              <w:rPr>
                <w:b/>
              </w:rPr>
            </w:pPr>
          </w:p>
          <w:p w:rsidR="00717AEF" w:rsidRDefault="00717AEF" w:rsidP="00B44664">
            <w:pPr>
              <w:rPr>
                <w:b/>
              </w:rPr>
            </w:pPr>
          </w:p>
          <w:p w:rsidR="00717AEF" w:rsidRDefault="00717AEF" w:rsidP="00B44664">
            <w:pPr>
              <w:rPr>
                <w:b/>
              </w:rPr>
            </w:pPr>
          </w:p>
          <w:p w:rsidR="00717AEF" w:rsidRDefault="00717AEF" w:rsidP="00B44664">
            <w:pPr>
              <w:rPr>
                <w:b/>
              </w:rPr>
            </w:pPr>
          </w:p>
          <w:p w:rsidR="00717AEF" w:rsidRDefault="00717AEF" w:rsidP="00B44664">
            <w:pPr>
              <w:rPr>
                <w:b/>
              </w:rPr>
            </w:pPr>
          </w:p>
          <w:p w:rsidR="00717AEF" w:rsidRDefault="00717AEF" w:rsidP="00B44664">
            <w:pPr>
              <w:rPr>
                <w:b/>
              </w:rPr>
            </w:pPr>
          </w:p>
          <w:p w:rsidR="00717AEF" w:rsidRDefault="00717AEF" w:rsidP="00B44664">
            <w:pPr>
              <w:rPr>
                <w:b/>
              </w:rPr>
            </w:pPr>
          </w:p>
          <w:p w:rsidR="00717AEF" w:rsidRDefault="00717AEF" w:rsidP="00B44664">
            <w:pPr>
              <w:rPr>
                <w:b/>
              </w:rPr>
            </w:pPr>
          </w:p>
          <w:p w:rsidR="00717AEF" w:rsidRDefault="00717AEF" w:rsidP="00B44664">
            <w:pPr>
              <w:rPr>
                <w:b/>
              </w:rPr>
            </w:pPr>
          </w:p>
          <w:p w:rsidR="00717AEF" w:rsidRDefault="00717AEF" w:rsidP="00B44664">
            <w:pPr>
              <w:rPr>
                <w:b/>
              </w:rPr>
            </w:pPr>
          </w:p>
          <w:p w:rsidR="00717AEF" w:rsidRDefault="00717AEF" w:rsidP="00B44664">
            <w:pPr>
              <w:rPr>
                <w:b/>
              </w:rPr>
            </w:pPr>
          </w:p>
          <w:p w:rsidR="00717AEF" w:rsidRDefault="00717AEF" w:rsidP="00B44664">
            <w:pPr>
              <w:rPr>
                <w:b/>
              </w:rPr>
            </w:pPr>
          </w:p>
          <w:p w:rsidR="00717AEF" w:rsidRDefault="00717AEF" w:rsidP="00B44664">
            <w:pPr>
              <w:rPr>
                <w:b/>
              </w:rPr>
            </w:pPr>
          </w:p>
          <w:p w:rsidR="00717AEF" w:rsidRDefault="00717AEF" w:rsidP="00B44664">
            <w:pPr>
              <w:rPr>
                <w:b/>
              </w:rPr>
            </w:pPr>
          </w:p>
          <w:p w:rsidR="00717AEF" w:rsidRDefault="00717AEF" w:rsidP="00B44664">
            <w:pPr>
              <w:rPr>
                <w:b/>
              </w:rPr>
            </w:pPr>
          </w:p>
          <w:p w:rsidR="00717AEF" w:rsidRDefault="00717AEF" w:rsidP="00B44664">
            <w:pPr>
              <w:rPr>
                <w:b/>
              </w:rPr>
            </w:pPr>
          </w:p>
          <w:p w:rsidR="00717AEF" w:rsidRDefault="00717AEF" w:rsidP="00B44664">
            <w:pPr>
              <w:rPr>
                <w:b/>
              </w:rPr>
            </w:pPr>
          </w:p>
          <w:p w:rsidR="00717AEF" w:rsidRDefault="00717AEF" w:rsidP="00B44664">
            <w:pPr>
              <w:rPr>
                <w:b/>
              </w:rPr>
            </w:pPr>
          </w:p>
          <w:p w:rsidR="00717AEF" w:rsidRDefault="00717AEF" w:rsidP="00B44664">
            <w:pPr>
              <w:rPr>
                <w:b/>
              </w:rPr>
            </w:pPr>
          </w:p>
          <w:p w:rsidR="00717AEF" w:rsidRDefault="00717AEF" w:rsidP="00B44664">
            <w:pPr>
              <w:rPr>
                <w:b/>
              </w:rPr>
            </w:pPr>
          </w:p>
          <w:p w:rsidR="00717AEF" w:rsidRPr="007F161E" w:rsidRDefault="00717AEF" w:rsidP="00B44664">
            <w:pPr>
              <w:rPr>
                <w:b/>
              </w:rPr>
            </w:pPr>
            <w:r>
              <w:rPr>
                <w:b/>
              </w:rPr>
              <w:t>ASAP</w:t>
            </w:r>
          </w:p>
        </w:tc>
        <w:tc>
          <w:tcPr>
            <w:tcW w:w="2208" w:type="dxa"/>
            <w:shd w:val="clear" w:color="auto" w:fill="auto"/>
          </w:tcPr>
          <w:p w:rsidR="00A64752" w:rsidRPr="00142F77" w:rsidRDefault="00A64752" w:rsidP="00DC208F">
            <w:pPr>
              <w:rPr>
                <w:b/>
                <w:color w:val="FF0000"/>
              </w:rPr>
            </w:pPr>
          </w:p>
          <w:p w:rsidR="00717AEF" w:rsidRPr="00142F77" w:rsidRDefault="00717AEF" w:rsidP="00DC208F">
            <w:pPr>
              <w:rPr>
                <w:b/>
                <w:color w:val="FF0000"/>
              </w:rPr>
            </w:pPr>
          </w:p>
          <w:p w:rsidR="00717AEF" w:rsidRPr="00142F77" w:rsidRDefault="00717AEF" w:rsidP="00DC208F">
            <w:pPr>
              <w:rPr>
                <w:b/>
                <w:color w:val="FF0000"/>
              </w:rPr>
            </w:pPr>
          </w:p>
          <w:p w:rsidR="00717AEF" w:rsidRPr="00142F77" w:rsidRDefault="00717AEF" w:rsidP="00DC208F">
            <w:pPr>
              <w:rPr>
                <w:b/>
                <w:color w:val="FF0000"/>
              </w:rPr>
            </w:pPr>
          </w:p>
          <w:p w:rsidR="00717AEF" w:rsidRPr="00142F77" w:rsidRDefault="00717AEF" w:rsidP="00DC208F">
            <w:pPr>
              <w:rPr>
                <w:b/>
                <w:color w:val="FF0000"/>
              </w:rPr>
            </w:pPr>
          </w:p>
          <w:p w:rsidR="00717AEF" w:rsidRPr="00142F77" w:rsidRDefault="00717AEF" w:rsidP="00DC208F">
            <w:pPr>
              <w:rPr>
                <w:b/>
                <w:color w:val="FF0000"/>
              </w:rPr>
            </w:pPr>
          </w:p>
          <w:p w:rsidR="00717AEF" w:rsidRPr="00142F77" w:rsidRDefault="00717AEF" w:rsidP="00DC208F">
            <w:pPr>
              <w:rPr>
                <w:b/>
                <w:color w:val="FF0000"/>
              </w:rPr>
            </w:pPr>
          </w:p>
          <w:p w:rsidR="00717AEF" w:rsidRPr="00142F77" w:rsidRDefault="00717AEF" w:rsidP="00DC208F">
            <w:pPr>
              <w:rPr>
                <w:b/>
                <w:color w:val="FF0000"/>
              </w:rPr>
            </w:pPr>
          </w:p>
          <w:p w:rsidR="00717AEF" w:rsidRPr="00142F77" w:rsidRDefault="00717AEF" w:rsidP="00DC208F">
            <w:pPr>
              <w:rPr>
                <w:b/>
                <w:color w:val="FF0000"/>
              </w:rPr>
            </w:pPr>
          </w:p>
          <w:p w:rsidR="00717AEF" w:rsidRPr="00142F77" w:rsidRDefault="00717AEF" w:rsidP="00DC208F">
            <w:pPr>
              <w:rPr>
                <w:b/>
                <w:color w:val="FF0000"/>
              </w:rPr>
            </w:pPr>
          </w:p>
          <w:p w:rsidR="00717AEF" w:rsidRPr="00142F77" w:rsidRDefault="00717AEF" w:rsidP="00DC208F">
            <w:pPr>
              <w:rPr>
                <w:b/>
                <w:color w:val="FF0000"/>
              </w:rPr>
            </w:pPr>
          </w:p>
          <w:p w:rsidR="00717AEF" w:rsidRPr="00142F77" w:rsidRDefault="00717AEF" w:rsidP="00DC208F">
            <w:pPr>
              <w:rPr>
                <w:b/>
                <w:color w:val="FF0000"/>
              </w:rPr>
            </w:pPr>
          </w:p>
          <w:p w:rsidR="00717AEF" w:rsidRPr="00142F77" w:rsidRDefault="00717AEF" w:rsidP="00DC208F">
            <w:pPr>
              <w:rPr>
                <w:b/>
                <w:color w:val="FF0000"/>
              </w:rPr>
            </w:pPr>
          </w:p>
          <w:p w:rsidR="00717AEF" w:rsidRPr="00142F77" w:rsidRDefault="00717AEF" w:rsidP="00DC208F">
            <w:pPr>
              <w:rPr>
                <w:b/>
                <w:color w:val="FF0000"/>
              </w:rPr>
            </w:pPr>
          </w:p>
          <w:p w:rsidR="00717AEF" w:rsidRPr="00142F77" w:rsidRDefault="00717AEF" w:rsidP="00DC208F">
            <w:pPr>
              <w:rPr>
                <w:b/>
                <w:color w:val="FF0000"/>
              </w:rPr>
            </w:pPr>
          </w:p>
          <w:p w:rsidR="00717AEF" w:rsidRPr="00142F77" w:rsidRDefault="00717AEF" w:rsidP="00DC208F">
            <w:pPr>
              <w:rPr>
                <w:b/>
                <w:color w:val="FF0000"/>
              </w:rPr>
            </w:pPr>
          </w:p>
          <w:p w:rsidR="00717AEF" w:rsidRPr="00142F77" w:rsidRDefault="00717AEF" w:rsidP="00DC208F">
            <w:pPr>
              <w:rPr>
                <w:b/>
                <w:color w:val="FF0000"/>
              </w:rPr>
            </w:pPr>
          </w:p>
          <w:p w:rsidR="00717AEF" w:rsidRPr="00142F77" w:rsidRDefault="00717AEF" w:rsidP="00DC208F">
            <w:pPr>
              <w:rPr>
                <w:b/>
                <w:color w:val="FF0000"/>
              </w:rPr>
            </w:pPr>
          </w:p>
          <w:p w:rsidR="00717AEF" w:rsidRPr="00142F77" w:rsidRDefault="00717AEF" w:rsidP="00DC208F">
            <w:pPr>
              <w:rPr>
                <w:b/>
                <w:color w:val="FF0000"/>
              </w:rPr>
            </w:pPr>
          </w:p>
          <w:p w:rsidR="00717AEF" w:rsidRPr="00142F77" w:rsidRDefault="00717AEF" w:rsidP="00DC208F">
            <w:pPr>
              <w:rPr>
                <w:b/>
                <w:color w:val="FF0000"/>
              </w:rPr>
            </w:pPr>
          </w:p>
          <w:p w:rsidR="00717AEF" w:rsidRPr="00142F77" w:rsidRDefault="00717AEF" w:rsidP="00DC208F">
            <w:pPr>
              <w:rPr>
                <w:b/>
                <w:color w:val="FF0000"/>
              </w:rPr>
            </w:pPr>
          </w:p>
          <w:p w:rsidR="00717AEF" w:rsidRPr="00142F77" w:rsidRDefault="00717AEF" w:rsidP="00DC208F">
            <w:pPr>
              <w:rPr>
                <w:b/>
                <w:color w:val="FF0000"/>
              </w:rPr>
            </w:pPr>
          </w:p>
          <w:p w:rsidR="00717AEF" w:rsidRPr="00142F77" w:rsidRDefault="00717AEF" w:rsidP="00DC208F">
            <w:pPr>
              <w:rPr>
                <w:b/>
                <w:color w:val="FF0000"/>
              </w:rPr>
            </w:pPr>
            <w:r w:rsidRPr="00142F77">
              <w:rPr>
                <w:b/>
                <w:color w:val="FF0000"/>
              </w:rPr>
              <w:t>To liaise with TK about taking comments from Kent Leaders meeting</w:t>
            </w:r>
          </w:p>
        </w:tc>
      </w:tr>
      <w:tr w:rsidR="00FE602C" w:rsidRPr="00745BAC" w:rsidTr="00F72A3A">
        <w:tc>
          <w:tcPr>
            <w:tcW w:w="1702" w:type="dxa"/>
          </w:tcPr>
          <w:p w:rsidR="00C873FB" w:rsidRPr="00DF5A67" w:rsidRDefault="00051D05" w:rsidP="009E49FB">
            <w:pPr>
              <w:rPr>
                <w:rFonts w:ascii="Verdana" w:hAnsi="Verdana"/>
                <w:b/>
                <w:sz w:val="18"/>
                <w:szCs w:val="18"/>
              </w:rPr>
            </w:pPr>
            <w:r>
              <w:rPr>
                <w:rFonts w:ascii="Verdana" w:hAnsi="Verdana"/>
                <w:b/>
                <w:sz w:val="18"/>
                <w:szCs w:val="18"/>
              </w:rPr>
              <w:lastRenderedPageBreak/>
              <w:t>Medway Update</w:t>
            </w:r>
          </w:p>
        </w:tc>
        <w:tc>
          <w:tcPr>
            <w:tcW w:w="10064" w:type="dxa"/>
            <w:shd w:val="clear" w:color="auto" w:fill="auto"/>
          </w:tcPr>
          <w:p w:rsidR="00182B57" w:rsidRDefault="00817F12" w:rsidP="00B44664">
            <w:pPr>
              <w:jc w:val="both"/>
            </w:pPr>
            <w:r>
              <w:t xml:space="preserve">MB updated </w:t>
            </w:r>
            <w:r w:rsidR="00B01AF2">
              <w:t>that the recent Ofsted inspection came back graded as inadequate with support from government to progress to positive position</w:t>
            </w:r>
          </w:p>
          <w:p w:rsidR="00B01AF2" w:rsidRDefault="00B01AF2" w:rsidP="00B44664">
            <w:pPr>
              <w:jc w:val="both"/>
            </w:pPr>
          </w:p>
          <w:p w:rsidR="00B01AF2" w:rsidRDefault="00B01AF2" w:rsidP="00B44664">
            <w:pPr>
              <w:jc w:val="both"/>
            </w:pPr>
            <w:r>
              <w:t xml:space="preserve">Medway is getting its own task force, main remit is reducing violent crime and targeting specific wards in the area of Medway.  GRP doors is still an issue for Medway, and how to source replacement doors for stock in Medway.  </w:t>
            </w:r>
          </w:p>
          <w:p w:rsidR="00B01AF2" w:rsidRDefault="00B01AF2" w:rsidP="00B44664">
            <w:pPr>
              <w:jc w:val="both"/>
            </w:pPr>
          </w:p>
          <w:p w:rsidR="00B01AF2" w:rsidRDefault="00B01AF2" w:rsidP="00B44664">
            <w:pPr>
              <w:jc w:val="both"/>
            </w:pPr>
            <w:r>
              <w:t>Homelessness and Rough Sleeping Strategy is still out for consultation, this has been shared via KHOG.     Hoping to hear back regarding the HIF bid by the end of the year.</w:t>
            </w:r>
          </w:p>
          <w:p w:rsidR="00B01AF2" w:rsidRDefault="00B01AF2" w:rsidP="00B44664">
            <w:pPr>
              <w:jc w:val="both"/>
            </w:pPr>
          </w:p>
        </w:tc>
        <w:tc>
          <w:tcPr>
            <w:tcW w:w="851" w:type="dxa"/>
            <w:shd w:val="clear" w:color="auto" w:fill="auto"/>
          </w:tcPr>
          <w:p w:rsidR="00F72A3A" w:rsidRPr="00C42CFA" w:rsidRDefault="00F72A3A" w:rsidP="00454E00">
            <w:pPr>
              <w:rPr>
                <w:b/>
              </w:rPr>
            </w:pPr>
          </w:p>
        </w:tc>
        <w:tc>
          <w:tcPr>
            <w:tcW w:w="1052" w:type="dxa"/>
            <w:shd w:val="clear" w:color="auto" w:fill="auto"/>
          </w:tcPr>
          <w:p w:rsidR="00F72A3A" w:rsidRPr="007F161E" w:rsidRDefault="00F72A3A" w:rsidP="00454E00">
            <w:pPr>
              <w:rPr>
                <w:b/>
              </w:rPr>
            </w:pPr>
          </w:p>
        </w:tc>
        <w:tc>
          <w:tcPr>
            <w:tcW w:w="2208" w:type="dxa"/>
            <w:shd w:val="clear" w:color="auto" w:fill="auto"/>
          </w:tcPr>
          <w:p w:rsidR="00F72A3A" w:rsidRPr="00142F77" w:rsidRDefault="00F72A3A" w:rsidP="00A96EDB">
            <w:pPr>
              <w:rPr>
                <w:b/>
                <w:color w:val="FF0000"/>
              </w:rPr>
            </w:pPr>
          </w:p>
        </w:tc>
      </w:tr>
      <w:tr w:rsidR="00FE602C" w:rsidRPr="00745BAC" w:rsidTr="00F72A3A">
        <w:tc>
          <w:tcPr>
            <w:tcW w:w="1702" w:type="dxa"/>
          </w:tcPr>
          <w:p w:rsidR="00D03CE7" w:rsidRDefault="00051D05" w:rsidP="009E49FB">
            <w:pPr>
              <w:rPr>
                <w:b/>
              </w:rPr>
            </w:pPr>
            <w:r>
              <w:rPr>
                <w:b/>
              </w:rPr>
              <w:lastRenderedPageBreak/>
              <w:t>Kent Homechoice</w:t>
            </w:r>
          </w:p>
        </w:tc>
        <w:tc>
          <w:tcPr>
            <w:tcW w:w="10064" w:type="dxa"/>
            <w:shd w:val="clear" w:color="auto" w:fill="auto"/>
          </w:tcPr>
          <w:p w:rsidR="00B931B4" w:rsidRDefault="00B01AF2" w:rsidP="00B44664">
            <w:pPr>
              <w:jc w:val="both"/>
            </w:pPr>
            <w:r>
              <w:t>Project Board meeting in June 2019, continuation with Locata contract was agreed, the partnership agreement is being updated currently, with Dover’s legal data.   WCAG 2.1 is the website compatibility for those with disability, this work on the website for KHC is almost complete.</w:t>
            </w:r>
          </w:p>
          <w:p w:rsidR="00B01AF2" w:rsidRDefault="00B01AF2" w:rsidP="00B44664">
            <w:pPr>
              <w:jc w:val="both"/>
            </w:pPr>
          </w:p>
          <w:p w:rsidR="00B01AF2" w:rsidRDefault="00B01AF2" w:rsidP="00B44664">
            <w:pPr>
              <w:jc w:val="both"/>
            </w:pPr>
            <w:r>
              <w:t xml:space="preserve">There is additional information about KHC through the Kent Information Brief Newsletter.  </w:t>
            </w:r>
          </w:p>
          <w:p w:rsidR="00B01AF2" w:rsidRDefault="00B01AF2" w:rsidP="00B44664">
            <w:pPr>
              <w:jc w:val="both"/>
            </w:pPr>
          </w:p>
          <w:p w:rsidR="00B01AF2" w:rsidRDefault="00B01AF2" w:rsidP="00B44664">
            <w:pPr>
              <w:jc w:val="both"/>
            </w:pPr>
            <w:r>
              <w:t>JL has spoken to the VH and advised that she can provide some resilience support</w:t>
            </w:r>
            <w:r w:rsidR="00142F77">
              <w:t>.</w:t>
            </w:r>
          </w:p>
          <w:p w:rsidR="00B01AF2" w:rsidRDefault="00B01AF2" w:rsidP="00B44664">
            <w:pPr>
              <w:jc w:val="both"/>
            </w:pPr>
          </w:p>
        </w:tc>
        <w:tc>
          <w:tcPr>
            <w:tcW w:w="851" w:type="dxa"/>
            <w:shd w:val="clear" w:color="auto" w:fill="auto"/>
          </w:tcPr>
          <w:p w:rsidR="001C6788" w:rsidRPr="009179A4" w:rsidRDefault="001C6788" w:rsidP="00D41820">
            <w:pPr>
              <w:rPr>
                <w:b/>
              </w:rPr>
            </w:pPr>
          </w:p>
        </w:tc>
        <w:tc>
          <w:tcPr>
            <w:tcW w:w="1052" w:type="dxa"/>
            <w:shd w:val="clear" w:color="auto" w:fill="auto"/>
          </w:tcPr>
          <w:p w:rsidR="00D42118" w:rsidRPr="007F161E" w:rsidRDefault="00D42118" w:rsidP="00EB5229">
            <w:pPr>
              <w:rPr>
                <w:b/>
              </w:rPr>
            </w:pPr>
          </w:p>
        </w:tc>
        <w:tc>
          <w:tcPr>
            <w:tcW w:w="2208" w:type="dxa"/>
            <w:shd w:val="clear" w:color="auto" w:fill="auto"/>
          </w:tcPr>
          <w:p w:rsidR="00EB5229" w:rsidRPr="00142F77" w:rsidRDefault="00EB5229" w:rsidP="00EB5229">
            <w:pPr>
              <w:rPr>
                <w:b/>
                <w:color w:val="FF0000"/>
              </w:rPr>
            </w:pPr>
          </w:p>
        </w:tc>
      </w:tr>
      <w:tr w:rsidR="00FE602C" w:rsidRPr="00745BAC" w:rsidTr="00F361D4">
        <w:trPr>
          <w:trHeight w:val="455"/>
        </w:trPr>
        <w:tc>
          <w:tcPr>
            <w:tcW w:w="1702" w:type="dxa"/>
          </w:tcPr>
          <w:p w:rsidR="00EB5229" w:rsidRDefault="00051D05" w:rsidP="00D03CE7">
            <w:pPr>
              <w:rPr>
                <w:b/>
              </w:rPr>
            </w:pPr>
            <w:r>
              <w:rPr>
                <w:b/>
              </w:rPr>
              <w:t>Commissioning Update</w:t>
            </w:r>
          </w:p>
        </w:tc>
        <w:tc>
          <w:tcPr>
            <w:tcW w:w="10064" w:type="dxa"/>
            <w:shd w:val="clear" w:color="auto" w:fill="auto"/>
          </w:tcPr>
          <w:p w:rsidR="005D2475" w:rsidRDefault="00B01AF2" w:rsidP="00B44664">
            <w:pPr>
              <w:jc w:val="both"/>
            </w:pPr>
            <w:r>
              <w:t xml:space="preserve">MA to take back to KCC about viewing of the draft KCC Accommodation Social Care Strategy so that comments can be made about this.   </w:t>
            </w:r>
          </w:p>
          <w:p w:rsidR="00B01AF2" w:rsidRDefault="00B01AF2" w:rsidP="00B44664">
            <w:pPr>
              <w:jc w:val="both"/>
            </w:pPr>
          </w:p>
          <w:p w:rsidR="00B01AF2" w:rsidRDefault="00B01AF2" w:rsidP="00B44664">
            <w:pPr>
              <w:jc w:val="both"/>
            </w:pPr>
            <w:r>
              <w:t xml:space="preserve">Colleagues to feedback </w:t>
            </w:r>
            <w:r w:rsidR="00CC6436">
              <w:t xml:space="preserve">any additional questions for commissioning </w:t>
            </w:r>
            <w:r>
              <w:t xml:space="preserve">once information received about contracts </w:t>
            </w:r>
            <w:r w:rsidR="00CC6436">
              <w:t xml:space="preserve">and review of these </w:t>
            </w:r>
            <w:r>
              <w:t>from CM</w:t>
            </w:r>
            <w:r w:rsidR="00CC6436">
              <w:t>,</w:t>
            </w:r>
            <w:r>
              <w:t xml:space="preserve"> as advised from the morning meeting.</w:t>
            </w:r>
          </w:p>
          <w:p w:rsidR="00B01AF2" w:rsidRDefault="00B01AF2" w:rsidP="00B44664">
            <w:pPr>
              <w:jc w:val="both"/>
            </w:pPr>
          </w:p>
        </w:tc>
        <w:tc>
          <w:tcPr>
            <w:tcW w:w="851" w:type="dxa"/>
            <w:shd w:val="clear" w:color="auto" w:fill="auto"/>
          </w:tcPr>
          <w:p w:rsidR="009371B1" w:rsidRPr="00717518" w:rsidRDefault="00142F77" w:rsidP="00454E00">
            <w:pPr>
              <w:rPr>
                <w:b/>
              </w:rPr>
            </w:pPr>
            <w:r>
              <w:rPr>
                <w:b/>
              </w:rPr>
              <w:t>ASAP</w:t>
            </w:r>
          </w:p>
        </w:tc>
        <w:tc>
          <w:tcPr>
            <w:tcW w:w="1052" w:type="dxa"/>
            <w:shd w:val="clear" w:color="auto" w:fill="auto"/>
          </w:tcPr>
          <w:p w:rsidR="009371B1" w:rsidRPr="007F161E" w:rsidRDefault="00142F77" w:rsidP="00454E00">
            <w:pPr>
              <w:rPr>
                <w:b/>
              </w:rPr>
            </w:pPr>
            <w:r>
              <w:rPr>
                <w:b/>
              </w:rPr>
              <w:t>MA</w:t>
            </w:r>
          </w:p>
        </w:tc>
        <w:tc>
          <w:tcPr>
            <w:tcW w:w="2208" w:type="dxa"/>
            <w:shd w:val="clear" w:color="auto" w:fill="auto"/>
          </w:tcPr>
          <w:p w:rsidR="009371B1" w:rsidRPr="00142F77" w:rsidRDefault="00142F77" w:rsidP="00EB5229">
            <w:pPr>
              <w:rPr>
                <w:b/>
                <w:color w:val="FF0000"/>
              </w:rPr>
            </w:pPr>
            <w:r w:rsidRPr="00142F77">
              <w:rPr>
                <w:b/>
                <w:color w:val="FF0000"/>
              </w:rPr>
              <w:t>Share final draft of accommodation strategy for consultation</w:t>
            </w:r>
          </w:p>
        </w:tc>
      </w:tr>
      <w:tr w:rsidR="00496859" w:rsidRPr="00745BAC" w:rsidTr="00F72A3A">
        <w:tc>
          <w:tcPr>
            <w:tcW w:w="1702" w:type="dxa"/>
          </w:tcPr>
          <w:p w:rsidR="00496859" w:rsidRDefault="00051D05" w:rsidP="00D03CE7">
            <w:pPr>
              <w:rPr>
                <w:b/>
              </w:rPr>
            </w:pPr>
            <w:r>
              <w:rPr>
                <w:b/>
              </w:rPr>
              <w:t>SELEP Update</w:t>
            </w:r>
          </w:p>
        </w:tc>
        <w:tc>
          <w:tcPr>
            <w:tcW w:w="10064" w:type="dxa"/>
            <w:shd w:val="clear" w:color="auto" w:fill="auto"/>
          </w:tcPr>
          <w:p w:rsidR="00CC6436" w:rsidRDefault="00F03221" w:rsidP="00E663E8">
            <w:r>
              <w:t xml:space="preserve"> </w:t>
            </w:r>
            <w:r w:rsidR="00CC6436">
              <w:t>BH updated colleagues at the morning meeting of KHG, no further update to share currently.   TW asked for clarification about the join up between strategies being developed by SELEP, BH confirmed this is the case.</w:t>
            </w:r>
          </w:p>
          <w:p w:rsidR="00CC6436" w:rsidRDefault="00CC6436" w:rsidP="00E663E8"/>
        </w:tc>
        <w:tc>
          <w:tcPr>
            <w:tcW w:w="851" w:type="dxa"/>
            <w:shd w:val="clear" w:color="auto" w:fill="auto"/>
          </w:tcPr>
          <w:p w:rsidR="009371B1" w:rsidRPr="00717518" w:rsidRDefault="009371B1" w:rsidP="00454E00">
            <w:pPr>
              <w:rPr>
                <w:b/>
              </w:rPr>
            </w:pPr>
          </w:p>
        </w:tc>
        <w:tc>
          <w:tcPr>
            <w:tcW w:w="1052" w:type="dxa"/>
            <w:shd w:val="clear" w:color="auto" w:fill="auto"/>
          </w:tcPr>
          <w:p w:rsidR="009371B1" w:rsidRDefault="009371B1" w:rsidP="00454E00">
            <w:pPr>
              <w:rPr>
                <w:b/>
              </w:rPr>
            </w:pPr>
          </w:p>
        </w:tc>
        <w:tc>
          <w:tcPr>
            <w:tcW w:w="2208" w:type="dxa"/>
            <w:shd w:val="clear" w:color="auto" w:fill="auto"/>
          </w:tcPr>
          <w:p w:rsidR="009371B1" w:rsidRPr="00142F77" w:rsidRDefault="009371B1" w:rsidP="00B44664">
            <w:pPr>
              <w:rPr>
                <w:b/>
                <w:color w:val="FF0000"/>
              </w:rPr>
            </w:pPr>
          </w:p>
        </w:tc>
      </w:tr>
      <w:tr w:rsidR="00B44664" w:rsidRPr="00745BAC" w:rsidTr="00F72A3A">
        <w:tc>
          <w:tcPr>
            <w:tcW w:w="1702" w:type="dxa"/>
          </w:tcPr>
          <w:p w:rsidR="00B44664" w:rsidRDefault="00051D05" w:rsidP="00D03CE7">
            <w:pPr>
              <w:rPr>
                <w:b/>
              </w:rPr>
            </w:pPr>
            <w:r>
              <w:rPr>
                <w:b/>
              </w:rPr>
              <w:t>KHG Events</w:t>
            </w:r>
          </w:p>
        </w:tc>
        <w:tc>
          <w:tcPr>
            <w:tcW w:w="10064" w:type="dxa"/>
            <w:shd w:val="clear" w:color="auto" w:fill="auto"/>
          </w:tcPr>
          <w:p w:rsidR="00CC6436" w:rsidRDefault="00CC6436" w:rsidP="00E663E8">
            <w:r>
              <w:t xml:space="preserve">KN advised that short listing for Excellence Awards completed and all colleagues notified about the event.   </w:t>
            </w:r>
          </w:p>
          <w:p w:rsidR="00CC6436" w:rsidRDefault="00CC6436" w:rsidP="00E663E8"/>
        </w:tc>
        <w:tc>
          <w:tcPr>
            <w:tcW w:w="851" w:type="dxa"/>
            <w:shd w:val="clear" w:color="auto" w:fill="auto"/>
          </w:tcPr>
          <w:p w:rsidR="00B44664" w:rsidRPr="00717518" w:rsidRDefault="00B44664" w:rsidP="00454E00">
            <w:pPr>
              <w:rPr>
                <w:b/>
              </w:rPr>
            </w:pPr>
          </w:p>
        </w:tc>
        <w:tc>
          <w:tcPr>
            <w:tcW w:w="1052" w:type="dxa"/>
            <w:shd w:val="clear" w:color="auto" w:fill="auto"/>
          </w:tcPr>
          <w:p w:rsidR="00B44664" w:rsidRDefault="00B44664" w:rsidP="00454E00">
            <w:pPr>
              <w:rPr>
                <w:b/>
              </w:rPr>
            </w:pPr>
          </w:p>
        </w:tc>
        <w:tc>
          <w:tcPr>
            <w:tcW w:w="2208" w:type="dxa"/>
            <w:shd w:val="clear" w:color="auto" w:fill="auto"/>
          </w:tcPr>
          <w:p w:rsidR="00B44664" w:rsidRPr="00142F77" w:rsidRDefault="00B44664" w:rsidP="00B44664">
            <w:pPr>
              <w:rPr>
                <w:b/>
                <w:color w:val="FF0000"/>
              </w:rPr>
            </w:pPr>
          </w:p>
        </w:tc>
      </w:tr>
      <w:tr w:rsidR="00B44664" w:rsidRPr="00745BAC" w:rsidTr="00F72A3A">
        <w:tc>
          <w:tcPr>
            <w:tcW w:w="1702" w:type="dxa"/>
          </w:tcPr>
          <w:p w:rsidR="00B44664" w:rsidRDefault="00051D05" w:rsidP="00D03CE7">
            <w:pPr>
              <w:rPr>
                <w:b/>
              </w:rPr>
            </w:pPr>
            <w:r>
              <w:rPr>
                <w:b/>
              </w:rPr>
              <w:t>AOB</w:t>
            </w:r>
          </w:p>
        </w:tc>
        <w:tc>
          <w:tcPr>
            <w:tcW w:w="10064" w:type="dxa"/>
            <w:shd w:val="clear" w:color="auto" w:fill="auto"/>
          </w:tcPr>
          <w:p w:rsidR="00CC6436" w:rsidRDefault="00CC6436" w:rsidP="00E663E8">
            <w:r>
              <w:t>Further and additional thanks shared with Deborah in her retirement by her KHG Executive Board colleagues.</w:t>
            </w:r>
          </w:p>
          <w:p w:rsidR="00CC6436" w:rsidRDefault="00CC6436" w:rsidP="00E663E8"/>
          <w:p w:rsidR="00E60CF5" w:rsidRDefault="00E60CF5" w:rsidP="00E663E8">
            <w:r>
              <w:t xml:space="preserve">JE asked colleagues for thoughts about whether KHG should have a campaign to support and promote, it was agreed that we should ask members to consider the Making a Stand and potential </w:t>
            </w:r>
            <w:r w:rsidR="00345FBB">
              <w:t>for accreditation.  It was suggested NMSG could lead on this.  JE to share a note with the full membership about this.</w:t>
            </w:r>
          </w:p>
          <w:p w:rsidR="00E60CF5" w:rsidRDefault="00E60CF5" w:rsidP="00E663E8"/>
          <w:p w:rsidR="00B44664" w:rsidRDefault="00717AEF" w:rsidP="00E663E8">
            <w:r>
              <w:t xml:space="preserve">Final date for </w:t>
            </w:r>
            <w:r w:rsidR="00CC6436">
              <w:t>KHG EXB is</w:t>
            </w:r>
            <w:r w:rsidR="00142F77">
              <w:t xml:space="preserve"> 27</w:t>
            </w:r>
            <w:r w:rsidR="00CC6436">
              <w:t xml:space="preserve"> November 2019.  </w:t>
            </w:r>
          </w:p>
          <w:p w:rsidR="00CC6436" w:rsidRDefault="00142F77" w:rsidP="00E663E8">
            <w:r>
              <w:t xml:space="preserve"> </w:t>
            </w:r>
          </w:p>
        </w:tc>
        <w:tc>
          <w:tcPr>
            <w:tcW w:w="851" w:type="dxa"/>
            <w:shd w:val="clear" w:color="auto" w:fill="auto"/>
          </w:tcPr>
          <w:p w:rsidR="00B44664" w:rsidRDefault="00B44664" w:rsidP="00454E00">
            <w:pPr>
              <w:rPr>
                <w:b/>
              </w:rPr>
            </w:pPr>
          </w:p>
          <w:p w:rsidR="00142F77" w:rsidRDefault="00142F77" w:rsidP="00454E00">
            <w:pPr>
              <w:rPr>
                <w:b/>
              </w:rPr>
            </w:pPr>
          </w:p>
          <w:p w:rsidR="00142F77" w:rsidRPr="00717518" w:rsidRDefault="00142F77" w:rsidP="00454E00">
            <w:pPr>
              <w:rPr>
                <w:b/>
              </w:rPr>
            </w:pPr>
            <w:r>
              <w:rPr>
                <w:b/>
              </w:rPr>
              <w:t>Oct ‘19</w:t>
            </w:r>
          </w:p>
        </w:tc>
        <w:tc>
          <w:tcPr>
            <w:tcW w:w="1052" w:type="dxa"/>
            <w:shd w:val="clear" w:color="auto" w:fill="auto"/>
          </w:tcPr>
          <w:p w:rsidR="00B44664" w:rsidRDefault="00B44664" w:rsidP="00454E00">
            <w:pPr>
              <w:rPr>
                <w:b/>
              </w:rPr>
            </w:pPr>
          </w:p>
          <w:p w:rsidR="00142F77" w:rsidRDefault="00142F77" w:rsidP="00454E00">
            <w:pPr>
              <w:rPr>
                <w:b/>
              </w:rPr>
            </w:pPr>
          </w:p>
          <w:p w:rsidR="00142F77" w:rsidRDefault="00142F77" w:rsidP="00454E00">
            <w:pPr>
              <w:rPr>
                <w:b/>
              </w:rPr>
            </w:pPr>
            <w:r>
              <w:rPr>
                <w:b/>
              </w:rPr>
              <w:t>RS</w:t>
            </w:r>
          </w:p>
        </w:tc>
        <w:tc>
          <w:tcPr>
            <w:tcW w:w="2208" w:type="dxa"/>
            <w:shd w:val="clear" w:color="auto" w:fill="auto"/>
          </w:tcPr>
          <w:p w:rsidR="00B44664" w:rsidRPr="00142F77" w:rsidRDefault="00B44664" w:rsidP="00B44664">
            <w:pPr>
              <w:rPr>
                <w:b/>
                <w:color w:val="FF0000"/>
              </w:rPr>
            </w:pPr>
          </w:p>
          <w:p w:rsidR="00142F77" w:rsidRPr="00142F77" w:rsidRDefault="00142F77" w:rsidP="00B44664">
            <w:pPr>
              <w:rPr>
                <w:b/>
                <w:color w:val="FF0000"/>
              </w:rPr>
            </w:pPr>
          </w:p>
          <w:p w:rsidR="00142F77" w:rsidRPr="00142F77" w:rsidRDefault="00142F77" w:rsidP="00B44664">
            <w:pPr>
              <w:rPr>
                <w:b/>
                <w:color w:val="FF0000"/>
              </w:rPr>
            </w:pPr>
            <w:r w:rsidRPr="00142F77">
              <w:rPr>
                <w:b/>
                <w:color w:val="FF0000"/>
              </w:rPr>
              <w:t>Put on agenda for October NMSG</w:t>
            </w:r>
          </w:p>
        </w:tc>
      </w:tr>
    </w:tbl>
    <w:p w:rsidR="00F418B5" w:rsidRDefault="00F418B5" w:rsidP="00E21560">
      <w:pPr>
        <w:rPr>
          <w:b/>
        </w:rPr>
      </w:pPr>
    </w:p>
    <w:p w:rsidR="00443F82" w:rsidRPr="00DF015F" w:rsidRDefault="00F418B5" w:rsidP="00E21560">
      <w:pPr>
        <w:rPr>
          <w:b/>
        </w:rPr>
      </w:pPr>
      <w:r>
        <w:rPr>
          <w:b/>
        </w:rPr>
        <w:t>Thanks noted to</w:t>
      </w:r>
      <w:r w:rsidR="00B44664">
        <w:rPr>
          <w:b/>
        </w:rPr>
        <w:t xml:space="preserve"> </w:t>
      </w:r>
      <w:r w:rsidR="00051D05">
        <w:rPr>
          <w:b/>
        </w:rPr>
        <w:t>Thanet District</w:t>
      </w:r>
      <w:r w:rsidR="00B44664">
        <w:rPr>
          <w:b/>
        </w:rPr>
        <w:t xml:space="preserve"> Counci</w:t>
      </w:r>
      <w:r w:rsidR="00BB0F15">
        <w:rPr>
          <w:b/>
        </w:rPr>
        <w:t>l</w:t>
      </w:r>
      <w:r w:rsidR="00E663E8">
        <w:rPr>
          <w:b/>
        </w:rPr>
        <w:t xml:space="preserve"> for hosting KHG EXB today</w:t>
      </w:r>
      <w:r w:rsidR="006C456B">
        <w:rPr>
          <w:b/>
        </w:rPr>
        <w:t>.</w:t>
      </w:r>
    </w:p>
    <w:sectPr w:rsidR="00443F82" w:rsidRPr="00DF015F" w:rsidSect="0016325A">
      <w:headerReference w:type="default" r:id="rId8"/>
      <w:footerReference w:type="default" r:id="rId9"/>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8C6" w:rsidRDefault="000A08C6" w:rsidP="001D0582">
      <w:pPr>
        <w:spacing w:after="0" w:line="240" w:lineRule="auto"/>
      </w:pPr>
      <w:r>
        <w:separator/>
      </w:r>
    </w:p>
  </w:endnote>
  <w:endnote w:type="continuationSeparator" w:id="0">
    <w:p w:rsidR="000A08C6" w:rsidRDefault="000A08C6"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rsidR="000A08C6" w:rsidRDefault="000A08C6">
        <w:pPr>
          <w:pStyle w:val="Footer"/>
          <w:jc w:val="center"/>
        </w:pPr>
        <w:r>
          <w:fldChar w:fldCharType="begin"/>
        </w:r>
        <w:r>
          <w:instrText xml:space="preserve"> PAGE   \* MERGEFORMAT </w:instrText>
        </w:r>
        <w:r>
          <w:fldChar w:fldCharType="separate"/>
        </w:r>
        <w:r w:rsidR="00142F77">
          <w:rPr>
            <w:noProof/>
          </w:rPr>
          <w:t>4</w:t>
        </w:r>
        <w:r>
          <w:rPr>
            <w:noProof/>
          </w:rPr>
          <w:fldChar w:fldCharType="end"/>
        </w:r>
      </w:p>
    </w:sdtContent>
  </w:sdt>
  <w:p w:rsidR="000A08C6" w:rsidRDefault="000A08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8C6" w:rsidRDefault="000A08C6" w:rsidP="001D0582">
      <w:pPr>
        <w:spacing w:after="0" w:line="240" w:lineRule="auto"/>
      </w:pPr>
      <w:r>
        <w:separator/>
      </w:r>
    </w:p>
  </w:footnote>
  <w:footnote w:type="continuationSeparator" w:id="0">
    <w:p w:rsidR="000A08C6" w:rsidRDefault="000A08C6"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8C6" w:rsidRPr="00264669" w:rsidRDefault="00142F77">
    <w:pPr>
      <w:pStyle w:val="Header"/>
      <w:rPr>
        <w:b/>
      </w:rPr>
    </w:pPr>
    <w:sdt>
      <w:sdtPr>
        <w:rPr>
          <w:b/>
        </w:rPr>
        <w:id w:val="-1988850070"/>
        <w:docPartObj>
          <w:docPartGallery w:val="Watermarks"/>
          <w:docPartUnique/>
        </w:docPartObj>
      </w:sdtPr>
      <w:sdtEndPr/>
      <w:sdtContent>
        <w:r>
          <w:rPr>
            <w:b/>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A08C6">
      <w:rPr>
        <w:b/>
      </w:rPr>
      <w:t>KHG EXB Meeting Notes 18</w:t>
    </w:r>
    <w:r w:rsidR="000A08C6" w:rsidRPr="00B44664">
      <w:rPr>
        <w:b/>
        <w:vertAlign w:val="superscript"/>
      </w:rPr>
      <w:t>th</w:t>
    </w:r>
    <w:r w:rsidR="000A08C6">
      <w:rPr>
        <w:b/>
      </w:rPr>
      <w:t xml:space="preserve"> September 2019, Victoria Room, Thanet District Council, Margate, Kent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26E2"/>
    <w:rsid w:val="00020283"/>
    <w:rsid w:val="00020716"/>
    <w:rsid w:val="00021BCC"/>
    <w:rsid w:val="000279B1"/>
    <w:rsid w:val="00031DE3"/>
    <w:rsid w:val="00031DE6"/>
    <w:rsid w:val="00037E13"/>
    <w:rsid w:val="00040551"/>
    <w:rsid w:val="00051D05"/>
    <w:rsid w:val="00052289"/>
    <w:rsid w:val="000564F4"/>
    <w:rsid w:val="00061235"/>
    <w:rsid w:val="000624FA"/>
    <w:rsid w:val="00062F79"/>
    <w:rsid w:val="00064A20"/>
    <w:rsid w:val="00075D2B"/>
    <w:rsid w:val="000778DD"/>
    <w:rsid w:val="00080CC5"/>
    <w:rsid w:val="0008129C"/>
    <w:rsid w:val="00081C12"/>
    <w:rsid w:val="00085473"/>
    <w:rsid w:val="000871E7"/>
    <w:rsid w:val="00087D03"/>
    <w:rsid w:val="0009046E"/>
    <w:rsid w:val="00091CE3"/>
    <w:rsid w:val="00093115"/>
    <w:rsid w:val="00094D7E"/>
    <w:rsid w:val="0009691C"/>
    <w:rsid w:val="000A08C6"/>
    <w:rsid w:val="000A7E2C"/>
    <w:rsid w:val="000B4C89"/>
    <w:rsid w:val="000B54B8"/>
    <w:rsid w:val="000B5B47"/>
    <w:rsid w:val="000C31B1"/>
    <w:rsid w:val="000C5D16"/>
    <w:rsid w:val="000C680D"/>
    <w:rsid w:val="000D1026"/>
    <w:rsid w:val="000D2F8E"/>
    <w:rsid w:val="000D3173"/>
    <w:rsid w:val="000E1ABA"/>
    <w:rsid w:val="000E6197"/>
    <w:rsid w:val="000F4EEA"/>
    <w:rsid w:val="000F6F35"/>
    <w:rsid w:val="0010119D"/>
    <w:rsid w:val="00103E4A"/>
    <w:rsid w:val="00104544"/>
    <w:rsid w:val="00105208"/>
    <w:rsid w:val="00106D8C"/>
    <w:rsid w:val="0011025C"/>
    <w:rsid w:val="00110C77"/>
    <w:rsid w:val="00111B2B"/>
    <w:rsid w:val="0011261D"/>
    <w:rsid w:val="00112C6A"/>
    <w:rsid w:val="00115F2B"/>
    <w:rsid w:val="00122697"/>
    <w:rsid w:val="00124F1C"/>
    <w:rsid w:val="001262F3"/>
    <w:rsid w:val="0012715A"/>
    <w:rsid w:val="00130227"/>
    <w:rsid w:val="00130B92"/>
    <w:rsid w:val="001325F9"/>
    <w:rsid w:val="00136005"/>
    <w:rsid w:val="00141109"/>
    <w:rsid w:val="00141F91"/>
    <w:rsid w:val="00142F77"/>
    <w:rsid w:val="00146945"/>
    <w:rsid w:val="00147F95"/>
    <w:rsid w:val="00150D2E"/>
    <w:rsid w:val="00150D91"/>
    <w:rsid w:val="0015139D"/>
    <w:rsid w:val="00156EA5"/>
    <w:rsid w:val="00160B13"/>
    <w:rsid w:val="00161B9E"/>
    <w:rsid w:val="0016325A"/>
    <w:rsid w:val="00164913"/>
    <w:rsid w:val="00165673"/>
    <w:rsid w:val="00176801"/>
    <w:rsid w:val="00181F41"/>
    <w:rsid w:val="00182B57"/>
    <w:rsid w:val="00182CF3"/>
    <w:rsid w:val="00185168"/>
    <w:rsid w:val="00187F84"/>
    <w:rsid w:val="00197BCD"/>
    <w:rsid w:val="001A0526"/>
    <w:rsid w:val="001A1975"/>
    <w:rsid w:val="001A2367"/>
    <w:rsid w:val="001B142B"/>
    <w:rsid w:val="001B4C9F"/>
    <w:rsid w:val="001B74E2"/>
    <w:rsid w:val="001B7F2E"/>
    <w:rsid w:val="001C0F9A"/>
    <w:rsid w:val="001C1D02"/>
    <w:rsid w:val="001C48C5"/>
    <w:rsid w:val="001C50C4"/>
    <w:rsid w:val="001C6788"/>
    <w:rsid w:val="001D0582"/>
    <w:rsid w:val="001D5A29"/>
    <w:rsid w:val="001D78C0"/>
    <w:rsid w:val="001E1A44"/>
    <w:rsid w:val="001E4B9E"/>
    <w:rsid w:val="001E7873"/>
    <w:rsid w:val="001F00E7"/>
    <w:rsid w:val="001F399C"/>
    <w:rsid w:val="001F406A"/>
    <w:rsid w:val="001F687A"/>
    <w:rsid w:val="00200B68"/>
    <w:rsid w:val="002036A2"/>
    <w:rsid w:val="002147E0"/>
    <w:rsid w:val="0022435F"/>
    <w:rsid w:val="00231434"/>
    <w:rsid w:val="00252846"/>
    <w:rsid w:val="00252D55"/>
    <w:rsid w:val="002550E8"/>
    <w:rsid w:val="002615C8"/>
    <w:rsid w:val="00261D00"/>
    <w:rsid w:val="00261DD6"/>
    <w:rsid w:val="00264669"/>
    <w:rsid w:val="002664D0"/>
    <w:rsid w:val="0027373A"/>
    <w:rsid w:val="002742D2"/>
    <w:rsid w:val="0027468E"/>
    <w:rsid w:val="00274D16"/>
    <w:rsid w:val="00276FDC"/>
    <w:rsid w:val="00282AB7"/>
    <w:rsid w:val="00284C0C"/>
    <w:rsid w:val="00285E0B"/>
    <w:rsid w:val="00293C7B"/>
    <w:rsid w:val="0029660B"/>
    <w:rsid w:val="002A366D"/>
    <w:rsid w:val="002B04EC"/>
    <w:rsid w:val="002B0598"/>
    <w:rsid w:val="002B184E"/>
    <w:rsid w:val="002B5DFA"/>
    <w:rsid w:val="002C467D"/>
    <w:rsid w:val="002C4971"/>
    <w:rsid w:val="002D03A5"/>
    <w:rsid w:val="002D0D5E"/>
    <w:rsid w:val="002D7698"/>
    <w:rsid w:val="002E4E2D"/>
    <w:rsid w:val="002F5226"/>
    <w:rsid w:val="00311C62"/>
    <w:rsid w:val="00313019"/>
    <w:rsid w:val="003144E8"/>
    <w:rsid w:val="00315121"/>
    <w:rsid w:val="003205E8"/>
    <w:rsid w:val="00321BA4"/>
    <w:rsid w:val="00323A19"/>
    <w:rsid w:val="003251FA"/>
    <w:rsid w:val="0033294D"/>
    <w:rsid w:val="003354F5"/>
    <w:rsid w:val="00343371"/>
    <w:rsid w:val="00345FBB"/>
    <w:rsid w:val="0034724C"/>
    <w:rsid w:val="00347D3D"/>
    <w:rsid w:val="00347FF5"/>
    <w:rsid w:val="003502C4"/>
    <w:rsid w:val="00353AF7"/>
    <w:rsid w:val="003561E6"/>
    <w:rsid w:val="003651B3"/>
    <w:rsid w:val="003767FE"/>
    <w:rsid w:val="003805C2"/>
    <w:rsid w:val="00387E78"/>
    <w:rsid w:val="003900EE"/>
    <w:rsid w:val="00391561"/>
    <w:rsid w:val="00393BA4"/>
    <w:rsid w:val="0039592E"/>
    <w:rsid w:val="00395DB1"/>
    <w:rsid w:val="003A12E5"/>
    <w:rsid w:val="003A72C3"/>
    <w:rsid w:val="003B0473"/>
    <w:rsid w:val="003C2892"/>
    <w:rsid w:val="003C3BFF"/>
    <w:rsid w:val="003C4E1E"/>
    <w:rsid w:val="003C5FDA"/>
    <w:rsid w:val="003D7D3A"/>
    <w:rsid w:val="003E3984"/>
    <w:rsid w:val="003F5CB0"/>
    <w:rsid w:val="004000CA"/>
    <w:rsid w:val="00401453"/>
    <w:rsid w:val="004140BD"/>
    <w:rsid w:val="00417A80"/>
    <w:rsid w:val="004241B5"/>
    <w:rsid w:val="0042628B"/>
    <w:rsid w:val="0042683E"/>
    <w:rsid w:val="00426A73"/>
    <w:rsid w:val="00427AC7"/>
    <w:rsid w:val="00427CA9"/>
    <w:rsid w:val="00427D3E"/>
    <w:rsid w:val="0043172B"/>
    <w:rsid w:val="00432F07"/>
    <w:rsid w:val="00433611"/>
    <w:rsid w:val="00443C16"/>
    <w:rsid w:val="00443F82"/>
    <w:rsid w:val="00445779"/>
    <w:rsid w:val="00445815"/>
    <w:rsid w:val="004467BA"/>
    <w:rsid w:val="00451A7A"/>
    <w:rsid w:val="004524B8"/>
    <w:rsid w:val="00452987"/>
    <w:rsid w:val="00453E3F"/>
    <w:rsid w:val="00454E00"/>
    <w:rsid w:val="004558CD"/>
    <w:rsid w:val="00462B1D"/>
    <w:rsid w:val="00471DD9"/>
    <w:rsid w:val="00477AFD"/>
    <w:rsid w:val="00486834"/>
    <w:rsid w:val="004875E3"/>
    <w:rsid w:val="00487A05"/>
    <w:rsid w:val="00490036"/>
    <w:rsid w:val="00490760"/>
    <w:rsid w:val="0049191F"/>
    <w:rsid w:val="00492A6C"/>
    <w:rsid w:val="00493100"/>
    <w:rsid w:val="004964E9"/>
    <w:rsid w:val="00496859"/>
    <w:rsid w:val="004A19A8"/>
    <w:rsid w:val="004A6165"/>
    <w:rsid w:val="004B0937"/>
    <w:rsid w:val="004B0BAA"/>
    <w:rsid w:val="004B6795"/>
    <w:rsid w:val="004B7489"/>
    <w:rsid w:val="004C0DFB"/>
    <w:rsid w:val="004C57A0"/>
    <w:rsid w:val="004C5AF0"/>
    <w:rsid w:val="004C7313"/>
    <w:rsid w:val="004D0171"/>
    <w:rsid w:val="004D1D2D"/>
    <w:rsid w:val="004D577A"/>
    <w:rsid w:val="004F12C7"/>
    <w:rsid w:val="004F3279"/>
    <w:rsid w:val="00511E5E"/>
    <w:rsid w:val="00514165"/>
    <w:rsid w:val="00521852"/>
    <w:rsid w:val="0052288E"/>
    <w:rsid w:val="005233B2"/>
    <w:rsid w:val="00527061"/>
    <w:rsid w:val="0053334D"/>
    <w:rsid w:val="005427B0"/>
    <w:rsid w:val="00543109"/>
    <w:rsid w:val="00543D2C"/>
    <w:rsid w:val="005462D1"/>
    <w:rsid w:val="00552F8D"/>
    <w:rsid w:val="00565E65"/>
    <w:rsid w:val="00572CEB"/>
    <w:rsid w:val="005755F2"/>
    <w:rsid w:val="00576705"/>
    <w:rsid w:val="00576D19"/>
    <w:rsid w:val="00582AE3"/>
    <w:rsid w:val="005866D1"/>
    <w:rsid w:val="005917CC"/>
    <w:rsid w:val="00592AC2"/>
    <w:rsid w:val="00596291"/>
    <w:rsid w:val="005A05D2"/>
    <w:rsid w:val="005A31FF"/>
    <w:rsid w:val="005A7FF7"/>
    <w:rsid w:val="005B0792"/>
    <w:rsid w:val="005B0F8F"/>
    <w:rsid w:val="005B28F8"/>
    <w:rsid w:val="005B495B"/>
    <w:rsid w:val="005B7F31"/>
    <w:rsid w:val="005C7995"/>
    <w:rsid w:val="005D1AB8"/>
    <w:rsid w:val="005D1DB6"/>
    <w:rsid w:val="005D2475"/>
    <w:rsid w:val="005D68EF"/>
    <w:rsid w:val="005F3904"/>
    <w:rsid w:val="005F4F00"/>
    <w:rsid w:val="005F7A78"/>
    <w:rsid w:val="00601117"/>
    <w:rsid w:val="006029C3"/>
    <w:rsid w:val="0060494E"/>
    <w:rsid w:val="006059D2"/>
    <w:rsid w:val="00607F00"/>
    <w:rsid w:val="0061242E"/>
    <w:rsid w:val="00614883"/>
    <w:rsid w:val="0061520B"/>
    <w:rsid w:val="006167D1"/>
    <w:rsid w:val="006202F2"/>
    <w:rsid w:val="00631572"/>
    <w:rsid w:val="00632AE4"/>
    <w:rsid w:val="00633F20"/>
    <w:rsid w:val="00641215"/>
    <w:rsid w:val="00641D7C"/>
    <w:rsid w:val="00644EA6"/>
    <w:rsid w:val="0064548E"/>
    <w:rsid w:val="00647CA0"/>
    <w:rsid w:val="00647DCD"/>
    <w:rsid w:val="00651D7A"/>
    <w:rsid w:val="006556BA"/>
    <w:rsid w:val="006573EE"/>
    <w:rsid w:val="00663CCF"/>
    <w:rsid w:val="00665893"/>
    <w:rsid w:val="006668AE"/>
    <w:rsid w:val="0067090E"/>
    <w:rsid w:val="0067369A"/>
    <w:rsid w:val="006775AA"/>
    <w:rsid w:val="0068214F"/>
    <w:rsid w:val="00686325"/>
    <w:rsid w:val="00692887"/>
    <w:rsid w:val="0069402D"/>
    <w:rsid w:val="00695733"/>
    <w:rsid w:val="0069608E"/>
    <w:rsid w:val="00696E2D"/>
    <w:rsid w:val="006A0F46"/>
    <w:rsid w:val="006A3F16"/>
    <w:rsid w:val="006A6BF9"/>
    <w:rsid w:val="006C2E89"/>
    <w:rsid w:val="006C2EBB"/>
    <w:rsid w:val="006C34AE"/>
    <w:rsid w:val="006C456B"/>
    <w:rsid w:val="006C5C2B"/>
    <w:rsid w:val="006C635E"/>
    <w:rsid w:val="006D52CE"/>
    <w:rsid w:val="006D5504"/>
    <w:rsid w:val="006D6D36"/>
    <w:rsid w:val="006E2643"/>
    <w:rsid w:val="006E7F9D"/>
    <w:rsid w:val="006F190F"/>
    <w:rsid w:val="006F33CE"/>
    <w:rsid w:val="006F41D3"/>
    <w:rsid w:val="006F7B7C"/>
    <w:rsid w:val="007029C8"/>
    <w:rsid w:val="00707E57"/>
    <w:rsid w:val="00710536"/>
    <w:rsid w:val="00714B07"/>
    <w:rsid w:val="007156DF"/>
    <w:rsid w:val="00717518"/>
    <w:rsid w:val="0071764F"/>
    <w:rsid w:val="00717AEF"/>
    <w:rsid w:val="007330A4"/>
    <w:rsid w:val="00734603"/>
    <w:rsid w:val="00734D65"/>
    <w:rsid w:val="00735129"/>
    <w:rsid w:val="00736BBC"/>
    <w:rsid w:val="00736D0D"/>
    <w:rsid w:val="00737FBB"/>
    <w:rsid w:val="00741E23"/>
    <w:rsid w:val="00745BAC"/>
    <w:rsid w:val="007466C4"/>
    <w:rsid w:val="00750F98"/>
    <w:rsid w:val="00751108"/>
    <w:rsid w:val="007541FB"/>
    <w:rsid w:val="00754D2D"/>
    <w:rsid w:val="00755D98"/>
    <w:rsid w:val="0075752D"/>
    <w:rsid w:val="007634E0"/>
    <w:rsid w:val="007652BA"/>
    <w:rsid w:val="007679D1"/>
    <w:rsid w:val="0077139C"/>
    <w:rsid w:val="0077311A"/>
    <w:rsid w:val="00773CE1"/>
    <w:rsid w:val="00780F39"/>
    <w:rsid w:val="00780F97"/>
    <w:rsid w:val="007849CE"/>
    <w:rsid w:val="00786C96"/>
    <w:rsid w:val="00791545"/>
    <w:rsid w:val="007925A7"/>
    <w:rsid w:val="00794ADB"/>
    <w:rsid w:val="007965F9"/>
    <w:rsid w:val="00796AB2"/>
    <w:rsid w:val="00797CC0"/>
    <w:rsid w:val="007A2E9A"/>
    <w:rsid w:val="007A5545"/>
    <w:rsid w:val="007A6841"/>
    <w:rsid w:val="007A7E26"/>
    <w:rsid w:val="007B17A7"/>
    <w:rsid w:val="007B1A6D"/>
    <w:rsid w:val="007B2603"/>
    <w:rsid w:val="007B323F"/>
    <w:rsid w:val="007C2A71"/>
    <w:rsid w:val="007C47C8"/>
    <w:rsid w:val="007D12F2"/>
    <w:rsid w:val="007D3984"/>
    <w:rsid w:val="007D68B3"/>
    <w:rsid w:val="007E10D1"/>
    <w:rsid w:val="007F0D66"/>
    <w:rsid w:val="007F161E"/>
    <w:rsid w:val="007F6D5D"/>
    <w:rsid w:val="00800E06"/>
    <w:rsid w:val="0080322B"/>
    <w:rsid w:val="008032AC"/>
    <w:rsid w:val="00803549"/>
    <w:rsid w:val="008146CD"/>
    <w:rsid w:val="00817160"/>
    <w:rsid w:val="00817F12"/>
    <w:rsid w:val="00821D19"/>
    <w:rsid w:val="008319F8"/>
    <w:rsid w:val="00831B42"/>
    <w:rsid w:val="008320FE"/>
    <w:rsid w:val="008328DA"/>
    <w:rsid w:val="0083542E"/>
    <w:rsid w:val="00836724"/>
    <w:rsid w:val="00840B44"/>
    <w:rsid w:val="00842D44"/>
    <w:rsid w:val="00843F80"/>
    <w:rsid w:val="008618C7"/>
    <w:rsid w:val="0086276E"/>
    <w:rsid w:val="00862B63"/>
    <w:rsid w:val="00863010"/>
    <w:rsid w:val="00864C71"/>
    <w:rsid w:val="008669A9"/>
    <w:rsid w:val="0087181E"/>
    <w:rsid w:val="00871A17"/>
    <w:rsid w:val="008741B9"/>
    <w:rsid w:val="0088213F"/>
    <w:rsid w:val="00883DB8"/>
    <w:rsid w:val="0088401D"/>
    <w:rsid w:val="00884433"/>
    <w:rsid w:val="00887E4E"/>
    <w:rsid w:val="0089332E"/>
    <w:rsid w:val="0089337E"/>
    <w:rsid w:val="00895424"/>
    <w:rsid w:val="008A472D"/>
    <w:rsid w:val="008A4FAD"/>
    <w:rsid w:val="008B2794"/>
    <w:rsid w:val="008B438C"/>
    <w:rsid w:val="008B7426"/>
    <w:rsid w:val="008C0BF7"/>
    <w:rsid w:val="008C704F"/>
    <w:rsid w:val="008D2124"/>
    <w:rsid w:val="008D33AE"/>
    <w:rsid w:val="008D4BE9"/>
    <w:rsid w:val="008D7427"/>
    <w:rsid w:val="008D7AE8"/>
    <w:rsid w:val="008E711F"/>
    <w:rsid w:val="008E7E63"/>
    <w:rsid w:val="008F2A5E"/>
    <w:rsid w:val="008F4007"/>
    <w:rsid w:val="008F58E7"/>
    <w:rsid w:val="008F621A"/>
    <w:rsid w:val="008F7807"/>
    <w:rsid w:val="008F7F4C"/>
    <w:rsid w:val="009010A3"/>
    <w:rsid w:val="00905C95"/>
    <w:rsid w:val="00911690"/>
    <w:rsid w:val="00915066"/>
    <w:rsid w:val="009179A4"/>
    <w:rsid w:val="00921F5E"/>
    <w:rsid w:val="009231EE"/>
    <w:rsid w:val="009371B1"/>
    <w:rsid w:val="009420AC"/>
    <w:rsid w:val="009433A2"/>
    <w:rsid w:val="0094414E"/>
    <w:rsid w:val="00960571"/>
    <w:rsid w:val="00964A13"/>
    <w:rsid w:val="00965254"/>
    <w:rsid w:val="00967D9D"/>
    <w:rsid w:val="00976E41"/>
    <w:rsid w:val="00981A4C"/>
    <w:rsid w:val="0098697A"/>
    <w:rsid w:val="00986BBC"/>
    <w:rsid w:val="00990F9A"/>
    <w:rsid w:val="00992028"/>
    <w:rsid w:val="00996800"/>
    <w:rsid w:val="00996975"/>
    <w:rsid w:val="009A023D"/>
    <w:rsid w:val="009A08A6"/>
    <w:rsid w:val="009B03DB"/>
    <w:rsid w:val="009B60B4"/>
    <w:rsid w:val="009C548C"/>
    <w:rsid w:val="009C5ABD"/>
    <w:rsid w:val="009D05E3"/>
    <w:rsid w:val="009D22D0"/>
    <w:rsid w:val="009D3F0E"/>
    <w:rsid w:val="009D4A4C"/>
    <w:rsid w:val="009D4DD9"/>
    <w:rsid w:val="009D65BB"/>
    <w:rsid w:val="009E1DCB"/>
    <w:rsid w:val="009E49FB"/>
    <w:rsid w:val="009E732B"/>
    <w:rsid w:val="009F2480"/>
    <w:rsid w:val="00A01750"/>
    <w:rsid w:val="00A02477"/>
    <w:rsid w:val="00A041DA"/>
    <w:rsid w:val="00A05E24"/>
    <w:rsid w:val="00A1338E"/>
    <w:rsid w:val="00A2502B"/>
    <w:rsid w:val="00A25C3D"/>
    <w:rsid w:val="00A3083F"/>
    <w:rsid w:val="00A31FFE"/>
    <w:rsid w:val="00A3360E"/>
    <w:rsid w:val="00A41B69"/>
    <w:rsid w:val="00A444E4"/>
    <w:rsid w:val="00A452BE"/>
    <w:rsid w:val="00A52DBB"/>
    <w:rsid w:val="00A5743A"/>
    <w:rsid w:val="00A64210"/>
    <w:rsid w:val="00A64732"/>
    <w:rsid w:val="00A64752"/>
    <w:rsid w:val="00A67D6B"/>
    <w:rsid w:val="00A74FDB"/>
    <w:rsid w:val="00A75210"/>
    <w:rsid w:val="00A87C6C"/>
    <w:rsid w:val="00A91826"/>
    <w:rsid w:val="00A9440C"/>
    <w:rsid w:val="00A94617"/>
    <w:rsid w:val="00A96EDB"/>
    <w:rsid w:val="00AA01F4"/>
    <w:rsid w:val="00AA0992"/>
    <w:rsid w:val="00AA3F5E"/>
    <w:rsid w:val="00AA3FD7"/>
    <w:rsid w:val="00AA45A1"/>
    <w:rsid w:val="00AA49A4"/>
    <w:rsid w:val="00AA5681"/>
    <w:rsid w:val="00AA6047"/>
    <w:rsid w:val="00AA6FEA"/>
    <w:rsid w:val="00AB362D"/>
    <w:rsid w:val="00AB413A"/>
    <w:rsid w:val="00AB704F"/>
    <w:rsid w:val="00AB73A7"/>
    <w:rsid w:val="00AC2608"/>
    <w:rsid w:val="00AC328A"/>
    <w:rsid w:val="00AD494F"/>
    <w:rsid w:val="00AD5B09"/>
    <w:rsid w:val="00AD719D"/>
    <w:rsid w:val="00AD71FE"/>
    <w:rsid w:val="00AE13BF"/>
    <w:rsid w:val="00AE5827"/>
    <w:rsid w:val="00AE7410"/>
    <w:rsid w:val="00AF537A"/>
    <w:rsid w:val="00AF5388"/>
    <w:rsid w:val="00B01AF2"/>
    <w:rsid w:val="00B12065"/>
    <w:rsid w:val="00B17CEA"/>
    <w:rsid w:val="00B21776"/>
    <w:rsid w:val="00B22E92"/>
    <w:rsid w:val="00B25E02"/>
    <w:rsid w:val="00B26D32"/>
    <w:rsid w:val="00B3068A"/>
    <w:rsid w:val="00B3345C"/>
    <w:rsid w:val="00B342EE"/>
    <w:rsid w:val="00B34916"/>
    <w:rsid w:val="00B40E00"/>
    <w:rsid w:val="00B44067"/>
    <w:rsid w:val="00B44664"/>
    <w:rsid w:val="00B47710"/>
    <w:rsid w:val="00B51336"/>
    <w:rsid w:val="00B519E2"/>
    <w:rsid w:val="00B51AC8"/>
    <w:rsid w:val="00B55164"/>
    <w:rsid w:val="00B553B4"/>
    <w:rsid w:val="00B56A5B"/>
    <w:rsid w:val="00B614D9"/>
    <w:rsid w:val="00B632E2"/>
    <w:rsid w:val="00B64FB4"/>
    <w:rsid w:val="00B65D0D"/>
    <w:rsid w:val="00B71326"/>
    <w:rsid w:val="00B72145"/>
    <w:rsid w:val="00B75B9A"/>
    <w:rsid w:val="00B77576"/>
    <w:rsid w:val="00B809BC"/>
    <w:rsid w:val="00B80DBE"/>
    <w:rsid w:val="00B82FA9"/>
    <w:rsid w:val="00B83325"/>
    <w:rsid w:val="00B83A16"/>
    <w:rsid w:val="00B8529C"/>
    <w:rsid w:val="00B86C9E"/>
    <w:rsid w:val="00B87158"/>
    <w:rsid w:val="00B8788B"/>
    <w:rsid w:val="00B931B4"/>
    <w:rsid w:val="00B94C69"/>
    <w:rsid w:val="00BA3231"/>
    <w:rsid w:val="00BA3D16"/>
    <w:rsid w:val="00BA7C08"/>
    <w:rsid w:val="00BB0F15"/>
    <w:rsid w:val="00BB652C"/>
    <w:rsid w:val="00BC7803"/>
    <w:rsid w:val="00BD14A6"/>
    <w:rsid w:val="00BD3127"/>
    <w:rsid w:val="00BD315C"/>
    <w:rsid w:val="00BE1A47"/>
    <w:rsid w:val="00BE1A78"/>
    <w:rsid w:val="00BE5D7D"/>
    <w:rsid w:val="00BE750C"/>
    <w:rsid w:val="00BF07DA"/>
    <w:rsid w:val="00BF31E9"/>
    <w:rsid w:val="00BF546C"/>
    <w:rsid w:val="00C01161"/>
    <w:rsid w:val="00C039B7"/>
    <w:rsid w:val="00C166F9"/>
    <w:rsid w:val="00C22AE3"/>
    <w:rsid w:val="00C35551"/>
    <w:rsid w:val="00C42029"/>
    <w:rsid w:val="00C42CFA"/>
    <w:rsid w:val="00C4590A"/>
    <w:rsid w:val="00C46B03"/>
    <w:rsid w:val="00C473CC"/>
    <w:rsid w:val="00C51436"/>
    <w:rsid w:val="00C544BC"/>
    <w:rsid w:val="00C571A1"/>
    <w:rsid w:val="00C606DB"/>
    <w:rsid w:val="00C60D48"/>
    <w:rsid w:val="00C66676"/>
    <w:rsid w:val="00C70A53"/>
    <w:rsid w:val="00C70D27"/>
    <w:rsid w:val="00C775CC"/>
    <w:rsid w:val="00C778CC"/>
    <w:rsid w:val="00C86BD6"/>
    <w:rsid w:val="00C873FB"/>
    <w:rsid w:val="00C87A6C"/>
    <w:rsid w:val="00C90A7B"/>
    <w:rsid w:val="00C9401D"/>
    <w:rsid w:val="00C94895"/>
    <w:rsid w:val="00C97E4B"/>
    <w:rsid w:val="00CA0F94"/>
    <w:rsid w:val="00CA27E0"/>
    <w:rsid w:val="00CA3430"/>
    <w:rsid w:val="00CA5390"/>
    <w:rsid w:val="00CA5CA8"/>
    <w:rsid w:val="00CA6FA0"/>
    <w:rsid w:val="00CB193D"/>
    <w:rsid w:val="00CB5FA3"/>
    <w:rsid w:val="00CC0CB0"/>
    <w:rsid w:val="00CC5D2C"/>
    <w:rsid w:val="00CC6436"/>
    <w:rsid w:val="00CD1EC5"/>
    <w:rsid w:val="00CD3142"/>
    <w:rsid w:val="00CD3996"/>
    <w:rsid w:val="00CD42B4"/>
    <w:rsid w:val="00CE335C"/>
    <w:rsid w:val="00CE394E"/>
    <w:rsid w:val="00CF071E"/>
    <w:rsid w:val="00CF0830"/>
    <w:rsid w:val="00CF109C"/>
    <w:rsid w:val="00CF1FBA"/>
    <w:rsid w:val="00CF2167"/>
    <w:rsid w:val="00CF49BF"/>
    <w:rsid w:val="00CF620D"/>
    <w:rsid w:val="00CF7190"/>
    <w:rsid w:val="00D03209"/>
    <w:rsid w:val="00D03CE7"/>
    <w:rsid w:val="00D06ACE"/>
    <w:rsid w:val="00D103B4"/>
    <w:rsid w:val="00D110D6"/>
    <w:rsid w:val="00D17D37"/>
    <w:rsid w:val="00D22FFF"/>
    <w:rsid w:val="00D31709"/>
    <w:rsid w:val="00D3313F"/>
    <w:rsid w:val="00D34035"/>
    <w:rsid w:val="00D34CC5"/>
    <w:rsid w:val="00D37FE4"/>
    <w:rsid w:val="00D40934"/>
    <w:rsid w:val="00D41820"/>
    <w:rsid w:val="00D42118"/>
    <w:rsid w:val="00D43968"/>
    <w:rsid w:val="00D45F60"/>
    <w:rsid w:val="00D46BA6"/>
    <w:rsid w:val="00D4715B"/>
    <w:rsid w:val="00D51F63"/>
    <w:rsid w:val="00D546D5"/>
    <w:rsid w:val="00D5513D"/>
    <w:rsid w:val="00D55EE3"/>
    <w:rsid w:val="00D60298"/>
    <w:rsid w:val="00D60CC5"/>
    <w:rsid w:val="00D630CF"/>
    <w:rsid w:val="00D67388"/>
    <w:rsid w:val="00D8069A"/>
    <w:rsid w:val="00D81E16"/>
    <w:rsid w:val="00D84120"/>
    <w:rsid w:val="00D84EA9"/>
    <w:rsid w:val="00D871E0"/>
    <w:rsid w:val="00D87693"/>
    <w:rsid w:val="00D90E15"/>
    <w:rsid w:val="00D9188B"/>
    <w:rsid w:val="00D91A32"/>
    <w:rsid w:val="00D91E19"/>
    <w:rsid w:val="00D94421"/>
    <w:rsid w:val="00D95B8C"/>
    <w:rsid w:val="00D96F1E"/>
    <w:rsid w:val="00DA1229"/>
    <w:rsid w:val="00DA1D4D"/>
    <w:rsid w:val="00DA51C5"/>
    <w:rsid w:val="00DA5DAF"/>
    <w:rsid w:val="00DB1DA3"/>
    <w:rsid w:val="00DC0C1B"/>
    <w:rsid w:val="00DC1938"/>
    <w:rsid w:val="00DC208F"/>
    <w:rsid w:val="00DC2DDD"/>
    <w:rsid w:val="00DC5278"/>
    <w:rsid w:val="00DC71AE"/>
    <w:rsid w:val="00DD2A12"/>
    <w:rsid w:val="00DD3C36"/>
    <w:rsid w:val="00DD4308"/>
    <w:rsid w:val="00DD4BE4"/>
    <w:rsid w:val="00DD6361"/>
    <w:rsid w:val="00DD775D"/>
    <w:rsid w:val="00DD7F1C"/>
    <w:rsid w:val="00DE3126"/>
    <w:rsid w:val="00DE3A94"/>
    <w:rsid w:val="00DF015F"/>
    <w:rsid w:val="00DF2FAC"/>
    <w:rsid w:val="00DF5A67"/>
    <w:rsid w:val="00E02FF5"/>
    <w:rsid w:val="00E128D7"/>
    <w:rsid w:val="00E143E8"/>
    <w:rsid w:val="00E21560"/>
    <w:rsid w:val="00E30D1D"/>
    <w:rsid w:val="00E3745B"/>
    <w:rsid w:val="00E412F2"/>
    <w:rsid w:val="00E45720"/>
    <w:rsid w:val="00E45FCF"/>
    <w:rsid w:val="00E462BB"/>
    <w:rsid w:val="00E46ACC"/>
    <w:rsid w:val="00E510EA"/>
    <w:rsid w:val="00E51CC8"/>
    <w:rsid w:val="00E60CF5"/>
    <w:rsid w:val="00E61F28"/>
    <w:rsid w:val="00E627CC"/>
    <w:rsid w:val="00E62BA2"/>
    <w:rsid w:val="00E663E8"/>
    <w:rsid w:val="00E66FC1"/>
    <w:rsid w:val="00E70AD9"/>
    <w:rsid w:val="00E805A7"/>
    <w:rsid w:val="00E839CE"/>
    <w:rsid w:val="00E86720"/>
    <w:rsid w:val="00E9367E"/>
    <w:rsid w:val="00E93FA9"/>
    <w:rsid w:val="00E97F02"/>
    <w:rsid w:val="00EA1956"/>
    <w:rsid w:val="00EA6CDC"/>
    <w:rsid w:val="00EB1CF0"/>
    <w:rsid w:val="00EB5229"/>
    <w:rsid w:val="00EB594A"/>
    <w:rsid w:val="00EC1DA4"/>
    <w:rsid w:val="00ED12D0"/>
    <w:rsid w:val="00ED2FEC"/>
    <w:rsid w:val="00ED5C0C"/>
    <w:rsid w:val="00EE4DF0"/>
    <w:rsid w:val="00EF1965"/>
    <w:rsid w:val="00F03221"/>
    <w:rsid w:val="00F04F04"/>
    <w:rsid w:val="00F106D2"/>
    <w:rsid w:val="00F10803"/>
    <w:rsid w:val="00F10EF9"/>
    <w:rsid w:val="00F13A74"/>
    <w:rsid w:val="00F27267"/>
    <w:rsid w:val="00F3107C"/>
    <w:rsid w:val="00F332C5"/>
    <w:rsid w:val="00F361D4"/>
    <w:rsid w:val="00F37E24"/>
    <w:rsid w:val="00F40C2A"/>
    <w:rsid w:val="00F4148D"/>
    <w:rsid w:val="00F418B5"/>
    <w:rsid w:val="00F43D11"/>
    <w:rsid w:val="00F4695A"/>
    <w:rsid w:val="00F513B0"/>
    <w:rsid w:val="00F557F7"/>
    <w:rsid w:val="00F6164E"/>
    <w:rsid w:val="00F6254F"/>
    <w:rsid w:val="00F706E2"/>
    <w:rsid w:val="00F7118B"/>
    <w:rsid w:val="00F72A3A"/>
    <w:rsid w:val="00F76478"/>
    <w:rsid w:val="00F87203"/>
    <w:rsid w:val="00F87CBC"/>
    <w:rsid w:val="00F923D8"/>
    <w:rsid w:val="00F924FD"/>
    <w:rsid w:val="00FA2BF4"/>
    <w:rsid w:val="00FA3F4C"/>
    <w:rsid w:val="00FA5FAC"/>
    <w:rsid w:val="00FB113B"/>
    <w:rsid w:val="00FB3AB9"/>
    <w:rsid w:val="00FB5370"/>
    <w:rsid w:val="00FC4C7B"/>
    <w:rsid w:val="00FC77C1"/>
    <w:rsid w:val="00FD50AB"/>
    <w:rsid w:val="00FD7045"/>
    <w:rsid w:val="00FE082F"/>
    <w:rsid w:val="00FE118F"/>
    <w:rsid w:val="00FE3D55"/>
    <w:rsid w:val="00FE4392"/>
    <w:rsid w:val="00FE602C"/>
    <w:rsid w:val="00FF2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9E0EA0"/>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0EE379-A08A-461A-B83A-41E391C00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BC9D8C31.dotm</Template>
  <TotalTime>29</TotalTime>
  <Pages>4</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Rebecca Smith</cp:lastModifiedBy>
  <cp:revision>4</cp:revision>
  <dcterms:created xsi:type="dcterms:W3CDTF">2019-09-23T14:43:00Z</dcterms:created>
  <dcterms:modified xsi:type="dcterms:W3CDTF">2019-09-23T19:31:00Z</dcterms:modified>
</cp:coreProperties>
</file>