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B64176" w:rsidP="00CC5D2C">
      <w:pPr>
        <w:jc w:val="center"/>
        <w:rPr>
          <w:b/>
          <w:sz w:val="28"/>
          <w:szCs w:val="28"/>
          <w:u w:val="double" w:color="0070C0"/>
        </w:rPr>
      </w:pPr>
      <w:r>
        <w:rPr>
          <w:b/>
          <w:sz w:val="28"/>
          <w:szCs w:val="28"/>
          <w:u w:val="double" w:color="0070C0"/>
        </w:rPr>
        <w:t>Kent Private Sector Housing Group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p>
    <w:tbl>
      <w:tblPr>
        <w:tblStyle w:val="TableGrid"/>
        <w:tblW w:w="15735" w:type="dxa"/>
        <w:tblInd w:w="-743" w:type="dxa"/>
        <w:tblLook w:val="04A0" w:firstRow="1" w:lastRow="0" w:firstColumn="1" w:lastColumn="0" w:noHBand="0" w:noVBand="1"/>
      </w:tblPr>
      <w:tblGrid>
        <w:gridCol w:w="1418"/>
        <w:gridCol w:w="1701"/>
        <w:gridCol w:w="4929"/>
        <w:gridCol w:w="4427"/>
        <w:gridCol w:w="1559"/>
        <w:gridCol w:w="1701"/>
      </w:tblGrid>
      <w:tr w:rsidR="008319F8" w:rsidRPr="00E93871" w:rsidTr="00493424">
        <w:tc>
          <w:tcPr>
            <w:tcW w:w="15735" w:type="dxa"/>
            <w:gridSpan w:val="6"/>
            <w:shd w:val="clear" w:color="auto" w:fill="0070C0"/>
          </w:tcPr>
          <w:p w:rsidR="00B64176" w:rsidRDefault="003805C2" w:rsidP="003805C2">
            <w:pPr>
              <w:jc w:val="center"/>
              <w:rPr>
                <w:rFonts w:cstheme="minorHAnsi"/>
                <w:b/>
                <w:color w:val="FFFFFF" w:themeColor="background1"/>
              </w:rPr>
            </w:pPr>
            <w:r>
              <w:rPr>
                <w:rFonts w:cstheme="minorHAnsi"/>
                <w:b/>
                <w:color w:val="FFFFFF" w:themeColor="background1"/>
              </w:rPr>
              <w:t>6</w:t>
            </w:r>
            <w:r w:rsidRPr="003805C2">
              <w:rPr>
                <w:rFonts w:cstheme="minorHAnsi"/>
                <w:b/>
                <w:color w:val="FFFFFF" w:themeColor="background1"/>
                <w:vertAlign w:val="superscript"/>
              </w:rPr>
              <w:t>th</w:t>
            </w:r>
            <w:r w:rsidR="00B64176">
              <w:rPr>
                <w:rFonts w:cstheme="minorHAnsi"/>
                <w:b/>
                <w:color w:val="FFFFFF" w:themeColor="background1"/>
              </w:rPr>
              <w:t xml:space="preserve"> March</w:t>
            </w:r>
            <w:r>
              <w:rPr>
                <w:rFonts w:cstheme="minorHAnsi"/>
                <w:b/>
                <w:color w:val="FFFFFF" w:themeColor="background1"/>
              </w:rPr>
              <w:t xml:space="preserve"> 2017</w:t>
            </w:r>
            <w:r w:rsidR="00B64176">
              <w:rPr>
                <w:rFonts w:cstheme="minorHAnsi"/>
                <w:b/>
                <w:color w:val="FFFFFF" w:themeColor="background1"/>
              </w:rPr>
              <w:t xml:space="preserve"> – TMBC, Gibson Building, Kings Hill, West Malling Kent</w:t>
            </w:r>
          </w:p>
          <w:p w:rsidR="0083090E" w:rsidRDefault="0083090E" w:rsidP="003805C2">
            <w:pPr>
              <w:jc w:val="center"/>
              <w:rPr>
                <w:rFonts w:cstheme="minorHAnsi"/>
                <w:b/>
                <w:color w:val="FFFFFF" w:themeColor="background1"/>
              </w:rPr>
            </w:pPr>
          </w:p>
          <w:p w:rsidR="008319F8" w:rsidRDefault="008319F8" w:rsidP="00B64176">
            <w:pPr>
              <w:rPr>
                <w:rFonts w:cstheme="minorHAnsi"/>
                <w:b/>
                <w:color w:val="FFFFFF" w:themeColor="background1"/>
              </w:rPr>
            </w:pPr>
            <w:r>
              <w:rPr>
                <w:rFonts w:cstheme="minorHAnsi"/>
                <w:b/>
                <w:color w:val="FFFFFF" w:themeColor="background1"/>
              </w:rPr>
              <w:t>Present</w:t>
            </w:r>
            <w:r w:rsidR="00B64176">
              <w:rPr>
                <w:rFonts w:cstheme="minorHAnsi"/>
                <w:b/>
                <w:color w:val="FFFFFF" w:themeColor="background1"/>
              </w:rPr>
              <w:t xml:space="preserve">: </w:t>
            </w:r>
            <w:r w:rsidR="00513594">
              <w:rPr>
                <w:rFonts w:cstheme="minorHAnsi"/>
                <w:b/>
                <w:color w:val="FFFFFF" w:themeColor="background1"/>
              </w:rPr>
              <w:t xml:space="preserve"> </w:t>
            </w:r>
            <w:r w:rsidR="00B64176">
              <w:rPr>
                <w:rFonts w:cstheme="minorHAnsi"/>
                <w:b/>
                <w:color w:val="FFFFFF" w:themeColor="background1"/>
              </w:rPr>
              <w:t xml:space="preserve">Linda Hibbs, TMBC &amp; Chair; </w:t>
            </w:r>
            <w:r w:rsidR="00513594">
              <w:rPr>
                <w:rFonts w:cstheme="minorHAnsi"/>
                <w:b/>
                <w:color w:val="FFFFFF" w:themeColor="background1"/>
              </w:rPr>
              <w:t xml:space="preserve">Sholeh </w:t>
            </w:r>
            <w:r w:rsidR="0083090E">
              <w:rPr>
                <w:rFonts w:cstheme="minorHAnsi"/>
                <w:b/>
                <w:color w:val="FFFFFF" w:themeColor="background1"/>
              </w:rPr>
              <w:t xml:space="preserve">Soleimanifar, KCC; Rachel Evans, Dartford BC; Janice Greenwood, TWBC; Kerry Petts, Shepway DC; Robin Kennedy, Dover DC; Donna Crozier &amp; Karen Leslie, Family Mosaic; Amanda Martin, Dover DC; Peter Littlewood, SLA; Tim Lovell, Canterbury CC; Richard Hopkins, Thanet DC; Philip Jennings, Maidstone BC; Martin Churches, Sevenoaks DC; Vic </w:t>
            </w:r>
            <w:proofErr w:type="spellStart"/>
            <w:r w:rsidR="0083090E">
              <w:rPr>
                <w:rFonts w:cstheme="minorHAnsi"/>
                <w:b/>
                <w:color w:val="FFFFFF" w:themeColor="background1"/>
              </w:rPr>
              <w:t>Gouldstone</w:t>
            </w:r>
            <w:proofErr w:type="spellEnd"/>
            <w:r w:rsidR="0083090E">
              <w:rPr>
                <w:rFonts w:cstheme="minorHAnsi"/>
                <w:b/>
                <w:color w:val="FFFFFF" w:themeColor="background1"/>
              </w:rPr>
              <w:t>, Medway Council; Glyn Pritchard, Swale BC</w:t>
            </w:r>
          </w:p>
          <w:p w:rsidR="00B64176" w:rsidRDefault="00B64176" w:rsidP="003805C2">
            <w:pPr>
              <w:jc w:val="center"/>
              <w:rPr>
                <w:rFonts w:cstheme="minorHAnsi"/>
                <w:b/>
                <w:color w:val="FFFFFF" w:themeColor="background1"/>
              </w:rPr>
            </w:pPr>
          </w:p>
          <w:p w:rsidR="00B64176" w:rsidRDefault="00B64176" w:rsidP="00B64176">
            <w:pPr>
              <w:rPr>
                <w:rFonts w:cstheme="minorHAnsi"/>
                <w:b/>
                <w:color w:val="FFFFFF" w:themeColor="background1"/>
              </w:rPr>
            </w:pPr>
            <w:r>
              <w:rPr>
                <w:rFonts w:cstheme="minorHAnsi"/>
                <w:b/>
                <w:color w:val="FFFFFF" w:themeColor="background1"/>
              </w:rPr>
              <w:t>Apologies: Jill Pells, KHG; Lesley Clay, JPPB; Jane Miller, KCC;</w:t>
            </w:r>
            <w:r w:rsidR="00513594">
              <w:rPr>
                <w:rFonts w:cstheme="minorHAnsi"/>
                <w:b/>
                <w:color w:val="FFFFFF" w:themeColor="background1"/>
              </w:rPr>
              <w:t xml:space="preserve"> Dipna Pattni, Gravesham Borough Council;</w:t>
            </w:r>
          </w:p>
          <w:p w:rsidR="003805C2" w:rsidRPr="008F7807" w:rsidRDefault="003805C2" w:rsidP="003805C2">
            <w:pPr>
              <w:jc w:val="center"/>
              <w:rPr>
                <w:rFonts w:cstheme="minorHAnsi"/>
                <w:b/>
                <w:color w:val="FFFFFF" w:themeColor="background1"/>
              </w:rPr>
            </w:pPr>
          </w:p>
        </w:tc>
      </w:tr>
      <w:tr w:rsidR="00B64176" w:rsidRPr="00EE3A3D" w:rsidTr="00493424">
        <w:tc>
          <w:tcPr>
            <w:tcW w:w="1418" w:type="dxa"/>
            <w:shd w:val="clear" w:color="auto" w:fill="DBE5F1" w:themeFill="accent1" w:themeFillTint="33"/>
          </w:tcPr>
          <w:p w:rsidR="00B64176" w:rsidRPr="00EE3A3D" w:rsidRDefault="00B64176" w:rsidP="009E77BD">
            <w:pPr>
              <w:jc w:val="center"/>
              <w:rPr>
                <w:b/>
              </w:rPr>
            </w:pPr>
            <w:r>
              <w:rPr>
                <w:b/>
              </w:rPr>
              <w:t>Date of Meeting</w:t>
            </w:r>
          </w:p>
        </w:tc>
        <w:tc>
          <w:tcPr>
            <w:tcW w:w="1701" w:type="dxa"/>
            <w:shd w:val="clear" w:color="auto" w:fill="DBE5F1" w:themeFill="accent1" w:themeFillTint="33"/>
          </w:tcPr>
          <w:p w:rsidR="00B64176" w:rsidRPr="00EE3A3D" w:rsidRDefault="00B64176" w:rsidP="00724BC7">
            <w:pPr>
              <w:jc w:val="center"/>
              <w:rPr>
                <w:b/>
              </w:rPr>
            </w:pPr>
            <w:r>
              <w:rPr>
                <w:b/>
              </w:rPr>
              <w:t>Reference</w:t>
            </w:r>
          </w:p>
        </w:tc>
        <w:tc>
          <w:tcPr>
            <w:tcW w:w="4929" w:type="dxa"/>
            <w:shd w:val="clear" w:color="auto" w:fill="DBE5F1" w:themeFill="accent1" w:themeFillTint="33"/>
          </w:tcPr>
          <w:p w:rsidR="00B64176" w:rsidRPr="00EE3A3D" w:rsidRDefault="00B64176" w:rsidP="009E77BD">
            <w:pPr>
              <w:jc w:val="center"/>
              <w:rPr>
                <w:b/>
              </w:rPr>
            </w:pPr>
            <w:r>
              <w:rPr>
                <w:b/>
              </w:rPr>
              <w:t>Notes</w:t>
            </w:r>
          </w:p>
        </w:tc>
        <w:tc>
          <w:tcPr>
            <w:tcW w:w="4427" w:type="dxa"/>
            <w:shd w:val="clear" w:color="auto" w:fill="DBE5F1" w:themeFill="accent1" w:themeFillTint="33"/>
          </w:tcPr>
          <w:p w:rsidR="00B64176" w:rsidRPr="00EE3A3D" w:rsidRDefault="00B64176" w:rsidP="00B64176">
            <w:pPr>
              <w:jc w:val="center"/>
              <w:rPr>
                <w:b/>
              </w:rPr>
            </w:pPr>
            <w:r>
              <w:rPr>
                <w:b/>
              </w:rPr>
              <w:t>Action</w:t>
            </w:r>
          </w:p>
        </w:tc>
        <w:tc>
          <w:tcPr>
            <w:tcW w:w="1559" w:type="dxa"/>
            <w:shd w:val="clear" w:color="auto" w:fill="DBE5F1" w:themeFill="accent1" w:themeFillTint="33"/>
          </w:tcPr>
          <w:p w:rsidR="00B64176" w:rsidRPr="00EE3A3D" w:rsidRDefault="00B64176" w:rsidP="009E77BD">
            <w:pPr>
              <w:jc w:val="center"/>
              <w:rPr>
                <w:b/>
              </w:rPr>
            </w:pPr>
            <w:r>
              <w:rPr>
                <w:b/>
              </w:rPr>
              <w:t xml:space="preserve">Time Scale </w:t>
            </w:r>
          </w:p>
        </w:tc>
        <w:tc>
          <w:tcPr>
            <w:tcW w:w="1701" w:type="dxa"/>
            <w:shd w:val="clear" w:color="auto" w:fill="DBE5F1" w:themeFill="accent1" w:themeFillTint="33"/>
          </w:tcPr>
          <w:p w:rsidR="00B64176" w:rsidRPr="00EE3A3D" w:rsidRDefault="00B64176" w:rsidP="009E77BD">
            <w:pPr>
              <w:jc w:val="center"/>
              <w:rPr>
                <w:b/>
              </w:rPr>
            </w:pPr>
            <w:r>
              <w:rPr>
                <w:b/>
              </w:rPr>
              <w:t>Lead Person</w:t>
            </w:r>
          </w:p>
        </w:tc>
      </w:tr>
      <w:tr w:rsidR="00493424" w:rsidRPr="004241B5" w:rsidTr="00493424">
        <w:tc>
          <w:tcPr>
            <w:tcW w:w="1418" w:type="dxa"/>
          </w:tcPr>
          <w:p w:rsidR="00B64176" w:rsidRPr="00B64176" w:rsidRDefault="00B64176" w:rsidP="009E77BD">
            <w:r w:rsidRPr="00B64176">
              <w:t>6</w:t>
            </w:r>
            <w:r w:rsidRPr="00B64176">
              <w:rPr>
                <w:vertAlign w:val="superscript"/>
              </w:rPr>
              <w:t>th</w:t>
            </w:r>
            <w:r w:rsidR="00493424">
              <w:t xml:space="preserve"> March 17</w:t>
            </w:r>
          </w:p>
        </w:tc>
        <w:tc>
          <w:tcPr>
            <w:tcW w:w="1701" w:type="dxa"/>
            <w:shd w:val="clear" w:color="auto" w:fill="auto"/>
          </w:tcPr>
          <w:p w:rsidR="00B64176" w:rsidRPr="00B64176" w:rsidRDefault="00B64176" w:rsidP="00724BC7">
            <w:r w:rsidRPr="00B64176">
              <w:t>Minutes &amp; Matters Arising</w:t>
            </w:r>
          </w:p>
        </w:tc>
        <w:tc>
          <w:tcPr>
            <w:tcW w:w="4929" w:type="dxa"/>
            <w:shd w:val="clear" w:color="auto" w:fill="auto"/>
          </w:tcPr>
          <w:p w:rsidR="00B64176" w:rsidRDefault="00B64176" w:rsidP="00493424">
            <w:pPr>
              <w:jc w:val="both"/>
            </w:pPr>
            <w:r>
              <w:t>Matters arising:</w:t>
            </w:r>
          </w:p>
          <w:p w:rsidR="00B64176" w:rsidRDefault="00B64176" w:rsidP="00493424">
            <w:pPr>
              <w:jc w:val="both"/>
            </w:pPr>
          </w:p>
          <w:p w:rsidR="00B64176" w:rsidRDefault="00B64176" w:rsidP="00493424">
            <w:pPr>
              <w:jc w:val="both"/>
            </w:pPr>
            <w:r w:rsidRPr="00493424">
              <w:rPr>
                <w:b/>
              </w:rPr>
              <w:t>Page</w:t>
            </w:r>
            <w:r w:rsidR="00493424" w:rsidRPr="00493424">
              <w:rPr>
                <w:b/>
              </w:rPr>
              <w:t xml:space="preserve"> 1</w:t>
            </w:r>
            <w:r>
              <w:t xml:space="preserve"> </w:t>
            </w:r>
            <w:r w:rsidR="00493424">
              <w:t>–</w:t>
            </w:r>
            <w:r>
              <w:t xml:space="preserve"> </w:t>
            </w:r>
            <w:r w:rsidR="00493424">
              <w:t>LH provided a card for Phil Garland from the KPSHG.</w:t>
            </w:r>
          </w:p>
          <w:p w:rsidR="00493424" w:rsidRDefault="00493424" w:rsidP="00493424">
            <w:pPr>
              <w:jc w:val="both"/>
            </w:pPr>
          </w:p>
          <w:p w:rsidR="00493424" w:rsidRDefault="00493424" w:rsidP="00493424">
            <w:pPr>
              <w:jc w:val="both"/>
            </w:pPr>
            <w:r w:rsidRPr="00493424">
              <w:rPr>
                <w:b/>
              </w:rPr>
              <w:t>Page 2</w:t>
            </w:r>
            <w:r>
              <w:t xml:space="preserve"> – LH updated that in West Kent they are considering advertising specifically for DFG’s for Children.  Looking at respite centres and other health centres where social services and OT’s meet.  There is a meeting with Children’s OT representative Gill Crouch in West Kent.  RK advised that Dover DC have recently advertised again but limited response and have used CCG to roll this out wider.</w:t>
            </w:r>
          </w:p>
          <w:p w:rsidR="00493424" w:rsidRDefault="00493424" w:rsidP="00493424">
            <w:pPr>
              <w:jc w:val="both"/>
            </w:pPr>
          </w:p>
          <w:p w:rsidR="00493424" w:rsidRDefault="00493424" w:rsidP="00493424">
            <w:pPr>
              <w:jc w:val="both"/>
            </w:pPr>
            <w:r>
              <w:t>RE has given a presentation to the Planning Team at Dartford BC.</w:t>
            </w:r>
          </w:p>
          <w:p w:rsidR="00493424" w:rsidRDefault="00493424" w:rsidP="00493424">
            <w:pPr>
              <w:jc w:val="both"/>
            </w:pPr>
          </w:p>
          <w:p w:rsidR="00493424" w:rsidRDefault="00493424" w:rsidP="00493424">
            <w:pPr>
              <w:jc w:val="both"/>
            </w:pPr>
            <w:r>
              <w:t>Page 4 – LH advised no feedback on the Hospital Discharge Protocol discussion from JPPB.</w:t>
            </w:r>
          </w:p>
          <w:p w:rsidR="00493424" w:rsidRDefault="00493424" w:rsidP="00493424">
            <w:pPr>
              <w:jc w:val="both"/>
            </w:pPr>
          </w:p>
          <w:p w:rsidR="00493424" w:rsidRDefault="00493424" w:rsidP="00493424">
            <w:pPr>
              <w:jc w:val="both"/>
            </w:pPr>
            <w:r>
              <w:t xml:space="preserve">DC advised that there hasn’t been wider circulation </w:t>
            </w:r>
            <w:r>
              <w:lastRenderedPageBreak/>
              <w:t xml:space="preserve">of information following the Falls Pathway.  There haven’t been any additional Falls meetings.  </w:t>
            </w:r>
          </w:p>
          <w:p w:rsidR="00493424" w:rsidRDefault="00493424" w:rsidP="00493424">
            <w:pPr>
              <w:jc w:val="both"/>
            </w:pPr>
          </w:p>
          <w:p w:rsidR="00493424" w:rsidRDefault="00493424" w:rsidP="00493424">
            <w:pPr>
              <w:jc w:val="both"/>
            </w:pPr>
            <w:r>
              <w:t>LH advised that in West Kent there has been no further movement on Falls Pathway work, LH has chased but no progress to date.  DC advised that the NHS have developed and shared a leaflet ‘Steady on Your Feet’.  Family Mosaic will be sharing this with information packs.</w:t>
            </w:r>
          </w:p>
          <w:p w:rsidR="00493424" w:rsidRDefault="00493424" w:rsidP="00493424">
            <w:pPr>
              <w:jc w:val="both"/>
            </w:pPr>
          </w:p>
          <w:p w:rsidR="00493424" w:rsidRDefault="00493424" w:rsidP="00493424">
            <w:pPr>
              <w:jc w:val="both"/>
            </w:pPr>
            <w:r w:rsidRPr="00493424">
              <w:rPr>
                <w:b/>
              </w:rPr>
              <w:t>Page 5</w:t>
            </w:r>
            <w:r>
              <w:t xml:space="preserve"> – JME was due to share a Falls Pathway from Ashford, this hasn’t been shared to date.</w:t>
            </w:r>
          </w:p>
          <w:p w:rsidR="00493424" w:rsidRPr="00B64176" w:rsidRDefault="00493424" w:rsidP="00493424">
            <w:pPr>
              <w:jc w:val="both"/>
            </w:pPr>
          </w:p>
        </w:tc>
        <w:tc>
          <w:tcPr>
            <w:tcW w:w="4427" w:type="dxa"/>
            <w:shd w:val="clear" w:color="auto" w:fill="auto"/>
          </w:tcPr>
          <w:p w:rsidR="00B64176" w:rsidRDefault="0083090E" w:rsidP="00B64176">
            <w:pPr>
              <w:rPr>
                <w:b/>
              </w:rPr>
            </w:pPr>
            <w:r>
              <w:rPr>
                <w:b/>
              </w:rPr>
              <w:lastRenderedPageBreak/>
              <w:t>Minutes agreed as accurate</w:t>
            </w: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r>
              <w:rPr>
                <w:b/>
              </w:rPr>
              <w:t>RE to share presentation with RS for circulation</w:t>
            </w:r>
          </w:p>
          <w:p w:rsidR="00493424" w:rsidRDefault="00493424" w:rsidP="00B64176">
            <w:pPr>
              <w:rPr>
                <w:b/>
              </w:rPr>
            </w:pPr>
          </w:p>
          <w:p w:rsidR="00493424" w:rsidRDefault="00493424" w:rsidP="00B64176">
            <w:pPr>
              <w:rPr>
                <w:b/>
              </w:rPr>
            </w:pPr>
            <w:r>
              <w:rPr>
                <w:b/>
              </w:rPr>
              <w:t>LC to update colleagues on progress with this</w:t>
            </w:r>
          </w:p>
          <w:p w:rsidR="00493424" w:rsidRDefault="00493424" w:rsidP="00B64176">
            <w:pPr>
              <w:rPr>
                <w:b/>
              </w:rPr>
            </w:pPr>
          </w:p>
          <w:p w:rsidR="00493424" w:rsidRDefault="00493424" w:rsidP="00B64176">
            <w:pPr>
              <w:rPr>
                <w:b/>
              </w:rPr>
            </w:pPr>
          </w:p>
          <w:p w:rsidR="00493424" w:rsidRDefault="00493424" w:rsidP="00B64176">
            <w:pPr>
              <w:rPr>
                <w:b/>
              </w:rPr>
            </w:pPr>
            <w:r>
              <w:rPr>
                <w:b/>
              </w:rPr>
              <w:t xml:space="preserve">DC to share what information she has </w:t>
            </w:r>
            <w:r>
              <w:rPr>
                <w:b/>
              </w:rPr>
              <w:lastRenderedPageBreak/>
              <w:t>electronically with RS for circulation and will chase up with SK CCG about next steps</w:t>
            </w: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Default="00493424" w:rsidP="00B64176">
            <w:pPr>
              <w:rPr>
                <w:b/>
              </w:rPr>
            </w:pPr>
          </w:p>
          <w:p w:rsidR="00493424" w:rsidRPr="00B64176" w:rsidRDefault="00493424" w:rsidP="00B64176">
            <w:pPr>
              <w:rPr>
                <w:b/>
              </w:rPr>
            </w:pPr>
            <w:r>
              <w:rPr>
                <w:b/>
              </w:rPr>
              <w:t>JME to share with colleagues once back from annual leave</w:t>
            </w:r>
          </w:p>
        </w:tc>
        <w:tc>
          <w:tcPr>
            <w:tcW w:w="1559" w:type="dxa"/>
            <w:shd w:val="clear" w:color="auto" w:fill="auto"/>
          </w:tcPr>
          <w:p w:rsidR="00B64176" w:rsidRDefault="00B64176"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r>
              <w:rPr>
                <w:b/>
              </w:rPr>
              <w:t>By 13</w:t>
            </w:r>
            <w:r w:rsidRPr="0083090E">
              <w:rPr>
                <w:b/>
                <w:vertAlign w:val="superscript"/>
              </w:rPr>
              <w:t>th</w:t>
            </w:r>
            <w:r>
              <w:rPr>
                <w:b/>
              </w:rPr>
              <w:t xml:space="preserve"> March</w:t>
            </w:r>
          </w:p>
          <w:p w:rsidR="0083090E" w:rsidRDefault="0083090E" w:rsidP="00B64176">
            <w:pPr>
              <w:rPr>
                <w:b/>
              </w:rPr>
            </w:pPr>
          </w:p>
          <w:p w:rsidR="0083090E" w:rsidRDefault="0083090E" w:rsidP="00B64176">
            <w:pPr>
              <w:rPr>
                <w:b/>
              </w:rPr>
            </w:pPr>
          </w:p>
          <w:p w:rsidR="0083090E" w:rsidRDefault="0083090E" w:rsidP="00B64176">
            <w:pPr>
              <w:rPr>
                <w:b/>
              </w:rPr>
            </w:pPr>
            <w:r>
              <w:rPr>
                <w:b/>
              </w:rPr>
              <w:t>By 13</w:t>
            </w:r>
            <w:r w:rsidRPr="0083090E">
              <w:rPr>
                <w:b/>
                <w:vertAlign w:val="superscript"/>
              </w:rPr>
              <w:t>th</w:t>
            </w:r>
            <w:r>
              <w:rPr>
                <w:b/>
              </w:rPr>
              <w:t xml:space="preserve"> March</w:t>
            </w:r>
          </w:p>
          <w:p w:rsidR="0083090E" w:rsidRDefault="0083090E" w:rsidP="00B64176">
            <w:pPr>
              <w:rPr>
                <w:b/>
              </w:rPr>
            </w:pPr>
          </w:p>
          <w:p w:rsidR="0083090E" w:rsidRDefault="0083090E" w:rsidP="00B64176">
            <w:pPr>
              <w:rPr>
                <w:b/>
              </w:rPr>
            </w:pPr>
          </w:p>
          <w:p w:rsidR="0083090E" w:rsidRDefault="0083090E" w:rsidP="0083090E">
            <w:pPr>
              <w:rPr>
                <w:b/>
              </w:rPr>
            </w:pPr>
            <w:r>
              <w:rPr>
                <w:b/>
              </w:rPr>
              <w:t>By 13</w:t>
            </w:r>
            <w:r w:rsidRPr="0083090E">
              <w:rPr>
                <w:b/>
                <w:vertAlign w:val="superscript"/>
              </w:rPr>
              <w:t>th</w:t>
            </w:r>
            <w:r>
              <w:rPr>
                <w:b/>
              </w:rPr>
              <w:t xml:space="preserve"> March</w:t>
            </w:r>
          </w:p>
          <w:p w:rsidR="0083090E" w:rsidRDefault="0083090E" w:rsidP="0083090E">
            <w:pPr>
              <w:rPr>
                <w:b/>
              </w:rPr>
            </w:pPr>
          </w:p>
          <w:p w:rsidR="0083090E" w:rsidRDefault="0083090E" w:rsidP="0083090E">
            <w:pPr>
              <w:rPr>
                <w:b/>
              </w:rPr>
            </w:pPr>
          </w:p>
          <w:p w:rsidR="0083090E" w:rsidRDefault="0083090E" w:rsidP="0083090E">
            <w:pPr>
              <w:rPr>
                <w:b/>
              </w:rPr>
            </w:pPr>
          </w:p>
          <w:p w:rsidR="0083090E" w:rsidRDefault="0083090E" w:rsidP="0083090E">
            <w:pPr>
              <w:rPr>
                <w:b/>
              </w:rPr>
            </w:pPr>
          </w:p>
          <w:p w:rsidR="0083090E" w:rsidRDefault="0083090E" w:rsidP="0083090E">
            <w:pPr>
              <w:rPr>
                <w:b/>
              </w:rPr>
            </w:pPr>
          </w:p>
          <w:p w:rsidR="0083090E" w:rsidRDefault="0083090E" w:rsidP="0083090E">
            <w:pPr>
              <w:rPr>
                <w:b/>
              </w:rPr>
            </w:pPr>
          </w:p>
          <w:p w:rsidR="0083090E" w:rsidRDefault="0083090E" w:rsidP="0083090E">
            <w:pPr>
              <w:rPr>
                <w:b/>
              </w:rPr>
            </w:pPr>
          </w:p>
          <w:p w:rsidR="0083090E" w:rsidRDefault="0083090E" w:rsidP="0083090E">
            <w:pPr>
              <w:rPr>
                <w:b/>
              </w:rPr>
            </w:pPr>
          </w:p>
          <w:p w:rsidR="0083090E" w:rsidRDefault="0083090E" w:rsidP="0083090E">
            <w:pPr>
              <w:rPr>
                <w:b/>
              </w:rPr>
            </w:pPr>
          </w:p>
          <w:p w:rsidR="0083090E" w:rsidRDefault="0083090E" w:rsidP="0083090E">
            <w:pPr>
              <w:rPr>
                <w:b/>
              </w:rPr>
            </w:pPr>
          </w:p>
          <w:p w:rsidR="0083090E" w:rsidRPr="00B64176" w:rsidRDefault="0083090E" w:rsidP="0083090E">
            <w:pPr>
              <w:rPr>
                <w:b/>
              </w:rPr>
            </w:pPr>
            <w:r>
              <w:rPr>
                <w:b/>
              </w:rPr>
              <w:t>By 17</w:t>
            </w:r>
            <w:r w:rsidRPr="0083090E">
              <w:rPr>
                <w:b/>
                <w:vertAlign w:val="superscript"/>
              </w:rPr>
              <w:t>th</w:t>
            </w:r>
            <w:r>
              <w:rPr>
                <w:b/>
              </w:rPr>
              <w:t xml:space="preserve"> March</w:t>
            </w:r>
          </w:p>
        </w:tc>
        <w:tc>
          <w:tcPr>
            <w:tcW w:w="1701" w:type="dxa"/>
            <w:shd w:val="clear" w:color="auto" w:fill="auto"/>
          </w:tcPr>
          <w:p w:rsidR="00B64176" w:rsidRDefault="00B64176"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r>
              <w:rPr>
                <w:b/>
              </w:rPr>
              <w:t>RE / RS</w:t>
            </w:r>
          </w:p>
          <w:p w:rsidR="0083090E" w:rsidRDefault="0083090E" w:rsidP="00B64176">
            <w:pPr>
              <w:rPr>
                <w:b/>
              </w:rPr>
            </w:pPr>
          </w:p>
          <w:p w:rsidR="0083090E" w:rsidRDefault="0083090E" w:rsidP="00B64176">
            <w:pPr>
              <w:rPr>
                <w:b/>
              </w:rPr>
            </w:pPr>
          </w:p>
          <w:p w:rsidR="0083090E" w:rsidRDefault="0083090E" w:rsidP="00B64176">
            <w:pPr>
              <w:rPr>
                <w:b/>
              </w:rPr>
            </w:pPr>
            <w:r>
              <w:rPr>
                <w:b/>
              </w:rPr>
              <w:t>LC</w:t>
            </w:r>
          </w:p>
          <w:p w:rsidR="0083090E" w:rsidRDefault="0083090E" w:rsidP="00B64176">
            <w:pPr>
              <w:rPr>
                <w:b/>
              </w:rPr>
            </w:pPr>
          </w:p>
          <w:p w:rsidR="0083090E" w:rsidRDefault="0083090E" w:rsidP="00B64176">
            <w:pPr>
              <w:rPr>
                <w:b/>
              </w:rPr>
            </w:pPr>
          </w:p>
          <w:p w:rsidR="0083090E" w:rsidRDefault="0083090E" w:rsidP="00B64176">
            <w:pPr>
              <w:rPr>
                <w:b/>
              </w:rPr>
            </w:pPr>
            <w:r>
              <w:rPr>
                <w:b/>
              </w:rPr>
              <w:t>DC</w:t>
            </w: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r>
              <w:rPr>
                <w:b/>
              </w:rPr>
              <w:t>JM</w:t>
            </w:r>
          </w:p>
          <w:p w:rsidR="0083090E" w:rsidRPr="00B64176" w:rsidRDefault="0083090E" w:rsidP="00B64176">
            <w:pPr>
              <w:rPr>
                <w:b/>
              </w:rPr>
            </w:pPr>
          </w:p>
        </w:tc>
      </w:tr>
      <w:tr w:rsidR="00493424" w:rsidRPr="000871E7" w:rsidTr="00493424">
        <w:tc>
          <w:tcPr>
            <w:tcW w:w="1418" w:type="dxa"/>
          </w:tcPr>
          <w:p w:rsidR="00B64176" w:rsidRDefault="00B64176">
            <w:r w:rsidRPr="00DA77EA">
              <w:lastRenderedPageBreak/>
              <w:t>6</w:t>
            </w:r>
            <w:r w:rsidRPr="00DA77EA">
              <w:rPr>
                <w:vertAlign w:val="superscript"/>
              </w:rPr>
              <w:t>th</w:t>
            </w:r>
            <w:r w:rsidR="00493424">
              <w:t xml:space="preserve"> March 17</w:t>
            </w:r>
          </w:p>
        </w:tc>
        <w:tc>
          <w:tcPr>
            <w:tcW w:w="1701" w:type="dxa"/>
            <w:shd w:val="clear" w:color="auto" w:fill="auto"/>
          </w:tcPr>
          <w:p w:rsidR="00B64176" w:rsidRPr="00B64176" w:rsidRDefault="00B64176" w:rsidP="00724BC7">
            <w:r w:rsidRPr="00B64176">
              <w:t>Action Plan</w:t>
            </w:r>
          </w:p>
        </w:tc>
        <w:tc>
          <w:tcPr>
            <w:tcW w:w="4929" w:type="dxa"/>
            <w:shd w:val="clear" w:color="auto" w:fill="auto"/>
          </w:tcPr>
          <w:p w:rsidR="00B64176" w:rsidRDefault="004F0546" w:rsidP="00493424">
            <w:pPr>
              <w:jc w:val="both"/>
            </w:pPr>
            <w:r>
              <w:t xml:space="preserve">1a) </w:t>
            </w:r>
            <w:r w:rsidR="00493424">
              <w:t>EPC Data  - LH was going to develop a spreadsheet</w:t>
            </w:r>
            <w:r>
              <w:t xml:space="preserve"> but TMBC don’t have the data from KCC.  Other districts have received the data and signed a data sharing agreement.</w:t>
            </w:r>
          </w:p>
          <w:p w:rsidR="00B64176" w:rsidRDefault="00B64176" w:rsidP="00493424">
            <w:pPr>
              <w:jc w:val="both"/>
            </w:pPr>
          </w:p>
          <w:p w:rsidR="004F0546" w:rsidRDefault="004F0546" w:rsidP="00493424">
            <w:pPr>
              <w:jc w:val="both"/>
            </w:pPr>
            <w:r>
              <w:t>1b) MM updated that this is all going ahead as planned</w:t>
            </w:r>
          </w:p>
          <w:p w:rsidR="004F0546" w:rsidRDefault="004F0546" w:rsidP="00493424">
            <w:pPr>
              <w:jc w:val="both"/>
            </w:pPr>
          </w:p>
          <w:p w:rsidR="004F0546" w:rsidRDefault="004F0546" w:rsidP="00493424">
            <w:pPr>
              <w:jc w:val="both"/>
            </w:pPr>
            <w:r>
              <w:t>RE will share the presentation that she recently gave to her Planning colleagues.</w:t>
            </w:r>
          </w:p>
          <w:p w:rsidR="004F0546" w:rsidRDefault="004F0546" w:rsidP="00493424">
            <w:pPr>
              <w:jc w:val="both"/>
            </w:pPr>
          </w:p>
          <w:p w:rsidR="004F0546" w:rsidRDefault="004F0546" w:rsidP="00493424">
            <w:pPr>
              <w:jc w:val="both"/>
            </w:pPr>
            <w:r>
              <w:t>2) LH advised that JPPB will be taking this forward.</w:t>
            </w:r>
          </w:p>
          <w:p w:rsidR="004F0546" w:rsidRDefault="004F0546" w:rsidP="00493424">
            <w:pPr>
              <w:jc w:val="both"/>
            </w:pPr>
          </w:p>
          <w:p w:rsidR="004F0546" w:rsidRDefault="004F0546" w:rsidP="00493424">
            <w:pPr>
              <w:jc w:val="both"/>
            </w:pPr>
            <w:r>
              <w:t>There is still not indication of BCF allocation for this coming financial year.</w:t>
            </w:r>
          </w:p>
          <w:p w:rsidR="004F0546" w:rsidRDefault="004F0546" w:rsidP="00493424">
            <w:pPr>
              <w:jc w:val="both"/>
            </w:pPr>
          </w:p>
          <w:p w:rsidR="004F0546" w:rsidRDefault="004F0546" w:rsidP="00493424">
            <w:pPr>
              <w:jc w:val="both"/>
            </w:pPr>
            <w:r>
              <w:t>3) RS advised that the Operational Group for the DFG meeting is taking place on the 20</w:t>
            </w:r>
            <w:r w:rsidRPr="004F0546">
              <w:rPr>
                <w:vertAlign w:val="superscript"/>
              </w:rPr>
              <w:t>th</w:t>
            </w:r>
            <w:r>
              <w:t xml:space="preserve"> </w:t>
            </w:r>
            <w:r w:rsidR="00D35225">
              <w:t>March;</w:t>
            </w:r>
            <w:r>
              <w:t xml:space="preserve"> all districts are invited to attend as this next meeting with a brain storming session and opportunity to </w:t>
            </w:r>
            <w:r>
              <w:lastRenderedPageBreak/>
              <w:t>share thoughts about potential models of delivery for DFG’s.</w:t>
            </w:r>
            <w:r w:rsidR="00D35225">
              <w:t xml:space="preserve">  </w:t>
            </w:r>
          </w:p>
          <w:p w:rsidR="004F0546" w:rsidRDefault="004F0546" w:rsidP="00493424">
            <w:pPr>
              <w:jc w:val="both"/>
            </w:pPr>
          </w:p>
          <w:p w:rsidR="004F0546" w:rsidRDefault="004F0546" w:rsidP="00493424">
            <w:pPr>
              <w:jc w:val="both"/>
            </w:pPr>
            <w:r>
              <w:t xml:space="preserve">4) This work is now </w:t>
            </w:r>
            <w:r w:rsidRPr="00D35225">
              <w:rPr>
                <w:b/>
              </w:rPr>
              <w:t>complete</w:t>
            </w:r>
          </w:p>
          <w:p w:rsidR="004F0546" w:rsidRDefault="004F0546" w:rsidP="00493424">
            <w:pPr>
              <w:jc w:val="both"/>
            </w:pPr>
          </w:p>
          <w:p w:rsidR="004F0546" w:rsidRDefault="004F0546" w:rsidP="00493424">
            <w:pPr>
              <w:jc w:val="both"/>
            </w:pPr>
            <w:r>
              <w:t xml:space="preserve">5) LH advised that there is now advice about PRS Housing on Kent Homechoice.  This is generic information and will be checked by colleagues for links.  This is now </w:t>
            </w:r>
            <w:r w:rsidRPr="0083090E">
              <w:rPr>
                <w:b/>
              </w:rPr>
              <w:t>complete</w:t>
            </w:r>
            <w:r>
              <w:t xml:space="preserve"> as an action.</w:t>
            </w:r>
          </w:p>
          <w:p w:rsidR="004F0546" w:rsidRPr="00B64176" w:rsidRDefault="004F0546" w:rsidP="00493424">
            <w:pPr>
              <w:jc w:val="both"/>
            </w:pPr>
          </w:p>
        </w:tc>
        <w:tc>
          <w:tcPr>
            <w:tcW w:w="4427" w:type="dxa"/>
            <w:shd w:val="clear" w:color="auto" w:fill="auto"/>
          </w:tcPr>
          <w:p w:rsidR="00B64176" w:rsidRDefault="004F0546" w:rsidP="00B64176">
            <w:pPr>
              <w:rPr>
                <w:b/>
              </w:rPr>
            </w:pPr>
            <w:r>
              <w:rPr>
                <w:b/>
              </w:rPr>
              <w:lastRenderedPageBreak/>
              <w:t>LH to pick this up and complete</w:t>
            </w: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r>
              <w:rPr>
                <w:b/>
              </w:rPr>
              <w:t>RE to note and share via RS</w:t>
            </w:r>
          </w:p>
          <w:p w:rsidR="00D35225" w:rsidRDefault="00D35225" w:rsidP="00B64176">
            <w:pPr>
              <w:rPr>
                <w:b/>
              </w:rPr>
            </w:pPr>
          </w:p>
          <w:p w:rsidR="00D35225" w:rsidRDefault="00D35225" w:rsidP="00B64176">
            <w:pPr>
              <w:rPr>
                <w:b/>
              </w:rPr>
            </w:pPr>
          </w:p>
          <w:p w:rsidR="00D35225" w:rsidRDefault="00D35225" w:rsidP="00B64176">
            <w:pPr>
              <w:rPr>
                <w:b/>
              </w:rPr>
            </w:pPr>
            <w:r>
              <w:rPr>
                <w:b/>
              </w:rPr>
              <w:t>LC to note and feedback accordingly</w:t>
            </w: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r>
              <w:rPr>
                <w:b/>
              </w:rPr>
              <w:t>Colleagues to confirm if attending or sending a representative to the Operational Group meeting for the DFG project on 20</w:t>
            </w:r>
            <w:r w:rsidRPr="00D35225">
              <w:rPr>
                <w:b/>
                <w:vertAlign w:val="superscript"/>
              </w:rPr>
              <w:t>th</w:t>
            </w:r>
            <w:r>
              <w:rPr>
                <w:b/>
              </w:rPr>
              <w:t xml:space="preserve"> March</w:t>
            </w: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p>
          <w:p w:rsidR="00D35225" w:rsidRDefault="00D35225" w:rsidP="00B64176">
            <w:pPr>
              <w:rPr>
                <w:b/>
              </w:rPr>
            </w:pPr>
            <w:r>
              <w:rPr>
                <w:b/>
              </w:rPr>
              <w:t>No Further Action Required</w:t>
            </w:r>
          </w:p>
          <w:p w:rsidR="00D35225" w:rsidRDefault="00D35225" w:rsidP="00B64176">
            <w:pPr>
              <w:rPr>
                <w:b/>
              </w:rPr>
            </w:pPr>
          </w:p>
          <w:p w:rsidR="00D35225" w:rsidRPr="00B64176" w:rsidRDefault="00D35225" w:rsidP="00B64176">
            <w:pPr>
              <w:rPr>
                <w:b/>
              </w:rPr>
            </w:pPr>
          </w:p>
        </w:tc>
        <w:tc>
          <w:tcPr>
            <w:tcW w:w="1559" w:type="dxa"/>
            <w:shd w:val="clear" w:color="auto" w:fill="auto"/>
          </w:tcPr>
          <w:p w:rsidR="00B64176" w:rsidRDefault="0083090E" w:rsidP="00B64176">
            <w:pPr>
              <w:rPr>
                <w:b/>
              </w:rPr>
            </w:pPr>
            <w:r>
              <w:rPr>
                <w:b/>
              </w:rPr>
              <w:lastRenderedPageBreak/>
              <w:t>AS required</w:t>
            </w: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r>
              <w:rPr>
                <w:b/>
              </w:rPr>
              <w:t>By 13</w:t>
            </w:r>
            <w:r w:rsidRPr="0083090E">
              <w:rPr>
                <w:b/>
                <w:vertAlign w:val="superscript"/>
              </w:rPr>
              <w:t>th</w:t>
            </w:r>
            <w:r>
              <w:rPr>
                <w:b/>
              </w:rPr>
              <w:t xml:space="preserve"> March</w:t>
            </w:r>
          </w:p>
          <w:p w:rsidR="0083090E" w:rsidRDefault="0083090E" w:rsidP="00B64176">
            <w:pPr>
              <w:rPr>
                <w:b/>
              </w:rPr>
            </w:pPr>
          </w:p>
          <w:p w:rsidR="0083090E" w:rsidRDefault="0083090E" w:rsidP="00B64176">
            <w:pPr>
              <w:rPr>
                <w:b/>
              </w:rPr>
            </w:pPr>
          </w:p>
          <w:p w:rsidR="0083090E" w:rsidRPr="00B64176" w:rsidRDefault="0083090E" w:rsidP="00B64176">
            <w:pPr>
              <w:rPr>
                <w:b/>
              </w:rPr>
            </w:pPr>
            <w:r>
              <w:rPr>
                <w:b/>
              </w:rPr>
              <w:t>For JPPB Meeting</w:t>
            </w:r>
          </w:p>
        </w:tc>
        <w:tc>
          <w:tcPr>
            <w:tcW w:w="1701" w:type="dxa"/>
            <w:shd w:val="clear" w:color="auto" w:fill="auto"/>
          </w:tcPr>
          <w:p w:rsidR="0083090E" w:rsidRDefault="0083090E" w:rsidP="00B64176">
            <w:pPr>
              <w:rPr>
                <w:b/>
              </w:rPr>
            </w:pPr>
            <w:r>
              <w:rPr>
                <w:b/>
              </w:rPr>
              <w:t>LH</w:t>
            </w: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r>
              <w:rPr>
                <w:b/>
              </w:rPr>
              <w:t>RE</w:t>
            </w:r>
          </w:p>
          <w:p w:rsidR="0083090E" w:rsidRDefault="0083090E" w:rsidP="00B64176">
            <w:pPr>
              <w:rPr>
                <w:b/>
              </w:rPr>
            </w:pPr>
          </w:p>
          <w:p w:rsidR="0083090E" w:rsidRDefault="0083090E" w:rsidP="00B64176">
            <w:pPr>
              <w:rPr>
                <w:b/>
              </w:rPr>
            </w:pPr>
          </w:p>
          <w:p w:rsidR="0083090E" w:rsidRPr="00B64176" w:rsidRDefault="0083090E" w:rsidP="00B64176">
            <w:pPr>
              <w:rPr>
                <w:b/>
              </w:rPr>
            </w:pPr>
            <w:r>
              <w:rPr>
                <w:b/>
              </w:rPr>
              <w:t>LC</w:t>
            </w:r>
          </w:p>
        </w:tc>
      </w:tr>
      <w:tr w:rsidR="00493424" w:rsidRPr="000871E7" w:rsidTr="00493424">
        <w:tc>
          <w:tcPr>
            <w:tcW w:w="1418" w:type="dxa"/>
          </w:tcPr>
          <w:p w:rsidR="00B64176" w:rsidRDefault="00B64176">
            <w:r w:rsidRPr="00DA77EA">
              <w:lastRenderedPageBreak/>
              <w:t>6</w:t>
            </w:r>
            <w:r w:rsidRPr="00DA77EA">
              <w:rPr>
                <w:vertAlign w:val="superscript"/>
              </w:rPr>
              <w:t>th</w:t>
            </w:r>
            <w:r w:rsidR="00493424">
              <w:t xml:space="preserve"> March 17</w:t>
            </w:r>
          </w:p>
        </w:tc>
        <w:tc>
          <w:tcPr>
            <w:tcW w:w="1701" w:type="dxa"/>
            <w:shd w:val="clear" w:color="auto" w:fill="auto"/>
          </w:tcPr>
          <w:p w:rsidR="00B64176" w:rsidRPr="00B64176" w:rsidRDefault="00B64176" w:rsidP="00724BC7">
            <w:r w:rsidRPr="00B64176">
              <w:t>KCC Older Persons Offer</w:t>
            </w:r>
          </w:p>
        </w:tc>
        <w:tc>
          <w:tcPr>
            <w:tcW w:w="4929" w:type="dxa"/>
            <w:shd w:val="clear" w:color="auto" w:fill="auto"/>
          </w:tcPr>
          <w:p w:rsidR="00B64176" w:rsidRDefault="004F0546" w:rsidP="00493424">
            <w:pPr>
              <w:jc w:val="both"/>
            </w:pPr>
            <w:r>
              <w:t xml:space="preserve">LH updated colleagues about a work within KCC regarding an Older Person Officer.  KCC Adult Social Care is transforming services and this includes Community Based Services for OP and people with Dementia. Currently KCC commission through a grant process approximately £6m worth of services.  This will now be commissioned as a contract rather than grants from April 2018 for five years initially with potential to lengthen.  </w:t>
            </w:r>
          </w:p>
          <w:p w:rsidR="004F0546" w:rsidRDefault="004F0546" w:rsidP="00493424">
            <w:pPr>
              <w:jc w:val="both"/>
            </w:pPr>
          </w:p>
          <w:p w:rsidR="004F0546" w:rsidRDefault="004F0546" w:rsidP="00493424">
            <w:pPr>
              <w:jc w:val="both"/>
            </w:pPr>
            <w:r>
              <w:t xml:space="preserve">KCC are looking at different models of delivery, strategic partner opportunities and a whole Kent or cluster approach to delivery.  </w:t>
            </w:r>
          </w:p>
          <w:p w:rsidR="004F0546" w:rsidRDefault="004F0546" w:rsidP="00493424">
            <w:pPr>
              <w:jc w:val="both"/>
            </w:pPr>
          </w:p>
          <w:p w:rsidR="004F0546" w:rsidRDefault="00D35225" w:rsidP="00493424">
            <w:pPr>
              <w:jc w:val="both"/>
            </w:pPr>
            <w:r>
              <w:t>SS stressed the importance of colleagues engaging and attending future meetings regarding this work stream.    Emma Hansen at KCC and Sam Sheppard are key contacts at KCC for this work.</w:t>
            </w:r>
          </w:p>
          <w:p w:rsidR="00D35225" w:rsidRPr="00B64176" w:rsidRDefault="00D35225" w:rsidP="00493424">
            <w:pPr>
              <w:jc w:val="both"/>
            </w:pPr>
          </w:p>
        </w:tc>
        <w:tc>
          <w:tcPr>
            <w:tcW w:w="4427" w:type="dxa"/>
            <w:shd w:val="clear" w:color="auto" w:fill="auto"/>
          </w:tcPr>
          <w:p w:rsidR="00B64176" w:rsidRDefault="004F0546" w:rsidP="004F0546">
            <w:pPr>
              <w:rPr>
                <w:b/>
              </w:rPr>
            </w:pPr>
            <w:r>
              <w:rPr>
                <w:b/>
              </w:rPr>
              <w:t>Colleagues encouraged to speak with colleagues about this work and the opportunity for individual districts. Kent Chief Executives were advised about the meeting held on last Tuesday (28</w:t>
            </w:r>
            <w:r w:rsidRPr="004F0546">
              <w:rPr>
                <w:b/>
                <w:vertAlign w:val="superscript"/>
              </w:rPr>
              <w:t>th</w:t>
            </w:r>
            <w:r>
              <w:rPr>
                <w:b/>
              </w:rPr>
              <w:t xml:space="preserve"> February).</w:t>
            </w:r>
          </w:p>
          <w:p w:rsidR="004F0546" w:rsidRDefault="004F0546" w:rsidP="004F0546">
            <w:pPr>
              <w:rPr>
                <w:b/>
              </w:rPr>
            </w:pPr>
          </w:p>
          <w:p w:rsidR="004F0546" w:rsidRPr="00B64176" w:rsidRDefault="004F0546" w:rsidP="004F0546">
            <w:pPr>
              <w:rPr>
                <w:b/>
              </w:rPr>
            </w:pPr>
            <w:r>
              <w:rPr>
                <w:b/>
              </w:rPr>
              <w:t>RS to chase the presentation from the meeting to share with colleagues.</w:t>
            </w:r>
          </w:p>
        </w:tc>
        <w:tc>
          <w:tcPr>
            <w:tcW w:w="1559" w:type="dxa"/>
            <w:shd w:val="clear" w:color="auto" w:fill="auto"/>
          </w:tcPr>
          <w:p w:rsidR="00B64176" w:rsidRDefault="004F0546" w:rsidP="00B64176">
            <w:pPr>
              <w:rPr>
                <w:b/>
              </w:rPr>
            </w:pPr>
            <w:r>
              <w:rPr>
                <w:b/>
              </w:rPr>
              <w:t>ASAP</w:t>
            </w:r>
          </w:p>
          <w:p w:rsidR="004F0546" w:rsidRDefault="004F0546" w:rsidP="00B64176">
            <w:pPr>
              <w:rPr>
                <w:b/>
              </w:rPr>
            </w:pPr>
          </w:p>
          <w:p w:rsidR="004F0546" w:rsidRDefault="004F0546" w:rsidP="00B64176">
            <w:pPr>
              <w:rPr>
                <w:b/>
              </w:rPr>
            </w:pPr>
          </w:p>
          <w:p w:rsidR="004F0546" w:rsidRDefault="004F0546" w:rsidP="00B64176">
            <w:pPr>
              <w:rPr>
                <w:b/>
              </w:rPr>
            </w:pPr>
          </w:p>
          <w:p w:rsidR="004F0546" w:rsidRDefault="004F0546" w:rsidP="00B64176">
            <w:pPr>
              <w:rPr>
                <w:b/>
              </w:rPr>
            </w:pPr>
          </w:p>
          <w:p w:rsidR="004F0546" w:rsidRDefault="004F0546" w:rsidP="00B64176">
            <w:pPr>
              <w:rPr>
                <w:b/>
              </w:rPr>
            </w:pPr>
          </w:p>
          <w:p w:rsidR="004F0546" w:rsidRPr="00B64176" w:rsidRDefault="004F0546" w:rsidP="00B64176">
            <w:pPr>
              <w:rPr>
                <w:b/>
              </w:rPr>
            </w:pPr>
            <w:r>
              <w:rPr>
                <w:b/>
              </w:rPr>
              <w:t>By 10</w:t>
            </w:r>
            <w:r w:rsidRPr="004F0546">
              <w:rPr>
                <w:b/>
                <w:vertAlign w:val="superscript"/>
              </w:rPr>
              <w:t>th</w:t>
            </w:r>
            <w:r>
              <w:rPr>
                <w:b/>
              </w:rPr>
              <w:t xml:space="preserve"> March </w:t>
            </w:r>
          </w:p>
        </w:tc>
        <w:tc>
          <w:tcPr>
            <w:tcW w:w="1701" w:type="dxa"/>
            <w:shd w:val="clear" w:color="auto" w:fill="auto"/>
          </w:tcPr>
          <w:p w:rsidR="00B64176" w:rsidRDefault="004F0546" w:rsidP="00B64176">
            <w:pPr>
              <w:rPr>
                <w:b/>
              </w:rPr>
            </w:pPr>
            <w:r>
              <w:rPr>
                <w:b/>
              </w:rPr>
              <w:t>ALL</w:t>
            </w:r>
          </w:p>
          <w:p w:rsidR="004F0546" w:rsidRDefault="004F0546" w:rsidP="00B64176">
            <w:pPr>
              <w:rPr>
                <w:b/>
              </w:rPr>
            </w:pPr>
          </w:p>
          <w:p w:rsidR="004F0546" w:rsidRDefault="004F0546" w:rsidP="00B64176">
            <w:pPr>
              <w:rPr>
                <w:b/>
              </w:rPr>
            </w:pPr>
          </w:p>
          <w:p w:rsidR="004F0546" w:rsidRDefault="004F0546" w:rsidP="00B64176">
            <w:pPr>
              <w:rPr>
                <w:b/>
              </w:rPr>
            </w:pPr>
          </w:p>
          <w:p w:rsidR="004F0546" w:rsidRDefault="004F0546" w:rsidP="00B64176">
            <w:pPr>
              <w:rPr>
                <w:b/>
              </w:rPr>
            </w:pPr>
          </w:p>
          <w:p w:rsidR="004F0546" w:rsidRDefault="004F0546" w:rsidP="00B64176">
            <w:pPr>
              <w:rPr>
                <w:b/>
              </w:rPr>
            </w:pPr>
          </w:p>
          <w:p w:rsidR="004F0546" w:rsidRPr="00B64176" w:rsidRDefault="004F0546" w:rsidP="00B64176">
            <w:pPr>
              <w:rPr>
                <w:b/>
              </w:rPr>
            </w:pPr>
            <w:r>
              <w:rPr>
                <w:b/>
              </w:rPr>
              <w:t>RS</w:t>
            </w:r>
          </w:p>
        </w:tc>
      </w:tr>
      <w:tr w:rsidR="00493424" w:rsidRPr="000871E7" w:rsidTr="00493424">
        <w:tc>
          <w:tcPr>
            <w:tcW w:w="1418" w:type="dxa"/>
          </w:tcPr>
          <w:p w:rsidR="00B64176" w:rsidRDefault="00B64176">
            <w:r w:rsidRPr="00DA77EA">
              <w:t>6</w:t>
            </w:r>
            <w:r w:rsidRPr="00DA77EA">
              <w:rPr>
                <w:vertAlign w:val="superscript"/>
              </w:rPr>
              <w:t>th</w:t>
            </w:r>
            <w:r w:rsidR="00493424">
              <w:t xml:space="preserve"> March 17</w:t>
            </w:r>
          </w:p>
        </w:tc>
        <w:tc>
          <w:tcPr>
            <w:tcW w:w="1701" w:type="dxa"/>
            <w:shd w:val="clear" w:color="auto" w:fill="auto"/>
          </w:tcPr>
          <w:p w:rsidR="00B64176" w:rsidRPr="00B64176" w:rsidRDefault="00B64176" w:rsidP="00724BC7">
            <w:r w:rsidRPr="00B64176">
              <w:t>DFG Top Slicing</w:t>
            </w:r>
          </w:p>
        </w:tc>
        <w:tc>
          <w:tcPr>
            <w:tcW w:w="4929" w:type="dxa"/>
            <w:shd w:val="clear" w:color="auto" w:fill="auto"/>
          </w:tcPr>
          <w:p w:rsidR="00D35225" w:rsidRDefault="00D35225" w:rsidP="00493424">
            <w:pPr>
              <w:jc w:val="both"/>
            </w:pPr>
            <w:r>
              <w:t>There was an overview of the DFG top sli</w:t>
            </w:r>
            <w:r w:rsidR="00BB1E8F">
              <w:t>cing meeting that took place at the end of January</w:t>
            </w:r>
            <w:r>
              <w:t xml:space="preserve">.  A table of new information financial information has been shared regarding the top slicing for 2016/17 </w:t>
            </w:r>
            <w:r>
              <w:lastRenderedPageBreak/>
              <w:t xml:space="preserve">and 2017/18.  </w:t>
            </w:r>
          </w:p>
          <w:p w:rsidR="00D35225" w:rsidRDefault="00D35225" w:rsidP="00493424">
            <w:pPr>
              <w:jc w:val="both"/>
            </w:pPr>
          </w:p>
          <w:p w:rsidR="00D35225" w:rsidRDefault="00D35225" w:rsidP="00493424">
            <w:pPr>
              <w:jc w:val="both"/>
            </w:pPr>
            <w:r>
              <w:t xml:space="preserve">An SLA has been shared by JM but this had the old figures and there has been no response to email enquiries made by Districts and Boroughs to KCC about the information </w:t>
            </w:r>
            <w:r w:rsidR="00BB1E8F">
              <w:t>shared at the meeting in January</w:t>
            </w:r>
            <w:r>
              <w:t xml:space="preserve">.  RE has asked for a breakdown by postcode about spend in Dartford as DA postcodes are </w:t>
            </w:r>
            <w:r w:rsidR="00AF3C5C">
              <w:t>in Sevenoaks and Gravesham areas, this was requested in January but hasn’t been received to date.</w:t>
            </w:r>
          </w:p>
          <w:p w:rsidR="00D35225" w:rsidRDefault="00D35225" w:rsidP="00493424">
            <w:pPr>
              <w:jc w:val="both"/>
            </w:pPr>
          </w:p>
          <w:p w:rsidR="00D35225" w:rsidRDefault="00D35225" w:rsidP="00493424">
            <w:pPr>
              <w:jc w:val="both"/>
            </w:pPr>
            <w:r>
              <w:t>RK did confirm that this money was to replace the SCCG of £2.1m that KCC no longer receive.</w:t>
            </w:r>
            <w:r w:rsidR="00AF3C5C">
              <w:t xml:space="preserve">  If the spend is over £2.1m, this is for KCC to then cover.</w:t>
            </w:r>
            <w:r>
              <w:t xml:space="preserve">  </w:t>
            </w:r>
          </w:p>
          <w:p w:rsidR="00D35225" w:rsidRDefault="00D35225" w:rsidP="00493424">
            <w:pPr>
              <w:jc w:val="both"/>
            </w:pPr>
          </w:p>
          <w:p w:rsidR="00BB1E8F" w:rsidRDefault="00BB1E8F" w:rsidP="00493424">
            <w:pPr>
              <w:jc w:val="both"/>
            </w:pPr>
            <w:r>
              <w:t xml:space="preserve">It was agreed that colleagues would like up to date figures ahead of the next meeting, with at least a weeks’ notice to view figures.  </w:t>
            </w:r>
          </w:p>
          <w:p w:rsidR="00BB1E8F" w:rsidRDefault="00BB1E8F" w:rsidP="00493424">
            <w:pPr>
              <w:jc w:val="both"/>
            </w:pPr>
          </w:p>
          <w:p w:rsidR="00BB1E8F" w:rsidRDefault="00BB1E8F" w:rsidP="00493424">
            <w:pPr>
              <w:jc w:val="both"/>
            </w:pPr>
            <w:r>
              <w:t xml:space="preserve">The </w:t>
            </w:r>
            <w:r w:rsidR="00DE1832">
              <w:t xml:space="preserve">draft </w:t>
            </w:r>
            <w:r>
              <w:t xml:space="preserve">MOU circulated doesn’t address the issue </w:t>
            </w:r>
            <w:r w:rsidR="00DE1832">
              <w:t xml:space="preserve">consideration </w:t>
            </w:r>
            <w:r>
              <w:t>of over or under spend.  This needs more before agreed. It was agreed that there should be more regular feedback (quarterly) about spend of the money.</w:t>
            </w:r>
          </w:p>
          <w:p w:rsidR="00BB1E8F" w:rsidRDefault="00BB1E8F" w:rsidP="00493424">
            <w:pPr>
              <w:jc w:val="both"/>
            </w:pPr>
          </w:p>
          <w:p w:rsidR="00315A2C" w:rsidRDefault="00315A2C" w:rsidP="00493424">
            <w:pPr>
              <w:jc w:val="both"/>
            </w:pPr>
            <w:r>
              <w:t>There was a discussion about spend on HSF and whether districts would and should agree to manage any top ups locally through amended policies to assist with spend.</w:t>
            </w:r>
          </w:p>
          <w:p w:rsidR="00315A2C" w:rsidRPr="00B64176" w:rsidRDefault="00315A2C" w:rsidP="00493424">
            <w:pPr>
              <w:jc w:val="both"/>
            </w:pPr>
          </w:p>
        </w:tc>
        <w:tc>
          <w:tcPr>
            <w:tcW w:w="4427" w:type="dxa"/>
            <w:shd w:val="clear" w:color="auto" w:fill="auto"/>
          </w:tcPr>
          <w:p w:rsidR="00B64176" w:rsidRDefault="00B64176"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p>
          <w:p w:rsidR="00BB1E8F" w:rsidRDefault="00BB1E8F" w:rsidP="00B64176">
            <w:pPr>
              <w:rPr>
                <w:b/>
              </w:rPr>
            </w:pPr>
            <w:r>
              <w:rPr>
                <w:b/>
              </w:rPr>
              <w:t xml:space="preserve">JM to pick up ahead of the next meeting regarding top slicing for 2017/18.  </w:t>
            </w:r>
            <w:r w:rsidR="00DE1832">
              <w:rPr>
                <w:b/>
              </w:rPr>
              <w:t xml:space="preserve">RS to follow up with Mark Sage and Jane </w:t>
            </w:r>
            <w:proofErr w:type="spellStart"/>
            <w:r w:rsidR="00DE1832">
              <w:rPr>
                <w:b/>
              </w:rPr>
              <w:t>Urwin</w:t>
            </w:r>
            <w:proofErr w:type="spellEnd"/>
            <w:r w:rsidR="00DE1832">
              <w:rPr>
                <w:b/>
              </w:rPr>
              <w:t xml:space="preserve"> at KCC about figures for colleagues while JM on leave.</w:t>
            </w:r>
          </w:p>
          <w:p w:rsidR="00DE1832" w:rsidRDefault="00DE1832" w:rsidP="00B64176">
            <w:pPr>
              <w:rPr>
                <w:b/>
              </w:rPr>
            </w:pPr>
          </w:p>
          <w:p w:rsidR="00DE1832" w:rsidRPr="00B64176" w:rsidRDefault="00DE1832" w:rsidP="00B64176">
            <w:pPr>
              <w:rPr>
                <w:b/>
              </w:rPr>
            </w:pPr>
            <w:r>
              <w:rPr>
                <w:b/>
              </w:rPr>
              <w:t>JME to follow up ahead of the next top slice meeting.</w:t>
            </w:r>
          </w:p>
        </w:tc>
        <w:tc>
          <w:tcPr>
            <w:tcW w:w="1559" w:type="dxa"/>
            <w:shd w:val="clear" w:color="auto" w:fill="auto"/>
          </w:tcPr>
          <w:p w:rsidR="00B64176" w:rsidRDefault="00B64176"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r>
              <w:rPr>
                <w:b/>
              </w:rPr>
              <w:t>ASAP</w:t>
            </w: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r>
              <w:rPr>
                <w:b/>
              </w:rPr>
              <w:t>w/c 13</w:t>
            </w:r>
            <w:r w:rsidRPr="00DE1832">
              <w:rPr>
                <w:b/>
                <w:vertAlign w:val="superscript"/>
              </w:rPr>
              <w:t>th</w:t>
            </w:r>
            <w:r>
              <w:rPr>
                <w:b/>
              </w:rPr>
              <w:t xml:space="preserve"> March 2017</w:t>
            </w:r>
          </w:p>
          <w:p w:rsidR="00DE1832" w:rsidRPr="00B64176" w:rsidRDefault="00DE1832" w:rsidP="00B64176">
            <w:pPr>
              <w:rPr>
                <w:b/>
              </w:rPr>
            </w:pPr>
          </w:p>
        </w:tc>
        <w:tc>
          <w:tcPr>
            <w:tcW w:w="1701" w:type="dxa"/>
            <w:shd w:val="clear" w:color="auto" w:fill="auto"/>
          </w:tcPr>
          <w:p w:rsidR="00B64176" w:rsidRDefault="00B64176"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r>
              <w:rPr>
                <w:b/>
              </w:rPr>
              <w:t>RS / JM</w:t>
            </w: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Default="00DE1832" w:rsidP="00B64176">
            <w:pPr>
              <w:rPr>
                <w:b/>
              </w:rPr>
            </w:pPr>
          </w:p>
          <w:p w:rsidR="00DE1832" w:rsidRPr="00B64176" w:rsidRDefault="00DE1832" w:rsidP="00B64176">
            <w:pPr>
              <w:rPr>
                <w:b/>
              </w:rPr>
            </w:pPr>
            <w:r>
              <w:rPr>
                <w:b/>
              </w:rPr>
              <w:t>JM</w:t>
            </w:r>
          </w:p>
        </w:tc>
      </w:tr>
      <w:tr w:rsidR="00493424" w:rsidRPr="000871E7" w:rsidTr="00493424">
        <w:tc>
          <w:tcPr>
            <w:tcW w:w="1418" w:type="dxa"/>
          </w:tcPr>
          <w:p w:rsidR="00B64176" w:rsidRDefault="00B64176">
            <w:r w:rsidRPr="00DA77EA">
              <w:lastRenderedPageBreak/>
              <w:t>6</w:t>
            </w:r>
            <w:r w:rsidRPr="00DA77EA">
              <w:rPr>
                <w:vertAlign w:val="superscript"/>
              </w:rPr>
              <w:t>th</w:t>
            </w:r>
            <w:r w:rsidR="00493424">
              <w:t xml:space="preserve"> March 17</w:t>
            </w:r>
          </w:p>
        </w:tc>
        <w:tc>
          <w:tcPr>
            <w:tcW w:w="1701" w:type="dxa"/>
            <w:shd w:val="clear" w:color="auto" w:fill="auto"/>
          </w:tcPr>
          <w:p w:rsidR="00B64176" w:rsidRPr="00B64176" w:rsidRDefault="00B64176" w:rsidP="00724BC7">
            <w:r w:rsidRPr="00B64176">
              <w:t xml:space="preserve">Accommodation Service for Care </w:t>
            </w:r>
            <w:r w:rsidRPr="00B64176">
              <w:lastRenderedPageBreak/>
              <w:t>Leavers</w:t>
            </w:r>
          </w:p>
        </w:tc>
        <w:tc>
          <w:tcPr>
            <w:tcW w:w="4929" w:type="dxa"/>
            <w:shd w:val="clear" w:color="auto" w:fill="auto"/>
          </w:tcPr>
          <w:p w:rsidR="00B64176" w:rsidRDefault="00315A2C" w:rsidP="00493424">
            <w:pPr>
              <w:jc w:val="both"/>
            </w:pPr>
            <w:r>
              <w:lastRenderedPageBreak/>
              <w:t xml:space="preserve">This agenda item came forward from a presentation at KHG; this didn’t include information about the </w:t>
            </w:r>
            <w:r>
              <w:lastRenderedPageBreak/>
              <w:t>standard of accommodation but more about the numbers of people accessing or requiring accommodation, which is in short supply.</w:t>
            </w:r>
          </w:p>
          <w:p w:rsidR="00315A2C" w:rsidRDefault="00315A2C" w:rsidP="00493424">
            <w:pPr>
              <w:jc w:val="both"/>
            </w:pPr>
            <w:r>
              <w:t>LH as followed up and subsequently shared the information about accommodation standards, this is information shared with service providers.  MM updated the group that there are changes to Universal Credit allocations and housing cost elements from some age groups, which would impact on any clients accessing private sector housing accommodation.</w:t>
            </w:r>
          </w:p>
          <w:p w:rsidR="00315A2C" w:rsidRPr="00B64176" w:rsidRDefault="00315A2C" w:rsidP="00493424">
            <w:pPr>
              <w:jc w:val="both"/>
            </w:pPr>
          </w:p>
        </w:tc>
        <w:tc>
          <w:tcPr>
            <w:tcW w:w="4427" w:type="dxa"/>
            <w:shd w:val="clear" w:color="auto" w:fill="auto"/>
          </w:tcPr>
          <w:p w:rsidR="00B64176" w:rsidRPr="00B64176" w:rsidRDefault="00315A2C" w:rsidP="0083090E">
            <w:pPr>
              <w:rPr>
                <w:b/>
              </w:rPr>
            </w:pPr>
            <w:r>
              <w:rPr>
                <w:b/>
              </w:rPr>
              <w:lastRenderedPageBreak/>
              <w:t xml:space="preserve">It was agreed to invite KCC to attend </w:t>
            </w:r>
            <w:r w:rsidR="005F4730">
              <w:rPr>
                <w:b/>
              </w:rPr>
              <w:t xml:space="preserve">the next KPSHG meeting to discuss in more detail </w:t>
            </w:r>
            <w:r w:rsidR="005F4730">
              <w:rPr>
                <w:b/>
              </w:rPr>
              <w:lastRenderedPageBreak/>
              <w:t>about standards of accommodation and sharing information between PS Housing and the duty of KCC for these client groups</w:t>
            </w:r>
            <w:r w:rsidR="005F4730" w:rsidRPr="0083090E">
              <w:rPr>
                <w:b/>
              </w:rPr>
              <w:t xml:space="preserve">. </w:t>
            </w:r>
            <w:r w:rsidR="0083090E" w:rsidRPr="0083090E">
              <w:rPr>
                <w:b/>
              </w:rPr>
              <w:t>Philip</w:t>
            </w:r>
            <w:r w:rsidR="0083090E">
              <w:rPr>
                <w:b/>
              </w:rPr>
              <w:t xml:space="preserve"> Segurola.</w:t>
            </w:r>
          </w:p>
        </w:tc>
        <w:tc>
          <w:tcPr>
            <w:tcW w:w="1559" w:type="dxa"/>
            <w:shd w:val="clear" w:color="auto" w:fill="auto"/>
          </w:tcPr>
          <w:p w:rsidR="00B64176" w:rsidRPr="00B64176" w:rsidRDefault="005F4730" w:rsidP="00B64176">
            <w:pPr>
              <w:rPr>
                <w:b/>
              </w:rPr>
            </w:pPr>
            <w:r>
              <w:rPr>
                <w:b/>
              </w:rPr>
              <w:lastRenderedPageBreak/>
              <w:t>By 17</w:t>
            </w:r>
            <w:r w:rsidRPr="005F4730">
              <w:rPr>
                <w:b/>
                <w:vertAlign w:val="superscript"/>
              </w:rPr>
              <w:t>th</w:t>
            </w:r>
            <w:r>
              <w:rPr>
                <w:b/>
              </w:rPr>
              <w:t xml:space="preserve"> March</w:t>
            </w:r>
          </w:p>
        </w:tc>
        <w:tc>
          <w:tcPr>
            <w:tcW w:w="1701" w:type="dxa"/>
            <w:shd w:val="clear" w:color="auto" w:fill="auto"/>
          </w:tcPr>
          <w:p w:rsidR="005F4730" w:rsidRDefault="0018150A" w:rsidP="00B64176">
            <w:pPr>
              <w:rPr>
                <w:b/>
              </w:rPr>
            </w:pPr>
            <w:r>
              <w:rPr>
                <w:b/>
              </w:rPr>
              <w:t>JP</w:t>
            </w:r>
          </w:p>
          <w:p w:rsidR="00B64176" w:rsidRPr="00B64176" w:rsidRDefault="005F4730" w:rsidP="00B64176">
            <w:pPr>
              <w:rPr>
                <w:b/>
              </w:rPr>
            </w:pPr>
            <w:r>
              <w:rPr>
                <w:b/>
              </w:rPr>
              <w:t xml:space="preserve">(when returned </w:t>
            </w:r>
            <w:r>
              <w:rPr>
                <w:b/>
              </w:rPr>
              <w:lastRenderedPageBreak/>
              <w:t>from leave)</w:t>
            </w:r>
          </w:p>
        </w:tc>
      </w:tr>
      <w:tr w:rsidR="00493424" w:rsidRPr="000871E7" w:rsidTr="00493424">
        <w:tc>
          <w:tcPr>
            <w:tcW w:w="1418" w:type="dxa"/>
          </w:tcPr>
          <w:p w:rsidR="00B64176" w:rsidRDefault="00B64176">
            <w:r w:rsidRPr="00DA77EA">
              <w:lastRenderedPageBreak/>
              <w:t>6</w:t>
            </w:r>
            <w:r w:rsidRPr="00DA77EA">
              <w:rPr>
                <w:vertAlign w:val="superscript"/>
              </w:rPr>
              <w:t>th</w:t>
            </w:r>
            <w:r w:rsidR="00493424">
              <w:t xml:space="preserve"> March 17</w:t>
            </w:r>
          </w:p>
        </w:tc>
        <w:tc>
          <w:tcPr>
            <w:tcW w:w="1701" w:type="dxa"/>
            <w:shd w:val="clear" w:color="auto" w:fill="auto"/>
          </w:tcPr>
          <w:p w:rsidR="00B64176" w:rsidRPr="00B64176" w:rsidRDefault="00B64176" w:rsidP="00724BC7">
            <w:r w:rsidRPr="00B64176">
              <w:t>Update from KHG</w:t>
            </w:r>
          </w:p>
        </w:tc>
        <w:tc>
          <w:tcPr>
            <w:tcW w:w="4929" w:type="dxa"/>
            <w:shd w:val="clear" w:color="auto" w:fill="auto"/>
          </w:tcPr>
          <w:p w:rsidR="00B64176" w:rsidRDefault="0018150A" w:rsidP="00493424">
            <w:pPr>
              <w:jc w:val="both"/>
            </w:pPr>
            <w:r>
              <w:t>LH advised that the Chair of KHG is now Satnam Kaur from TMBC and a Vice Chair will be elected on 15</w:t>
            </w:r>
            <w:r w:rsidRPr="0018150A">
              <w:rPr>
                <w:vertAlign w:val="superscript"/>
              </w:rPr>
              <w:t>th</w:t>
            </w:r>
            <w:r>
              <w:t xml:space="preserve"> March.</w:t>
            </w:r>
          </w:p>
          <w:p w:rsidR="0018150A" w:rsidRDefault="0018150A" w:rsidP="00493424">
            <w:pPr>
              <w:jc w:val="both"/>
            </w:pPr>
          </w:p>
          <w:p w:rsidR="0018150A" w:rsidRDefault="0018150A" w:rsidP="00493424">
            <w:pPr>
              <w:jc w:val="both"/>
            </w:pPr>
            <w:r>
              <w:t>LH advised that the KHG Update will remain as a standing item for colleagues to have information to feed up and down between the groups.</w:t>
            </w:r>
          </w:p>
          <w:p w:rsidR="0018150A" w:rsidRPr="00B64176" w:rsidRDefault="0018150A" w:rsidP="00493424">
            <w:pPr>
              <w:jc w:val="both"/>
            </w:pPr>
          </w:p>
        </w:tc>
        <w:tc>
          <w:tcPr>
            <w:tcW w:w="4427" w:type="dxa"/>
            <w:shd w:val="clear" w:color="auto" w:fill="auto"/>
          </w:tcPr>
          <w:p w:rsidR="00B64176" w:rsidRDefault="00B64176"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Pr="00B64176" w:rsidRDefault="0083090E" w:rsidP="00B64176">
            <w:pPr>
              <w:rPr>
                <w:b/>
              </w:rPr>
            </w:pPr>
            <w:r>
              <w:rPr>
                <w:b/>
              </w:rPr>
              <w:t>JP to action for future agendas</w:t>
            </w:r>
          </w:p>
        </w:tc>
        <w:tc>
          <w:tcPr>
            <w:tcW w:w="1559" w:type="dxa"/>
            <w:shd w:val="clear" w:color="auto" w:fill="auto"/>
          </w:tcPr>
          <w:p w:rsidR="00B64176" w:rsidRDefault="00B64176"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Pr="00B64176" w:rsidRDefault="0083090E" w:rsidP="00B64176">
            <w:pPr>
              <w:rPr>
                <w:b/>
              </w:rPr>
            </w:pPr>
            <w:r>
              <w:rPr>
                <w:b/>
              </w:rPr>
              <w:t>As required</w:t>
            </w:r>
          </w:p>
        </w:tc>
        <w:tc>
          <w:tcPr>
            <w:tcW w:w="1701" w:type="dxa"/>
            <w:shd w:val="clear" w:color="auto" w:fill="auto"/>
          </w:tcPr>
          <w:p w:rsidR="00B64176" w:rsidRDefault="00B64176" w:rsidP="00B64176">
            <w:pPr>
              <w:rPr>
                <w:b/>
              </w:rPr>
            </w:pPr>
          </w:p>
          <w:p w:rsidR="0083090E" w:rsidRDefault="0083090E" w:rsidP="00B64176">
            <w:pPr>
              <w:rPr>
                <w:b/>
              </w:rPr>
            </w:pPr>
          </w:p>
          <w:p w:rsidR="0083090E" w:rsidRDefault="0083090E" w:rsidP="00B64176">
            <w:pPr>
              <w:rPr>
                <w:b/>
              </w:rPr>
            </w:pPr>
          </w:p>
          <w:p w:rsidR="0083090E" w:rsidRDefault="0083090E" w:rsidP="00B64176">
            <w:pPr>
              <w:rPr>
                <w:b/>
              </w:rPr>
            </w:pPr>
          </w:p>
          <w:p w:rsidR="0083090E" w:rsidRPr="00B64176" w:rsidRDefault="0083090E" w:rsidP="00B64176">
            <w:pPr>
              <w:rPr>
                <w:b/>
              </w:rPr>
            </w:pPr>
            <w:r>
              <w:rPr>
                <w:b/>
              </w:rPr>
              <w:t>JP / LH</w:t>
            </w:r>
          </w:p>
        </w:tc>
      </w:tr>
      <w:tr w:rsidR="00493424" w:rsidRPr="000871E7" w:rsidTr="00493424">
        <w:tc>
          <w:tcPr>
            <w:tcW w:w="1418" w:type="dxa"/>
          </w:tcPr>
          <w:p w:rsidR="00B64176" w:rsidRDefault="00B64176">
            <w:r w:rsidRPr="00DA77EA">
              <w:t>6</w:t>
            </w:r>
            <w:r w:rsidRPr="00DA77EA">
              <w:rPr>
                <w:vertAlign w:val="superscript"/>
              </w:rPr>
              <w:t>th</w:t>
            </w:r>
            <w:r w:rsidR="00493424">
              <w:t xml:space="preserve"> March 17</w:t>
            </w:r>
          </w:p>
        </w:tc>
        <w:tc>
          <w:tcPr>
            <w:tcW w:w="1701" w:type="dxa"/>
            <w:shd w:val="clear" w:color="auto" w:fill="auto"/>
          </w:tcPr>
          <w:p w:rsidR="00B64176" w:rsidRPr="00B64176" w:rsidRDefault="00B64176" w:rsidP="00724BC7">
            <w:r w:rsidRPr="00B64176">
              <w:t>KEEP Update</w:t>
            </w:r>
          </w:p>
        </w:tc>
        <w:tc>
          <w:tcPr>
            <w:tcW w:w="4929" w:type="dxa"/>
            <w:shd w:val="clear" w:color="auto" w:fill="auto"/>
          </w:tcPr>
          <w:p w:rsidR="00B64176" w:rsidRDefault="0018150A" w:rsidP="00493424">
            <w:pPr>
              <w:jc w:val="both"/>
            </w:pPr>
            <w:r>
              <w:t xml:space="preserve">AM advised that the Kent Fuel Poverty Strategy is complete and the action plan workshop took place in November, from which there is a report due to be shared.  </w:t>
            </w:r>
          </w:p>
          <w:p w:rsidR="0018150A" w:rsidRDefault="0018150A" w:rsidP="00493424">
            <w:pPr>
              <w:jc w:val="both"/>
            </w:pPr>
          </w:p>
          <w:p w:rsidR="0018150A" w:rsidRDefault="0018150A" w:rsidP="00493424">
            <w:pPr>
              <w:jc w:val="both"/>
            </w:pPr>
            <w:r>
              <w:t>The aim after the report is to prioritise the action points and roll out quick wins.  KF&amp;RS are visiting homes so there will be more communication with them about these visits.  RS advised that there is information on the Kent Public Health Observatory about the Home Safety Visits, including information about visit numbers and referrals.</w:t>
            </w:r>
          </w:p>
          <w:p w:rsidR="0018150A" w:rsidRDefault="0018150A" w:rsidP="00493424">
            <w:pPr>
              <w:jc w:val="both"/>
            </w:pPr>
          </w:p>
          <w:p w:rsidR="0018150A" w:rsidRDefault="0018150A" w:rsidP="00493424">
            <w:pPr>
              <w:jc w:val="both"/>
            </w:pPr>
            <w:r>
              <w:lastRenderedPageBreak/>
              <w:t>LH advised that there is now an offer out with regards to Heating and the offer for Cavity Wall Insulation has been extended and available.  This is via KMSEP.</w:t>
            </w:r>
          </w:p>
          <w:p w:rsidR="0018150A" w:rsidRPr="00B64176" w:rsidRDefault="0018150A" w:rsidP="00493424">
            <w:pPr>
              <w:jc w:val="both"/>
            </w:pPr>
          </w:p>
        </w:tc>
        <w:tc>
          <w:tcPr>
            <w:tcW w:w="4427" w:type="dxa"/>
            <w:shd w:val="clear" w:color="auto" w:fill="auto"/>
          </w:tcPr>
          <w:p w:rsidR="00B64176" w:rsidRDefault="00B64176" w:rsidP="00B64176">
            <w:pPr>
              <w:rPr>
                <w:b/>
              </w:rPr>
            </w:pPr>
          </w:p>
          <w:p w:rsidR="0018150A" w:rsidRDefault="0018150A" w:rsidP="00B64176">
            <w:pPr>
              <w:rPr>
                <w:b/>
              </w:rPr>
            </w:pPr>
          </w:p>
          <w:p w:rsidR="0018150A" w:rsidRDefault="0018150A" w:rsidP="00B64176">
            <w:pPr>
              <w:rPr>
                <w:b/>
              </w:rPr>
            </w:pPr>
            <w:r>
              <w:rPr>
                <w:b/>
              </w:rPr>
              <w:t>AM to share when available</w:t>
            </w:r>
          </w:p>
          <w:p w:rsidR="0018150A" w:rsidRDefault="0018150A" w:rsidP="00B64176">
            <w:pPr>
              <w:rPr>
                <w:b/>
              </w:rPr>
            </w:pPr>
          </w:p>
          <w:p w:rsidR="0018150A" w:rsidRDefault="0018150A" w:rsidP="00B64176">
            <w:pPr>
              <w:rPr>
                <w:b/>
              </w:rPr>
            </w:pPr>
          </w:p>
          <w:p w:rsidR="0018150A" w:rsidRDefault="0018150A" w:rsidP="00B64176">
            <w:pPr>
              <w:rPr>
                <w:b/>
              </w:rPr>
            </w:pPr>
          </w:p>
          <w:p w:rsidR="0018150A" w:rsidRPr="00B64176" w:rsidRDefault="0018150A" w:rsidP="00B64176">
            <w:pPr>
              <w:rPr>
                <w:b/>
              </w:rPr>
            </w:pPr>
          </w:p>
        </w:tc>
        <w:tc>
          <w:tcPr>
            <w:tcW w:w="1559" w:type="dxa"/>
            <w:shd w:val="clear" w:color="auto" w:fill="auto"/>
          </w:tcPr>
          <w:p w:rsidR="00B64176" w:rsidRDefault="00B64176" w:rsidP="00B64176">
            <w:pPr>
              <w:rPr>
                <w:b/>
              </w:rPr>
            </w:pPr>
          </w:p>
          <w:p w:rsidR="0018150A" w:rsidRDefault="0018150A" w:rsidP="00B64176">
            <w:pPr>
              <w:rPr>
                <w:b/>
              </w:rPr>
            </w:pPr>
          </w:p>
          <w:p w:rsidR="0018150A" w:rsidRPr="00B64176" w:rsidRDefault="0018150A" w:rsidP="00B64176">
            <w:pPr>
              <w:rPr>
                <w:b/>
              </w:rPr>
            </w:pPr>
            <w:r>
              <w:rPr>
                <w:b/>
              </w:rPr>
              <w:t xml:space="preserve">When available </w:t>
            </w:r>
          </w:p>
        </w:tc>
        <w:tc>
          <w:tcPr>
            <w:tcW w:w="1701" w:type="dxa"/>
            <w:shd w:val="clear" w:color="auto" w:fill="auto"/>
          </w:tcPr>
          <w:p w:rsidR="00B64176" w:rsidRDefault="00B64176" w:rsidP="00B64176">
            <w:pPr>
              <w:rPr>
                <w:b/>
              </w:rPr>
            </w:pPr>
          </w:p>
          <w:p w:rsidR="0018150A" w:rsidRDefault="0018150A" w:rsidP="00B64176">
            <w:pPr>
              <w:rPr>
                <w:b/>
              </w:rPr>
            </w:pPr>
          </w:p>
          <w:p w:rsidR="0018150A" w:rsidRPr="00B64176" w:rsidRDefault="0018150A" w:rsidP="00B64176">
            <w:pPr>
              <w:rPr>
                <w:b/>
              </w:rPr>
            </w:pPr>
            <w:r>
              <w:rPr>
                <w:b/>
              </w:rPr>
              <w:t>AM / DP</w:t>
            </w:r>
          </w:p>
        </w:tc>
      </w:tr>
      <w:tr w:rsidR="00493424" w:rsidRPr="000871E7" w:rsidTr="00493424">
        <w:tc>
          <w:tcPr>
            <w:tcW w:w="1418" w:type="dxa"/>
          </w:tcPr>
          <w:p w:rsidR="00B64176" w:rsidRDefault="00B64176">
            <w:r w:rsidRPr="00DA77EA">
              <w:lastRenderedPageBreak/>
              <w:t>6</w:t>
            </w:r>
            <w:r w:rsidRPr="00DA77EA">
              <w:rPr>
                <w:vertAlign w:val="superscript"/>
              </w:rPr>
              <w:t>th</w:t>
            </w:r>
            <w:r w:rsidRPr="00DA77EA">
              <w:t xml:space="preserve"> March 2017</w:t>
            </w:r>
          </w:p>
        </w:tc>
        <w:tc>
          <w:tcPr>
            <w:tcW w:w="1701" w:type="dxa"/>
            <w:shd w:val="clear" w:color="auto" w:fill="auto"/>
          </w:tcPr>
          <w:p w:rsidR="00B64176" w:rsidRPr="00B64176" w:rsidRDefault="00B64176" w:rsidP="00724BC7">
            <w:r w:rsidRPr="00B64176">
              <w:t>Kent JPPB Housing Update</w:t>
            </w:r>
          </w:p>
        </w:tc>
        <w:tc>
          <w:tcPr>
            <w:tcW w:w="4929" w:type="dxa"/>
            <w:shd w:val="clear" w:color="auto" w:fill="auto"/>
          </w:tcPr>
          <w:p w:rsidR="00B64176" w:rsidRPr="00B64176" w:rsidRDefault="00B64176" w:rsidP="00493424">
            <w:pPr>
              <w:jc w:val="both"/>
            </w:pPr>
            <w:r w:rsidRPr="00B64176">
              <w:t>LC unable to attend the meeting today</w:t>
            </w:r>
          </w:p>
        </w:tc>
        <w:tc>
          <w:tcPr>
            <w:tcW w:w="4427" w:type="dxa"/>
            <w:shd w:val="clear" w:color="auto" w:fill="auto"/>
          </w:tcPr>
          <w:p w:rsidR="00B64176" w:rsidRDefault="00B64176" w:rsidP="00B64176">
            <w:pPr>
              <w:rPr>
                <w:b/>
              </w:rPr>
            </w:pPr>
            <w:r w:rsidRPr="00B64176">
              <w:rPr>
                <w:b/>
              </w:rPr>
              <w:t>RS referred colleagues to the minutes of the last JPPB meeting for an update on last actions</w:t>
            </w:r>
          </w:p>
          <w:p w:rsidR="0018150A" w:rsidRPr="00B64176" w:rsidRDefault="0018150A" w:rsidP="00B64176">
            <w:pPr>
              <w:rPr>
                <w:b/>
              </w:rPr>
            </w:pPr>
          </w:p>
        </w:tc>
        <w:tc>
          <w:tcPr>
            <w:tcW w:w="1559" w:type="dxa"/>
            <w:shd w:val="clear" w:color="auto" w:fill="auto"/>
          </w:tcPr>
          <w:p w:rsidR="00B64176" w:rsidRPr="00B64176" w:rsidRDefault="00B64176" w:rsidP="009E77BD">
            <w:pPr>
              <w:jc w:val="center"/>
              <w:rPr>
                <w:b/>
              </w:rPr>
            </w:pPr>
            <w:r w:rsidRPr="00B64176">
              <w:rPr>
                <w:b/>
              </w:rPr>
              <w:t>As required</w:t>
            </w:r>
          </w:p>
        </w:tc>
        <w:tc>
          <w:tcPr>
            <w:tcW w:w="1701" w:type="dxa"/>
            <w:shd w:val="clear" w:color="auto" w:fill="auto"/>
          </w:tcPr>
          <w:p w:rsidR="00B64176" w:rsidRPr="00B64176" w:rsidRDefault="00B64176" w:rsidP="009E77BD">
            <w:pPr>
              <w:jc w:val="center"/>
              <w:rPr>
                <w:b/>
              </w:rPr>
            </w:pPr>
            <w:r w:rsidRPr="00B64176">
              <w:rPr>
                <w:b/>
              </w:rPr>
              <w:t>ALL</w:t>
            </w:r>
          </w:p>
        </w:tc>
      </w:tr>
      <w:tr w:rsidR="0018150A" w:rsidRPr="000871E7" w:rsidTr="00493424">
        <w:tc>
          <w:tcPr>
            <w:tcW w:w="1418" w:type="dxa"/>
          </w:tcPr>
          <w:p w:rsidR="0018150A" w:rsidRPr="00DA77EA" w:rsidRDefault="0018150A">
            <w:r>
              <w:t>6</w:t>
            </w:r>
            <w:r w:rsidRPr="0018150A">
              <w:rPr>
                <w:vertAlign w:val="superscript"/>
              </w:rPr>
              <w:t>th</w:t>
            </w:r>
            <w:r>
              <w:t xml:space="preserve"> March 17</w:t>
            </w:r>
          </w:p>
        </w:tc>
        <w:tc>
          <w:tcPr>
            <w:tcW w:w="1701" w:type="dxa"/>
            <w:shd w:val="clear" w:color="auto" w:fill="auto"/>
          </w:tcPr>
          <w:p w:rsidR="0018150A" w:rsidRPr="00B64176" w:rsidRDefault="0018150A" w:rsidP="00724BC7">
            <w:r>
              <w:t>A.O.B</w:t>
            </w:r>
          </w:p>
        </w:tc>
        <w:tc>
          <w:tcPr>
            <w:tcW w:w="4929" w:type="dxa"/>
            <w:shd w:val="clear" w:color="auto" w:fill="auto"/>
          </w:tcPr>
          <w:p w:rsidR="0018150A" w:rsidRDefault="00805832" w:rsidP="00493424">
            <w:pPr>
              <w:jc w:val="both"/>
            </w:pPr>
            <w:r>
              <w:t>JP to update next agenda for the date of December KPSHG as this Monday 4</w:t>
            </w:r>
            <w:r w:rsidRPr="00805832">
              <w:rPr>
                <w:vertAlign w:val="superscript"/>
              </w:rPr>
              <w:t>th</w:t>
            </w:r>
            <w:r>
              <w:t xml:space="preserve"> not Tuesday 5</w:t>
            </w:r>
            <w:r w:rsidRPr="00805832">
              <w:rPr>
                <w:vertAlign w:val="superscript"/>
              </w:rPr>
              <w:t>th</w:t>
            </w:r>
            <w:r>
              <w:t xml:space="preserve"> December</w:t>
            </w:r>
          </w:p>
          <w:p w:rsidR="0083090E" w:rsidRPr="00B64176" w:rsidRDefault="0083090E" w:rsidP="00493424">
            <w:pPr>
              <w:jc w:val="both"/>
            </w:pPr>
          </w:p>
        </w:tc>
        <w:tc>
          <w:tcPr>
            <w:tcW w:w="4427" w:type="dxa"/>
            <w:shd w:val="clear" w:color="auto" w:fill="auto"/>
          </w:tcPr>
          <w:p w:rsidR="0018150A" w:rsidRPr="00B64176" w:rsidRDefault="00805832" w:rsidP="00B64176">
            <w:pPr>
              <w:rPr>
                <w:b/>
              </w:rPr>
            </w:pPr>
            <w:r>
              <w:rPr>
                <w:b/>
              </w:rPr>
              <w:t xml:space="preserve">JP to update on next time </w:t>
            </w:r>
          </w:p>
        </w:tc>
        <w:tc>
          <w:tcPr>
            <w:tcW w:w="1559" w:type="dxa"/>
            <w:shd w:val="clear" w:color="auto" w:fill="auto"/>
          </w:tcPr>
          <w:p w:rsidR="0018150A" w:rsidRPr="00B64176" w:rsidRDefault="00805832" w:rsidP="009E77BD">
            <w:pPr>
              <w:jc w:val="center"/>
              <w:rPr>
                <w:b/>
              </w:rPr>
            </w:pPr>
            <w:r>
              <w:rPr>
                <w:b/>
              </w:rPr>
              <w:t>As required</w:t>
            </w:r>
          </w:p>
        </w:tc>
        <w:tc>
          <w:tcPr>
            <w:tcW w:w="1701" w:type="dxa"/>
            <w:shd w:val="clear" w:color="auto" w:fill="auto"/>
          </w:tcPr>
          <w:p w:rsidR="0018150A" w:rsidRPr="00B64176" w:rsidRDefault="00805832" w:rsidP="009E77BD">
            <w:pPr>
              <w:jc w:val="center"/>
              <w:rPr>
                <w:b/>
              </w:rPr>
            </w:pPr>
            <w:r>
              <w:rPr>
                <w:b/>
              </w:rPr>
              <w:t>JP</w:t>
            </w:r>
          </w:p>
        </w:tc>
      </w:tr>
    </w:tbl>
    <w:p w:rsidR="00443F82" w:rsidRPr="001D0582" w:rsidRDefault="0083090E">
      <w:r>
        <w:t>Thanks to TMBC for hosting</w:t>
      </w:r>
      <w:bookmarkStart w:id="0" w:name="_GoBack"/>
      <w:bookmarkEnd w:id="0"/>
    </w:p>
    <w:sectPr w:rsidR="00443F82" w:rsidRPr="001D0582" w:rsidSect="00CC5D2C">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D95" w:rsidRDefault="00062D95" w:rsidP="001D0582">
      <w:pPr>
        <w:spacing w:after="0" w:line="240" w:lineRule="auto"/>
      </w:pPr>
      <w:r>
        <w:separator/>
      </w:r>
    </w:p>
  </w:endnote>
  <w:endnote w:type="continuationSeparator" w:id="0">
    <w:p w:rsidR="00062D95" w:rsidRDefault="00062D9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8F" w:rsidRDefault="00BB1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8F" w:rsidRDefault="00BB1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8F" w:rsidRDefault="00BB1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D95" w:rsidRDefault="00062D95" w:rsidP="001D0582">
      <w:pPr>
        <w:spacing w:after="0" w:line="240" w:lineRule="auto"/>
      </w:pPr>
      <w:r>
        <w:separator/>
      </w:r>
    </w:p>
  </w:footnote>
  <w:footnote w:type="continuationSeparator" w:id="0">
    <w:p w:rsidR="00062D95" w:rsidRDefault="00062D95"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8F" w:rsidRDefault="00BB1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12015"/>
      <w:docPartObj>
        <w:docPartGallery w:val="Watermarks"/>
        <w:docPartUnique/>
      </w:docPartObj>
    </w:sdtPr>
    <w:sdtEndPr/>
    <w:sdtContent>
      <w:p w:rsidR="00BB1E8F" w:rsidRDefault="0083090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E8F" w:rsidRDefault="00BB1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61235"/>
    <w:rsid w:val="00062D95"/>
    <w:rsid w:val="000871E7"/>
    <w:rsid w:val="00094D7E"/>
    <w:rsid w:val="000B4C89"/>
    <w:rsid w:val="000E6197"/>
    <w:rsid w:val="00111B2B"/>
    <w:rsid w:val="001262F3"/>
    <w:rsid w:val="00150D2E"/>
    <w:rsid w:val="00156EA5"/>
    <w:rsid w:val="0018150A"/>
    <w:rsid w:val="00182CF3"/>
    <w:rsid w:val="001A1975"/>
    <w:rsid w:val="001D0582"/>
    <w:rsid w:val="00200B68"/>
    <w:rsid w:val="002147E0"/>
    <w:rsid w:val="00293C7B"/>
    <w:rsid w:val="002C4971"/>
    <w:rsid w:val="00315A2C"/>
    <w:rsid w:val="0033294D"/>
    <w:rsid w:val="003805C2"/>
    <w:rsid w:val="003900EE"/>
    <w:rsid w:val="00391561"/>
    <w:rsid w:val="003A12E5"/>
    <w:rsid w:val="003F5CB0"/>
    <w:rsid w:val="004241B5"/>
    <w:rsid w:val="00443F82"/>
    <w:rsid w:val="00486834"/>
    <w:rsid w:val="00493424"/>
    <w:rsid w:val="004C57A0"/>
    <w:rsid w:val="004D1D2D"/>
    <w:rsid w:val="004F0546"/>
    <w:rsid w:val="00513594"/>
    <w:rsid w:val="005755F2"/>
    <w:rsid w:val="00596291"/>
    <w:rsid w:val="005A7FF7"/>
    <w:rsid w:val="005D1AB8"/>
    <w:rsid w:val="005D68EF"/>
    <w:rsid w:val="005F4730"/>
    <w:rsid w:val="00647CA0"/>
    <w:rsid w:val="006A0F46"/>
    <w:rsid w:val="006D52CE"/>
    <w:rsid w:val="00707E57"/>
    <w:rsid w:val="00735129"/>
    <w:rsid w:val="007652BA"/>
    <w:rsid w:val="00791545"/>
    <w:rsid w:val="007D3984"/>
    <w:rsid w:val="00805832"/>
    <w:rsid w:val="0083090E"/>
    <w:rsid w:val="008319F8"/>
    <w:rsid w:val="00843F80"/>
    <w:rsid w:val="00874B16"/>
    <w:rsid w:val="008B438C"/>
    <w:rsid w:val="008B509D"/>
    <w:rsid w:val="008E7E63"/>
    <w:rsid w:val="008F7807"/>
    <w:rsid w:val="009E732B"/>
    <w:rsid w:val="00A2502B"/>
    <w:rsid w:val="00A74FDB"/>
    <w:rsid w:val="00A91826"/>
    <w:rsid w:val="00AF3C5C"/>
    <w:rsid w:val="00B64176"/>
    <w:rsid w:val="00B77576"/>
    <w:rsid w:val="00B8529C"/>
    <w:rsid w:val="00BB1E8F"/>
    <w:rsid w:val="00BC7803"/>
    <w:rsid w:val="00BE5D7D"/>
    <w:rsid w:val="00BF07DA"/>
    <w:rsid w:val="00BF31E9"/>
    <w:rsid w:val="00C31779"/>
    <w:rsid w:val="00C70D27"/>
    <w:rsid w:val="00CA27E0"/>
    <w:rsid w:val="00CC19AE"/>
    <w:rsid w:val="00CC5D2C"/>
    <w:rsid w:val="00CD3142"/>
    <w:rsid w:val="00CE57BD"/>
    <w:rsid w:val="00CF109C"/>
    <w:rsid w:val="00D3313F"/>
    <w:rsid w:val="00D35225"/>
    <w:rsid w:val="00D55EE3"/>
    <w:rsid w:val="00DE1832"/>
    <w:rsid w:val="00DF2FAC"/>
    <w:rsid w:val="00E128D7"/>
    <w:rsid w:val="00E45720"/>
    <w:rsid w:val="00E805A7"/>
    <w:rsid w:val="00E97F02"/>
    <w:rsid w:val="00EB1CF0"/>
    <w:rsid w:val="00F4695A"/>
    <w:rsid w:val="00F513B0"/>
    <w:rsid w:val="00FB113B"/>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41C3-78C8-40FA-9131-FEA6584A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1313F911.dotm</Template>
  <TotalTime>9</TotalTime>
  <Pages>6</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3</cp:revision>
  <dcterms:created xsi:type="dcterms:W3CDTF">2017-03-06T12:54:00Z</dcterms:created>
  <dcterms:modified xsi:type="dcterms:W3CDTF">2017-03-06T13:02:00Z</dcterms:modified>
</cp:coreProperties>
</file>