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35" w:rsidRPr="00333DCC" w:rsidRDefault="00333DCC" w:rsidP="00333DCC">
      <w:pPr>
        <w:jc w:val="center"/>
        <w:rPr>
          <w:b/>
        </w:rPr>
      </w:pPr>
      <w:bookmarkStart w:id="0" w:name="_GoBack"/>
      <w:bookmarkEnd w:id="0"/>
      <w:r w:rsidRPr="00333DCC">
        <w:rPr>
          <w:b/>
        </w:rPr>
        <w:t>Universal Credit Full Service roll out by Jobcentre</w:t>
      </w: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306"/>
        <w:gridCol w:w="902"/>
        <w:gridCol w:w="1364"/>
        <w:gridCol w:w="1776"/>
        <w:gridCol w:w="780"/>
        <w:gridCol w:w="1483"/>
        <w:gridCol w:w="1136"/>
        <w:gridCol w:w="1497"/>
        <w:gridCol w:w="1163"/>
        <w:gridCol w:w="1403"/>
        <w:gridCol w:w="1390"/>
      </w:tblGrid>
      <w:tr w:rsidR="00B93491" w:rsidRPr="00B93491" w:rsidTr="00B93491">
        <w:trPr>
          <w:trHeight w:val="300"/>
        </w:trPr>
        <w:tc>
          <w:tcPr>
            <w:tcW w:w="728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B9349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May-2017</w:t>
            </w:r>
          </w:p>
        </w:tc>
        <w:tc>
          <w:tcPr>
            <w:tcW w:w="1197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Jul-2017</w:t>
            </w:r>
          </w:p>
        </w:tc>
        <w:tc>
          <w:tcPr>
            <w:tcW w:w="1578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Dec-2017</w:t>
            </w:r>
          </w:p>
        </w:tc>
        <w:tc>
          <w:tcPr>
            <w:tcW w:w="1318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Jan-2018</w:t>
            </w:r>
          </w:p>
        </w:tc>
        <w:tc>
          <w:tcPr>
            <w:tcW w:w="1308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Feb-2018</w:t>
            </w:r>
          </w:p>
        </w:tc>
        <w:tc>
          <w:tcPr>
            <w:tcW w:w="1093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Mar-2018</w:t>
            </w:r>
          </w:p>
        </w:tc>
        <w:tc>
          <w:tcPr>
            <w:tcW w:w="1337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Apr-2018</w:t>
            </w:r>
          </w:p>
        </w:tc>
        <w:tc>
          <w:tcPr>
            <w:tcW w:w="1128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May-2018</w:t>
            </w:r>
          </w:p>
        </w:tc>
        <w:tc>
          <w:tcPr>
            <w:tcW w:w="1290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Aug-2018</w:t>
            </w:r>
          </w:p>
        </w:tc>
        <w:tc>
          <w:tcPr>
            <w:tcW w:w="1229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Sep-2018</w:t>
            </w:r>
          </w:p>
        </w:tc>
      </w:tr>
      <w:tr w:rsidR="00B93491" w:rsidRPr="00B93491" w:rsidTr="00B93491">
        <w:trPr>
          <w:trHeight w:val="315"/>
        </w:trPr>
        <w:tc>
          <w:tcPr>
            <w:tcW w:w="728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994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197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578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318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8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093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337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128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290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229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B93491" w:rsidRPr="00B93491" w:rsidTr="00EB3A44">
        <w:trPr>
          <w:trHeight w:val="795"/>
        </w:trPr>
        <w:tc>
          <w:tcPr>
            <w:tcW w:w="728" w:type="dxa"/>
            <w:vMerge w:val="restart"/>
            <w:tcBorders>
              <w:top w:val="nil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Dover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Margate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Sheerness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Gravesend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Ashford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Canterbury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Dartford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Maidstone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Tunbridge Wells</w:t>
            </w:r>
          </w:p>
        </w:tc>
      </w:tr>
      <w:tr w:rsidR="00B93491" w:rsidRPr="00B93491" w:rsidTr="00EB3A44">
        <w:trPr>
          <w:trHeight w:val="330"/>
        </w:trPr>
        <w:tc>
          <w:tcPr>
            <w:tcW w:w="728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</w:tr>
      <w:tr w:rsidR="00B93491" w:rsidRPr="00B93491" w:rsidTr="00EB3A44">
        <w:trPr>
          <w:trHeight w:val="795"/>
        </w:trPr>
        <w:tc>
          <w:tcPr>
            <w:tcW w:w="72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B9349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Ramsgate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Sittingbourne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Chatham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B9349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Herne Bay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B9349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Tonbridge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B9349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="00B93491" w:rsidRPr="00B93491" w:rsidTr="00EB3A44">
        <w:trPr>
          <w:trHeight w:val="330"/>
        </w:trPr>
        <w:tc>
          <w:tcPr>
            <w:tcW w:w="728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093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128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229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B93491" w:rsidRPr="00B93491" w:rsidTr="00EB3A44">
        <w:trPr>
          <w:trHeight w:val="795"/>
        </w:trPr>
        <w:tc>
          <w:tcPr>
            <w:tcW w:w="72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B9349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B9349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B9349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B93491">
              <w:rPr>
                <w:rFonts w:eastAsia="Times New Roman" w:cs="Arial"/>
                <w:b/>
                <w:bCs/>
                <w:szCs w:val="24"/>
                <w:lang w:eastAsia="en-GB"/>
              </w:rPr>
              <w:t>Folkestone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B9349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B9349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B9349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B9349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B93491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="00B93491" w:rsidRPr="00B93491" w:rsidTr="00EB3A44">
        <w:trPr>
          <w:trHeight w:val="330"/>
        </w:trPr>
        <w:tc>
          <w:tcPr>
            <w:tcW w:w="72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B93491" w:rsidRPr="00B93491" w:rsidRDefault="00B93491" w:rsidP="00B93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Cs w:val="24"/>
                <w:lang w:eastAsia="en-GB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Cs w:val="24"/>
                <w:lang w:eastAsia="en-GB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Cs w:val="24"/>
                <w:lang w:eastAsia="en-GB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Cs w:val="24"/>
                <w:lang w:eastAsia="en-GB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B93491" w:rsidRPr="00B93491" w:rsidRDefault="00B93491" w:rsidP="00B93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806"/>
                <w:szCs w:val="24"/>
                <w:lang w:eastAsia="en-GB"/>
              </w:rPr>
            </w:pPr>
            <w:r w:rsidRPr="00B93491">
              <w:rPr>
                <w:rFonts w:ascii="Calibri" w:eastAsia="Times New Roman" w:hAnsi="Calibri" w:cs="Calibri"/>
                <w:b/>
                <w:bCs/>
                <w:color w:val="974806"/>
                <w:szCs w:val="24"/>
                <w:lang w:eastAsia="en-GB"/>
              </w:rPr>
              <w:t> </w:t>
            </w:r>
          </w:p>
        </w:tc>
        <w:tc>
          <w:tcPr>
            <w:tcW w:w="1093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:rsidR="00B93491" w:rsidRPr="00B93491" w:rsidRDefault="00B93491" w:rsidP="00B93491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B93491" w:rsidRDefault="00B93491"/>
    <w:sectPr w:rsidR="00B93491" w:rsidSect="00B934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91"/>
    <w:rsid w:val="00333DCC"/>
    <w:rsid w:val="00B93491"/>
    <w:rsid w:val="00D70B35"/>
    <w:rsid w:val="00EB3A44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5B1F-FB9C-4D0B-958E-D6B65EE5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65E649DC.dotm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 Andrew JCP ASHFORD</dc:creator>
  <cp:lastModifiedBy>Rebecca Smith [Sykes]</cp:lastModifiedBy>
  <cp:revision>2</cp:revision>
  <dcterms:created xsi:type="dcterms:W3CDTF">2017-02-01T19:13:00Z</dcterms:created>
  <dcterms:modified xsi:type="dcterms:W3CDTF">2017-02-01T19:13:00Z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-383778741</vt:i4>
  </property>
  <property fmtid="{D5CDD505-2E9C-101B-9397-08002B2CF9AE}" pid="3" name="_NewReviewCycle">
    <vt:lpwstr/>
  </property>
  <property fmtid="{D5CDD505-2E9C-101B-9397-08002B2CF9AE}" pid="4" name="_EmailSubject">
    <vt:lpwstr>Universal Credit Full Service</vt:lpwstr>
  </property>
  <property fmtid="{D5CDD505-2E9C-101B-9397-08002B2CF9AE}" pid="5" name="_AuthorEmail">
    <vt:lpwstr>ANDREW.HOLMES2@DWP.GSI.GOV.UK</vt:lpwstr>
  </property>
  <property fmtid="{D5CDD505-2E9C-101B-9397-08002B2CF9AE}" pid="6" name="_AuthorEmailDisplayName">
    <vt:lpwstr>Holmes Andrew JCP TONBRIDGE JCP</vt:lpwstr>
  </property>
  <property fmtid="{D5CDD505-2E9C-101B-9397-08002B2CF9AE}" pid="7" name="_ReviewingToolsShownOnce">
    <vt:lpwstr/>
  </property>
</Properties>
</file>