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D2C" w:rsidRPr="008F7807" w:rsidRDefault="00A94921" w:rsidP="00933209">
      <w:pPr>
        <w:tabs>
          <w:tab w:val="left" w:pos="3533"/>
          <w:tab w:val="center" w:pos="6979"/>
        </w:tabs>
        <w:rPr>
          <w:b/>
          <w:sz w:val="28"/>
          <w:szCs w:val="28"/>
          <w:u w:val="double" w:color="0070C0"/>
        </w:rPr>
      </w:pPr>
      <w:r>
        <w:rPr>
          <w:b/>
          <w:sz w:val="28"/>
          <w:szCs w:val="28"/>
          <w:u w:val="double" w:color="0070C0"/>
        </w:rPr>
        <w:t xml:space="preserve">Kent </w:t>
      </w:r>
      <w:r w:rsidR="00120F54">
        <w:rPr>
          <w:b/>
          <w:sz w:val="28"/>
          <w:szCs w:val="28"/>
          <w:u w:val="double" w:color="0070C0"/>
        </w:rPr>
        <w:t xml:space="preserve">Neighbourhood Management </w:t>
      </w:r>
      <w:r w:rsidR="003805C2">
        <w:rPr>
          <w:b/>
          <w:sz w:val="28"/>
          <w:szCs w:val="28"/>
          <w:u w:val="double" w:color="0070C0"/>
        </w:rPr>
        <w:t>Meeting</w:t>
      </w:r>
      <w:r w:rsidR="008F7807" w:rsidRPr="008F7807">
        <w:rPr>
          <w:b/>
          <w:sz w:val="28"/>
          <w:szCs w:val="28"/>
          <w:u w:val="double" w:color="0070C0"/>
        </w:rPr>
        <w:t xml:space="preserve"> </w:t>
      </w:r>
      <w:r w:rsidR="00CC5D2C" w:rsidRPr="008F7807">
        <w:rPr>
          <w:b/>
          <w:sz w:val="28"/>
          <w:szCs w:val="28"/>
          <w:u w:val="double" w:color="0070C0"/>
        </w:rPr>
        <w:t xml:space="preserve">Action </w:t>
      </w:r>
      <w:r w:rsidR="000B4C89">
        <w:rPr>
          <w:b/>
          <w:sz w:val="28"/>
          <w:szCs w:val="28"/>
          <w:u w:val="double" w:color="0070C0"/>
        </w:rPr>
        <w:t xml:space="preserve">Decision </w:t>
      </w:r>
      <w:r w:rsidR="00CC5D2C" w:rsidRPr="008F7807">
        <w:rPr>
          <w:b/>
          <w:sz w:val="28"/>
          <w:szCs w:val="28"/>
          <w:u w:val="double" w:color="0070C0"/>
        </w:rPr>
        <w:t>Log</w:t>
      </w:r>
      <w:r w:rsidR="00120F54">
        <w:rPr>
          <w:b/>
          <w:sz w:val="28"/>
          <w:szCs w:val="28"/>
          <w:u w:val="double" w:color="0070C0"/>
        </w:rPr>
        <w:t xml:space="preserve"> – </w:t>
      </w:r>
      <w:r w:rsidR="006E1015">
        <w:rPr>
          <w:b/>
          <w:sz w:val="28"/>
          <w:szCs w:val="28"/>
          <w:u w:val="double" w:color="0070C0"/>
        </w:rPr>
        <w:t>13</w:t>
      </w:r>
      <w:r w:rsidRPr="00A94921">
        <w:rPr>
          <w:b/>
          <w:sz w:val="28"/>
          <w:szCs w:val="28"/>
          <w:u w:val="double" w:color="0070C0"/>
          <w:vertAlign w:val="superscript"/>
        </w:rPr>
        <w:t>th</w:t>
      </w:r>
      <w:r>
        <w:rPr>
          <w:b/>
          <w:sz w:val="28"/>
          <w:szCs w:val="28"/>
          <w:u w:val="double" w:color="0070C0"/>
        </w:rPr>
        <w:t xml:space="preserve"> </w:t>
      </w:r>
      <w:r w:rsidR="006E1015">
        <w:rPr>
          <w:b/>
          <w:sz w:val="28"/>
          <w:szCs w:val="28"/>
          <w:u w:val="double" w:color="0070C0"/>
        </w:rPr>
        <w:t>Jul</w:t>
      </w:r>
      <w:r w:rsidR="004A500E">
        <w:rPr>
          <w:b/>
          <w:sz w:val="28"/>
          <w:szCs w:val="28"/>
          <w:u w:val="double" w:color="0070C0"/>
        </w:rPr>
        <w:t xml:space="preserve"> 2017, </w:t>
      </w:r>
      <w:r w:rsidR="00120F54">
        <w:rPr>
          <w:b/>
          <w:sz w:val="28"/>
          <w:szCs w:val="28"/>
          <w:u w:val="double" w:color="0070C0"/>
        </w:rPr>
        <w:t>Ashford</w:t>
      </w:r>
      <w:r w:rsidR="006E1015">
        <w:rPr>
          <w:b/>
          <w:sz w:val="28"/>
          <w:szCs w:val="28"/>
          <w:u w:val="double" w:color="0070C0"/>
        </w:rPr>
        <w:t xml:space="preserve"> BC, Committee Room 2</w:t>
      </w:r>
    </w:p>
    <w:tbl>
      <w:tblPr>
        <w:tblStyle w:val="TableGrid"/>
        <w:tblW w:w="15971" w:type="dxa"/>
        <w:tblInd w:w="-743" w:type="dxa"/>
        <w:tblLayout w:type="fixed"/>
        <w:tblLook w:val="04A0" w:firstRow="1" w:lastRow="0" w:firstColumn="1" w:lastColumn="0" w:noHBand="0" w:noVBand="1"/>
      </w:tblPr>
      <w:tblGrid>
        <w:gridCol w:w="1135"/>
        <w:gridCol w:w="1701"/>
        <w:gridCol w:w="6379"/>
        <w:gridCol w:w="4677"/>
        <w:gridCol w:w="993"/>
        <w:gridCol w:w="1086"/>
      </w:tblGrid>
      <w:tr w:rsidR="008319F8" w:rsidRPr="00745BAC" w:rsidTr="00DF3888">
        <w:tc>
          <w:tcPr>
            <w:tcW w:w="15971" w:type="dxa"/>
            <w:gridSpan w:val="6"/>
            <w:shd w:val="clear" w:color="auto" w:fill="0070C0"/>
          </w:tcPr>
          <w:p w:rsidR="008319F8" w:rsidRDefault="008319F8" w:rsidP="00745BAC">
            <w:pPr>
              <w:rPr>
                <w:color w:val="FFFFFF" w:themeColor="background1"/>
              </w:rPr>
            </w:pPr>
            <w:r w:rsidRPr="00C127AE">
              <w:rPr>
                <w:rFonts w:cstheme="minorHAnsi"/>
                <w:b/>
                <w:color w:val="FFFFFF" w:themeColor="background1"/>
              </w:rPr>
              <w:t>Present</w:t>
            </w:r>
            <w:r w:rsidRPr="00745BAC">
              <w:rPr>
                <w:rFonts w:cstheme="minorHAnsi"/>
                <w:color w:val="FFFFFF" w:themeColor="background1"/>
              </w:rPr>
              <w:t>:</w:t>
            </w:r>
            <w:r w:rsidR="00A165AE">
              <w:rPr>
                <w:rFonts w:cstheme="minorHAnsi"/>
                <w:color w:val="FFFFFF" w:themeColor="background1"/>
              </w:rPr>
              <w:t xml:space="preserve"> Helen Sudbury, Golding Homes and Chair; Rebecca Smith, KHG; </w:t>
            </w:r>
            <w:r w:rsidR="003E279F">
              <w:rPr>
                <w:rFonts w:cstheme="minorHAnsi"/>
                <w:color w:val="FFFFFF" w:themeColor="background1"/>
              </w:rPr>
              <w:t xml:space="preserve">Genette Pinwill, West Kent HA; Chailean Dottin-John, Gravesham BC; </w:t>
            </w:r>
            <w:r w:rsidR="006E1015">
              <w:rPr>
                <w:rFonts w:cstheme="minorHAnsi"/>
                <w:color w:val="FFFFFF" w:themeColor="background1"/>
              </w:rPr>
              <w:t xml:space="preserve">Keith Cane, TCHG; Terry Spillard &amp; Hannah Easton, Optivo; </w:t>
            </w:r>
          </w:p>
          <w:p w:rsidR="00745BAC" w:rsidRDefault="00745BAC" w:rsidP="00745BAC">
            <w:pPr>
              <w:jc w:val="center"/>
              <w:rPr>
                <w:color w:val="FFFFFF" w:themeColor="background1"/>
              </w:rPr>
            </w:pPr>
          </w:p>
          <w:p w:rsidR="00745BAC" w:rsidRDefault="00745BAC" w:rsidP="00120F54">
            <w:pPr>
              <w:rPr>
                <w:rFonts w:cstheme="minorHAnsi"/>
                <w:color w:val="FFFFFF" w:themeColor="background1"/>
              </w:rPr>
            </w:pPr>
            <w:r w:rsidRPr="00C127AE">
              <w:rPr>
                <w:rFonts w:cstheme="minorHAnsi"/>
                <w:b/>
                <w:color w:val="FFFFFF" w:themeColor="background1"/>
              </w:rPr>
              <w:t>Apologies</w:t>
            </w:r>
            <w:r>
              <w:rPr>
                <w:rFonts w:cstheme="minorHAnsi"/>
                <w:color w:val="FFFFFF" w:themeColor="background1"/>
              </w:rPr>
              <w:t xml:space="preserve">: </w:t>
            </w:r>
            <w:r w:rsidR="00A165AE">
              <w:rPr>
                <w:rFonts w:cstheme="minorHAnsi"/>
                <w:color w:val="FFFFFF" w:themeColor="background1"/>
              </w:rPr>
              <w:t xml:space="preserve">Eileen Martin, </w:t>
            </w:r>
            <w:r w:rsidR="006E1015">
              <w:rPr>
                <w:rFonts w:cstheme="minorHAnsi"/>
                <w:color w:val="FFFFFF" w:themeColor="background1"/>
              </w:rPr>
              <w:t>Optivo</w:t>
            </w:r>
            <w:r w:rsidR="00A165AE">
              <w:rPr>
                <w:rFonts w:cstheme="minorHAnsi"/>
                <w:color w:val="FFFFFF" w:themeColor="background1"/>
              </w:rPr>
              <w:t xml:space="preserve"> &amp; KHG Mentor; </w:t>
            </w:r>
            <w:r w:rsidR="006E1015">
              <w:rPr>
                <w:rFonts w:cstheme="minorHAnsi"/>
                <w:color w:val="FFFFFF" w:themeColor="background1"/>
              </w:rPr>
              <w:t xml:space="preserve">Matthew Robbins, Optivo; </w:t>
            </w:r>
            <w:r w:rsidR="00E17465">
              <w:rPr>
                <w:rFonts w:cstheme="minorHAnsi"/>
                <w:color w:val="FFFFFF" w:themeColor="background1"/>
              </w:rPr>
              <w:t>Pam Millington,</w:t>
            </w:r>
            <w:r w:rsidR="006E1015">
              <w:rPr>
                <w:rFonts w:cstheme="minorHAnsi"/>
                <w:color w:val="FFFFFF" w:themeColor="background1"/>
              </w:rPr>
              <w:t xml:space="preserve"> Jody Bullman</w:t>
            </w:r>
            <w:bookmarkStart w:id="0" w:name="_GoBack"/>
            <w:bookmarkEnd w:id="0"/>
            <w:r w:rsidR="006E1015">
              <w:rPr>
                <w:rFonts w:cstheme="minorHAnsi"/>
                <w:color w:val="FFFFFF" w:themeColor="background1"/>
              </w:rPr>
              <w:t xml:space="preserve"> &amp; Ben McGowan,</w:t>
            </w:r>
            <w:r w:rsidR="00E17465">
              <w:rPr>
                <w:rFonts w:cstheme="minorHAnsi"/>
                <w:color w:val="FFFFFF" w:themeColor="background1"/>
              </w:rPr>
              <w:t xml:space="preserve"> Moat; Joanne Downs, Riverside Housing, Anthony Crossley &amp; Vikki Perry, Ashford BC; Louise Taylor, East Kent Housing; Daren Donoghue, TCHG; </w:t>
            </w:r>
            <w:r w:rsidR="00D91C74">
              <w:rPr>
                <w:rFonts w:cstheme="minorHAnsi"/>
                <w:color w:val="FFFFFF" w:themeColor="background1"/>
              </w:rPr>
              <w:t>Helen Charles, Clarion Housing; Steven Knowles</w:t>
            </w:r>
            <w:r w:rsidR="003615F8">
              <w:rPr>
                <w:rFonts w:cstheme="minorHAnsi"/>
                <w:color w:val="FFFFFF" w:themeColor="background1"/>
              </w:rPr>
              <w:t xml:space="preserve"> &amp; David Edie</w:t>
            </w:r>
            <w:r w:rsidR="00D91C74">
              <w:rPr>
                <w:rFonts w:cstheme="minorHAnsi"/>
                <w:color w:val="FFFFFF" w:themeColor="background1"/>
              </w:rPr>
              <w:t>, Dartford BC</w:t>
            </w:r>
            <w:r w:rsidR="006E1015">
              <w:rPr>
                <w:rFonts w:cstheme="minorHAnsi"/>
                <w:color w:val="FFFFFF" w:themeColor="background1"/>
              </w:rPr>
              <w:t>;</w:t>
            </w:r>
            <w:r w:rsidR="003615F8">
              <w:rPr>
                <w:rFonts w:cstheme="minorHAnsi"/>
                <w:color w:val="FFFFFF" w:themeColor="background1"/>
              </w:rPr>
              <w:t xml:space="preserve"> Tina Dust, Sanctuary Housing; June Heslop, Southern Housing Group; Matthew Eddy, MHS Homes</w:t>
            </w:r>
          </w:p>
          <w:p w:rsidR="00A165AE" w:rsidRDefault="00A165AE" w:rsidP="00120F54">
            <w:pPr>
              <w:rPr>
                <w:rFonts w:cstheme="minorHAnsi"/>
                <w:color w:val="FFFFFF" w:themeColor="background1"/>
              </w:rPr>
            </w:pPr>
          </w:p>
          <w:p w:rsidR="00A165AE" w:rsidRDefault="00A165AE" w:rsidP="006E1015">
            <w:pPr>
              <w:rPr>
                <w:rFonts w:cstheme="minorHAnsi"/>
                <w:color w:val="FFFFFF" w:themeColor="background1"/>
              </w:rPr>
            </w:pPr>
            <w:r>
              <w:rPr>
                <w:rFonts w:cstheme="minorHAnsi"/>
                <w:color w:val="FFFFFF" w:themeColor="background1"/>
              </w:rPr>
              <w:t xml:space="preserve">Visitors: </w:t>
            </w:r>
            <w:r w:rsidR="006E1015">
              <w:rPr>
                <w:rFonts w:cstheme="minorHAnsi"/>
                <w:color w:val="FFFFFF" w:themeColor="background1"/>
              </w:rPr>
              <w:t>Sarah Hockley, Kent Police; Ursula Harris, Canterbury University</w:t>
            </w:r>
          </w:p>
          <w:p w:rsidR="006E1015" w:rsidRPr="00745BAC" w:rsidRDefault="006E1015" w:rsidP="006E1015">
            <w:pPr>
              <w:rPr>
                <w:rFonts w:cstheme="minorHAnsi"/>
                <w:color w:val="FFFFFF" w:themeColor="background1"/>
              </w:rPr>
            </w:pPr>
          </w:p>
        </w:tc>
      </w:tr>
      <w:tr w:rsidR="00933209" w:rsidRPr="00745BAC" w:rsidTr="008460A2">
        <w:tc>
          <w:tcPr>
            <w:tcW w:w="1135" w:type="dxa"/>
            <w:shd w:val="clear" w:color="auto" w:fill="DBE5F1" w:themeFill="accent1" w:themeFillTint="33"/>
          </w:tcPr>
          <w:p w:rsidR="00933209" w:rsidRPr="00745BAC" w:rsidRDefault="00933209" w:rsidP="002B184E">
            <w:pPr>
              <w:jc w:val="center"/>
              <w:rPr>
                <w:b/>
              </w:rPr>
            </w:pPr>
            <w:r>
              <w:rPr>
                <w:b/>
              </w:rPr>
              <w:t>Meeting Date</w:t>
            </w:r>
          </w:p>
        </w:tc>
        <w:tc>
          <w:tcPr>
            <w:tcW w:w="1701" w:type="dxa"/>
            <w:shd w:val="clear" w:color="auto" w:fill="DBE5F1" w:themeFill="accent1" w:themeFillTint="33"/>
          </w:tcPr>
          <w:p w:rsidR="00933209" w:rsidRPr="00745BAC" w:rsidRDefault="00933209" w:rsidP="00983449">
            <w:pPr>
              <w:jc w:val="center"/>
              <w:rPr>
                <w:b/>
              </w:rPr>
            </w:pPr>
            <w:r w:rsidRPr="00745BAC">
              <w:rPr>
                <w:b/>
              </w:rPr>
              <w:t>Reference</w:t>
            </w:r>
          </w:p>
        </w:tc>
        <w:tc>
          <w:tcPr>
            <w:tcW w:w="6379" w:type="dxa"/>
            <w:shd w:val="clear" w:color="auto" w:fill="DBE5F1" w:themeFill="accent1" w:themeFillTint="33"/>
          </w:tcPr>
          <w:p w:rsidR="00933209" w:rsidRPr="00745BAC" w:rsidRDefault="00933209" w:rsidP="002B184E">
            <w:pPr>
              <w:jc w:val="center"/>
              <w:rPr>
                <w:b/>
              </w:rPr>
            </w:pPr>
            <w:r>
              <w:rPr>
                <w:b/>
              </w:rPr>
              <w:t>Notes</w:t>
            </w:r>
          </w:p>
        </w:tc>
        <w:tc>
          <w:tcPr>
            <w:tcW w:w="4677" w:type="dxa"/>
            <w:shd w:val="clear" w:color="auto" w:fill="DBE5F1" w:themeFill="accent1" w:themeFillTint="33"/>
          </w:tcPr>
          <w:p w:rsidR="00933209" w:rsidRPr="00745BAC" w:rsidRDefault="00933209" w:rsidP="00983449">
            <w:pPr>
              <w:jc w:val="center"/>
              <w:rPr>
                <w:b/>
              </w:rPr>
            </w:pPr>
            <w:r w:rsidRPr="00745BAC">
              <w:rPr>
                <w:b/>
              </w:rPr>
              <w:t>Action/Decision</w:t>
            </w:r>
          </w:p>
        </w:tc>
        <w:tc>
          <w:tcPr>
            <w:tcW w:w="993" w:type="dxa"/>
            <w:shd w:val="clear" w:color="auto" w:fill="DBE5F1" w:themeFill="accent1" w:themeFillTint="33"/>
          </w:tcPr>
          <w:p w:rsidR="00933209" w:rsidRPr="00745BAC" w:rsidRDefault="00933209" w:rsidP="00983449">
            <w:pPr>
              <w:jc w:val="center"/>
              <w:rPr>
                <w:b/>
              </w:rPr>
            </w:pPr>
            <w:r>
              <w:rPr>
                <w:b/>
              </w:rPr>
              <w:t>Lead Person</w:t>
            </w:r>
          </w:p>
        </w:tc>
        <w:tc>
          <w:tcPr>
            <w:tcW w:w="1086" w:type="dxa"/>
            <w:shd w:val="clear" w:color="auto" w:fill="DBE5F1" w:themeFill="accent1" w:themeFillTint="33"/>
          </w:tcPr>
          <w:p w:rsidR="00933209" w:rsidRPr="00745BAC" w:rsidRDefault="00933209" w:rsidP="00983449">
            <w:pPr>
              <w:jc w:val="center"/>
              <w:rPr>
                <w:b/>
              </w:rPr>
            </w:pPr>
            <w:r w:rsidRPr="008460A2">
              <w:rPr>
                <w:b/>
                <w:sz w:val="20"/>
              </w:rPr>
              <w:t>Timescale</w:t>
            </w:r>
          </w:p>
        </w:tc>
      </w:tr>
      <w:tr w:rsidR="00E160D4" w:rsidRPr="00745BAC" w:rsidTr="008460A2">
        <w:tc>
          <w:tcPr>
            <w:tcW w:w="1135" w:type="dxa"/>
          </w:tcPr>
          <w:p w:rsidR="00E160D4" w:rsidRDefault="00E160D4" w:rsidP="002B184E">
            <w:r>
              <w:t>13.07.17</w:t>
            </w:r>
          </w:p>
        </w:tc>
        <w:tc>
          <w:tcPr>
            <w:tcW w:w="1701" w:type="dxa"/>
            <w:shd w:val="clear" w:color="auto" w:fill="auto"/>
          </w:tcPr>
          <w:p w:rsidR="00E160D4" w:rsidRDefault="00E160D4" w:rsidP="00983449">
            <w:r>
              <w:t xml:space="preserve">Kent Police </w:t>
            </w:r>
          </w:p>
        </w:tc>
        <w:tc>
          <w:tcPr>
            <w:tcW w:w="6379" w:type="dxa"/>
            <w:shd w:val="clear" w:color="auto" w:fill="auto"/>
          </w:tcPr>
          <w:p w:rsidR="00E160D4" w:rsidRDefault="00E160D4" w:rsidP="006E1015">
            <w:pPr>
              <w:jc w:val="both"/>
            </w:pPr>
            <w:r>
              <w:t>Sarah Hockley presented information about CSE (Child Sexual Exploitation).  SH is the only person in the Country who has a specific training role in CSE, this was funded in Kent by the former Crime Commissioner Anne Barnes.  The CSE work in Kent is known as Operation Willow and has been in operation for 18 months.</w:t>
            </w:r>
          </w:p>
          <w:p w:rsidR="00E160D4" w:rsidRDefault="00E160D4" w:rsidP="006E1015">
            <w:pPr>
              <w:jc w:val="both"/>
            </w:pPr>
          </w:p>
          <w:p w:rsidR="00E160D4" w:rsidRDefault="00E160D4" w:rsidP="006E1015">
            <w:pPr>
              <w:jc w:val="both"/>
            </w:pPr>
            <w:r>
              <w:t>Operation Willow is a multi-agency team, police, health and education, working in a co-located unit.</w:t>
            </w:r>
          </w:p>
          <w:p w:rsidR="00E160D4" w:rsidRDefault="00E160D4" w:rsidP="006E1015">
            <w:pPr>
              <w:jc w:val="both"/>
            </w:pPr>
          </w:p>
          <w:p w:rsidR="00E160D4" w:rsidRDefault="00E160D4" w:rsidP="006E1015">
            <w:pPr>
              <w:jc w:val="both"/>
            </w:pPr>
            <w:r>
              <w:t>Training provides all organisations with front line staff with information about how to identify and to report CSE.  There is specific definition about what CSE is (Feb 2017).  There is a form for reporting information to the team, this will be shared electronically.</w:t>
            </w:r>
          </w:p>
          <w:p w:rsidR="00E160D4" w:rsidRDefault="00E160D4" w:rsidP="006E1015">
            <w:pPr>
              <w:jc w:val="both"/>
            </w:pPr>
          </w:p>
          <w:p w:rsidR="00E160D4" w:rsidRDefault="00E160D4" w:rsidP="006E1015">
            <w:pPr>
              <w:jc w:val="both"/>
            </w:pPr>
            <w:r>
              <w:t xml:space="preserve">Kent Police also have an app that can be used on both Apple and Android devices and is free.  The link information is included within the slides.  </w:t>
            </w:r>
          </w:p>
          <w:p w:rsidR="00E160D4" w:rsidRDefault="00E160D4" w:rsidP="006E1015">
            <w:pPr>
              <w:jc w:val="both"/>
            </w:pPr>
          </w:p>
          <w:p w:rsidR="00E160D4" w:rsidRDefault="00E160D4" w:rsidP="006E1015">
            <w:pPr>
              <w:jc w:val="both"/>
            </w:pPr>
            <w:r>
              <w:t>More details in the slides about vulnerable and risk factors and models of CSE.</w:t>
            </w:r>
          </w:p>
          <w:p w:rsidR="00E160D4" w:rsidRDefault="00E160D4" w:rsidP="006E1015">
            <w:pPr>
              <w:jc w:val="both"/>
            </w:pPr>
          </w:p>
          <w:p w:rsidR="00E160D4" w:rsidRDefault="00E160D4" w:rsidP="006E1015">
            <w:pPr>
              <w:jc w:val="both"/>
            </w:pPr>
            <w:r>
              <w:lastRenderedPageBreak/>
              <w:t>SH will deliver training to individual organisations upon request.</w:t>
            </w:r>
          </w:p>
        </w:tc>
        <w:tc>
          <w:tcPr>
            <w:tcW w:w="4677" w:type="dxa"/>
            <w:shd w:val="clear" w:color="auto" w:fill="auto"/>
          </w:tcPr>
          <w:p w:rsidR="00E160D4" w:rsidRDefault="00E160D4" w:rsidP="006E1015">
            <w:pPr>
              <w:jc w:val="both"/>
            </w:pPr>
          </w:p>
          <w:p w:rsidR="00E160D4" w:rsidRDefault="00E160D4" w:rsidP="006E1015">
            <w:pPr>
              <w:jc w:val="both"/>
            </w:pPr>
          </w:p>
          <w:p w:rsidR="00E160D4" w:rsidRDefault="00E160D4" w:rsidP="006E1015">
            <w:pPr>
              <w:jc w:val="both"/>
            </w:pPr>
          </w:p>
          <w:p w:rsidR="00E160D4" w:rsidRDefault="00E160D4" w:rsidP="006E1015">
            <w:pPr>
              <w:jc w:val="both"/>
            </w:pPr>
          </w:p>
          <w:p w:rsidR="00E160D4" w:rsidRDefault="00E160D4" w:rsidP="006E1015">
            <w:pPr>
              <w:jc w:val="both"/>
            </w:pPr>
          </w:p>
          <w:p w:rsidR="00E160D4" w:rsidRDefault="00E160D4" w:rsidP="006E1015">
            <w:pPr>
              <w:jc w:val="both"/>
            </w:pPr>
          </w:p>
          <w:p w:rsidR="00E160D4" w:rsidRDefault="00E160D4" w:rsidP="006E1015">
            <w:pPr>
              <w:jc w:val="both"/>
            </w:pPr>
          </w:p>
          <w:p w:rsidR="00E160D4" w:rsidRDefault="00E160D4" w:rsidP="006E1015">
            <w:pPr>
              <w:jc w:val="both"/>
            </w:pPr>
          </w:p>
          <w:p w:rsidR="00E160D4" w:rsidRDefault="00E160D4" w:rsidP="006E1015">
            <w:pPr>
              <w:jc w:val="both"/>
            </w:pPr>
          </w:p>
          <w:p w:rsidR="00E160D4" w:rsidRDefault="00E160D4" w:rsidP="006E1015">
            <w:pPr>
              <w:jc w:val="both"/>
            </w:pPr>
          </w:p>
          <w:p w:rsidR="00E160D4" w:rsidRDefault="00E160D4" w:rsidP="006E1015">
            <w:pPr>
              <w:jc w:val="both"/>
            </w:pPr>
          </w:p>
          <w:p w:rsidR="00E160D4" w:rsidRDefault="00E160D4" w:rsidP="006E1015">
            <w:pPr>
              <w:jc w:val="both"/>
            </w:pPr>
          </w:p>
          <w:p w:rsidR="00E160D4" w:rsidRDefault="00E160D4" w:rsidP="006E1015">
            <w:pPr>
              <w:jc w:val="both"/>
            </w:pPr>
          </w:p>
          <w:p w:rsidR="00E160D4" w:rsidRDefault="00E160D4" w:rsidP="006E1015">
            <w:pPr>
              <w:jc w:val="both"/>
            </w:pPr>
          </w:p>
          <w:p w:rsidR="00E160D4" w:rsidRDefault="00E160D4" w:rsidP="006E1015">
            <w:pPr>
              <w:jc w:val="both"/>
            </w:pPr>
          </w:p>
          <w:p w:rsidR="00E160D4" w:rsidRDefault="00E160D4" w:rsidP="006E1015">
            <w:pPr>
              <w:jc w:val="both"/>
            </w:pPr>
          </w:p>
          <w:p w:rsidR="00E160D4" w:rsidRDefault="00E160D4" w:rsidP="006E1015">
            <w:pPr>
              <w:jc w:val="both"/>
            </w:pPr>
          </w:p>
          <w:p w:rsidR="00E160D4" w:rsidRDefault="00E160D4" w:rsidP="006E1015">
            <w:pPr>
              <w:jc w:val="both"/>
            </w:pPr>
          </w:p>
          <w:p w:rsidR="00E160D4" w:rsidRDefault="00E160D4" w:rsidP="006E1015">
            <w:pPr>
              <w:jc w:val="both"/>
            </w:pPr>
            <w:r>
              <w:t xml:space="preserve">RS to share the form &amp; presentation electronically </w:t>
            </w:r>
          </w:p>
          <w:p w:rsidR="00E160D4" w:rsidRDefault="00E160D4" w:rsidP="006E1015">
            <w:pPr>
              <w:jc w:val="both"/>
            </w:pPr>
          </w:p>
          <w:p w:rsidR="00E160D4" w:rsidRDefault="00E160D4" w:rsidP="006E1015">
            <w:pPr>
              <w:jc w:val="both"/>
            </w:pPr>
          </w:p>
          <w:p w:rsidR="00E160D4" w:rsidRDefault="00E160D4" w:rsidP="006E1015">
            <w:pPr>
              <w:jc w:val="both"/>
            </w:pPr>
            <w:r>
              <w:lastRenderedPageBreak/>
              <w:t>RS to share contact details for SH</w:t>
            </w:r>
          </w:p>
        </w:tc>
        <w:tc>
          <w:tcPr>
            <w:tcW w:w="993" w:type="dxa"/>
            <w:shd w:val="clear" w:color="auto" w:fill="auto"/>
          </w:tcPr>
          <w:p w:rsidR="00E160D4" w:rsidRDefault="00E160D4" w:rsidP="00D131A0">
            <w:pPr>
              <w:jc w:val="both"/>
              <w:rPr>
                <w:b/>
              </w:rPr>
            </w:pPr>
          </w:p>
          <w:p w:rsidR="00E160D4" w:rsidRDefault="00E160D4" w:rsidP="00D131A0">
            <w:pPr>
              <w:jc w:val="both"/>
              <w:rPr>
                <w:b/>
              </w:rPr>
            </w:pPr>
          </w:p>
          <w:p w:rsidR="00E160D4" w:rsidRDefault="00E160D4" w:rsidP="00D131A0">
            <w:pPr>
              <w:jc w:val="both"/>
              <w:rPr>
                <w:b/>
              </w:rPr>
            </w:pPr>
          </w:p>
          <w:p w:rsidR="00E160D4" w:rsidRDefault="00E160D4" w:rsidP="00D131A0">
            <w:pPr>
              <w:jc w:val="both"/>
              <w:rPr>
                <w:b/>
              </w:rPr>
            </w:pPr>
          </w:p>
          <w:p w:rsidR="00E160D4" w:rsidRDefault="00E160D4" w:rsidP="00D131A0">
            <w:pPr>
              <w:jc w:val="both"/>
              <w:rPr>
                <w:b/>
              </w:rPr>
            </w:pPr>
          </w:p>
          <w:p w:rsidR="00E160D4" w:rsidRDefault="00E160D4" w:rsidP="00D131A0">
            <w:pPr>
              <w:jc w:val="both"/>
              <w:rPr>
                <w:b/>
              </w:rPr>
            </w:pPr>
          </w:p>
          <w:p w:rsidR="00E160D4" w:rsidRDefault="00E160D4" w:rsidP="00D131A0">
            <w:pPr>
              <w:jc w:val="both"/>
              <w:rPr>
                <w:b/>
              </w:rPr>
            </w:pPr>
          </w:p>
          <w:p w:rsidR="00E160D4" w:rsidRDefault="00E160D4" w:rsidP="00D131A0">
            <w:pPr>
              <w:jc w:val="both"/>
              <w:rPr>
                <w:b/>
              </w:rPr>
            </w:pPr>
          </w:p>
          <w:p w:rsidR="00E160D4" w:rsidRDefault="00E160D4" w:rsidP="00D131A0">
            <w:pPr>
              <w:jc w:val="both"/>
              <w:rPr>
                <w:b/>
              </w:rPr>
            </w:pPr>
          </w:p>
          <w:p w:rsidR="00E160D4" w:rsidRDefault="00E160D4" w:rsidP="00D131A0">
            <w:pPr>
              <w:jc w:val="both"/>
              <w:rPr>
                <w:b/>
              </w:rPr>
            </w:pPr>
          </w:p>
          <w:p w:rsidR="00E160D4" w:rsidRDefault="00E160D4" w:rsidP="00D131A0">
            <w:pPr>
              <w:jc w:val="both"/>
              <w:rPr>
                <w:b/>
              </w:rPr>
            </w:pPr>
          </w:p>
          <w:p w:rsidR="00E160D4" w:rsidRDefault="00E160D4" w:rsidP="00D131A0">
            <w:pPr>
              <w:jc w:val="both"/>
              <w:rPr>
                <w:b/>
              </w:rPr>
            </w:pPr>
          </w:p>
          <w:p w:rsidR="00E160D4" w:rsidRDefault="00E160D4" w:rsidP="00D131A0">
            <w:pPr>
              <w:jc w:val="both"/>
              <w:rPr>
                <w:b/>
              </w:rPr>
            </w:pPr>
          </w:p>
          <w:p w:rsidR="00E160D4" w:rsidRDefault="00E160D4" w:rsidP="00D131A0">
            <w:pPr>
              <w:jc w:val="both"/>
              <w:rPr>
                <w:b/>
              </w:rPr>
            </w:pPr>
          </w:p>
          <w:p w:rsidR="00E160D4" w:rsidRDefault="00E160D4" w:rsidP="00D131A0">
            <w:pPr>
              <w:jc w:val="both"/>
              <w:rPr>
                <w:b/>
              </w:rPr>
            </w:pPr>
          </w:p>
          <w:p w:rsidR="00E160D4" w:rsidRDefault="00E160D4" w:rsidP="00D131A0">
            <w:pPr>
              <w:jc w:val="both"/>
              <w:rPr>
                <w:b/>
              </w:rPr>
            </w:pPr>
          </w:p>
          <w:p w:rsidR="00E160D4" w:rsidRDefault="00E160D4" w:rsidP="00D131A0">
            <w:pPr>
              <w:jc w:val="both"/>
              <w:rPr>
                <w:b/>
              </w:rPr>
            </w:pPr>
          </w:p>
          <w:p w:rsidR="00E160D4" w:rsidRDefault="00E160D4" w:rsidP="00D131A0">
            <w:pPr>
              <w:jc w:val="both"/>
              <w:rPr>
                <w:b/>
              </w:rPr>
            </w:pPr>
          </w:p>
          <w:p w:rsidR="00E160D4" w:rsidRDefault="00E160D4" w:rsidP="00D131A0">
            <w:pPr>
              <w:jc w:val="both"/>
              <w:rPr>
                <w:b/>
              </w:rPr>
            </w:pPr>
            <w:r>
              <w:rPr>
                <w:b/>
              </w:rPr>
              <w:t>RS</w:t>
            </w:r>
          </w:p>
          <w:p w:rsidR="00E160D4" w:rsidRDefault="00E160D4" w:rsidP="00D131A0">
            <w:pPr>
              <w:jc w:val="both"/>
              <w:rPr>
                <w:b/>
              </w:rPr>
            </w:pPr>
          </w:p>
          <w:p w:rsidR="00E160D4" w:rsidRDefault="00E160D4" w:rsidP="00D131A0">
            <w:pPr>
              <w:jc w:val="both"/>
              <w:rPr>
                <w:b/>
              </w:rPr>
            </w:pPr>
          </w:p>
          <w:p w:rsidR="00E160D4" w:rsidRDefault="00E160D4" w:rsidP="00D131A0">
            <w:pPr>
              <w:jc w:val="both"/>
              <w:rPr>
                <w:b/>
              </w:rPr>
            </w:pPr>
            <w:r>
              <w:rPr>
                <w:b/>
              </w:rPr>
              <w:lastRenderedPageBreak/>
              <w:t>RS</w:t>
            </w:r>
          </w:p>
          <w:p w:rsidR="00E160D4" w:rsidRDefault="00E160D4" w:rsidP="00D131A0">
            <w:pPr>
              <w:jc w:val="both"/>
              <w:rPr>
                <w:b/>
              </w:rPr>
            </w:pPr>
          </w:p>
        </w:tc>
        <w:tc>
          <w:tcPr>
            <w:tcW w:w="1086" w:type="dxa"/>
            <w:shd w:val="clear" w:color="auto" w:fill="auto"/>
          </w:tcPr>
          <w:p w:rsidR="00E160D4" w:rsidRDefault="00E160D4" w:rsidP="00D131A0">
            <w:pPr>
              <w:jc w:val="both"/>
              <w:rPr>
                <w:color w:val="FF0000"/>
              </w:rPr>
            </w:pPr>
          </w:p>
          <w:p w:rsidR="00E160D4" w:rsidRDefault="00E160D4" w:rsidP="00D131A0">
            <w:pPr>
              <w:jc w:val="both"/>
              <w:rPr>
                <w:color w:val="FF0000"/>
              </w:rPr>
            </w:pPr>
          </w:p>
          <w:p w:rsidR="00E160D4" w:rsidRDefault="00E160D4" w:rsidP="00D131A0">
            <w:pPr>
              <w:jc w:val="both"/>
              <w:rPr>
                <w:color w:val="FF0000"/>
              </w:rPr>
            </w:pPr>
          </w:p>
          <w:p w:rsidR="00E160D4" w:rsidRDefault="00E160D4" w:rsidP="00D131A0">
            <w:pPr>
              <w:jc w:val="both"/>
              <w:rPr>
                <w:color w:val="FF0000"/>
              </w:rPr>
            </w:pPr>
          </w:p>
          <w:p w:rsidR="00E160D4" w:rsidRDefault="00E160D4" w:rsidP="00D131A0">
            <w:pPr>
              <w:jc w:val="both"/>
              <w:rPr>
                <w:color w:val="FF0000"/>
              </w:rPr>
            </w:pPr>
          </w:p>
          <w:p w:rsidR="00E160D4" w:rsidRDefault="00E160D4" w:rsidP="00D131A0">
            <w:pPr>
              <w:jc w:val="both"/>
              <w:rPr>
                <w:color w:val="FF0000"/>
              </w:rPr>
            </w:pPr>
          </w:p>
          <w:p w:rsidR="00E160D4" w:rsidRDefault="00E160D4" w:rsidP="00D131A0">
            <w:pPr>
              <w:jc w:val="both"/>
              <w:rPr>
                <w:color w:val="FF0000"/>
              </w:rPr>
            </w:pPr>
          </w:p>
          <w:p w:rsidR="00E160D4" w:rsidRDefault="00E160D4" w:rsidP="00D131A0">
            <w:pPr>
              <w:jc w:val="both"/>
              <w:rPr>
                <w:color w:val="FF0000"/>
              </w:rPr>
            </w:pPr>
          </w:p>
          <w:p w:rsidR="00E160D4" w:rsidRDefault="00E160D4" w:rsidP="00D131A0">
            <w:pPr>
              <w:jc w:val="both"/>
              <w:rPr>
                <w:color w:val="FF0000"/>
              </w:rPr>
            </w:pPr>
          </w:p>
          <w:p w:rsidR="00E160D4" w:rsidRDefault="00E160D4" w:rsidP="00D131A0">
            <w:pPr>
              <w:jc w:val="both"/>
              <w:rPr>
                <w:color w:val="FF0000"/>
              </w:rPr>
            </w:pPr>
          </w:p>
          <w:p w:rsidR="00E160D4" w:rsidRDefault="00E160D4" w:rsidP="00D131A0">
            <w:pPr>
              <w:jc w:val="both"/>
              <w:rPr>
                <w:color w:val="FF0000"/>
              </w:rPr>
            </w:pPr>
          </w:p>
          <w:p w:rsidR="00E160D4" w:rsidRDefault="00E160D4" w:rsidP="00D131A0">
            <w:pPr>
              <w:jc w:val="both"/>
              <w:rPr>
                <w:color w:val="FF0000"/>
              </w:rPr>
            </w:pPr>
          </w:p>
          <w:p w:rsidR="00E160D4" w:rsidRDefault="00E160D4" w:rsidP="00D131A0">
            <w:pPr>
              <w:jc w:val="both"/>
              <w:rPr>
                <w:color w:val="FF0000"/>
              </w:rPr>
            </w:pPr>
          </w:p>
          <w:p w:rsidR="00E160D4" w:rsidRDefault="00E160D4" w:rsidP="00D131A0">
            <w:pPr>
              <w:jc w:val="both"/>
              <w:rPr>
                <w:color w:val="FF0000"/>
              </w:rPr>
            </w:pPr>
          </w:p>
          <w:p w:rsidR="00E160D4" w:rsidRDefault="00E160D4" w:rsidP="00D131A0">
            <w:pPr>
              <w:jc w:val="both"/>
              <w:rPr>
                <w:color w:val="FF0000"/>
              </w:rPr>
            </w:pPr>
          </w:p>
          <w:p w:rsidR="00E160D4" w:rsidRDefault="00E160D4" w:rsidP="00D131A0">
            <w:pPr>
              <w:jc w:val="both"/>
              <w:rPr>
                <w:color w:val="FF0000"/>
              </w:rPr>
            </w:pPr>
          </w:p>
          <w:p w:rsidR="00E160D4" w:rsidRDefault="00E160D4" w:rsidP="00D131A0">
            <w:pPr>
              <w:jc w:val="both"/>
              <w:rPr>
                <w:color w:val="FF0000"/>
              </w:rPr>
            </w:pPr>
          </w:p>
          <w:p w:rsidR="00E160D4" w:rsidRDefault="00E160D4" w:rsidP="00D131A0">
            <w:pPr>
              <w:jc w:val="both"/>
              <w:rPr>
                <w:color w:val="FF0000"/>
              </w:rPr>
            </w:pPr>
          </w:p>
          <w:p w:rsidR="00E160D4" w:rsidRDefault="00E160D4" w:rsidP="00D131A0">
            <w:pPr>
              <w:jc w:val="both"/>
              <w:rPr>
                <w:color w:val="FF0000"/>
              </w:rPr>
            </w:pPr>
            <w:r>
              <w:rPr>
                <w:color w:val="FF0000"/>
              </w:rPr>
              <w:t>17.07.17</w:t>
            </w:r>
          </w:p>
          <w:p w:rsidR="00E160D4" w:rsidRDefault="00E160D4" w:rsidP="00D131A0">
            <w:pPr>
              <w:jc w:val="both"/>
              <w:rPr>
                <w:color w:val="FF0000"/>
              </w:rPr>
            </w:pPr>
          </w:p>
          <w:p w:rsidR="00E160D4" w:rsidRDefault="00E160D4" w:rsidP="00D131A0">
            <w:pPr>
              <w:jc w:val="both"/>
              <w:rPr>
                <w:color w:val="FF0000"/>
              </w:rPr>
            </w:pPr>
          </w:p>
          <w:p w:rsidR="00E160D4" w:rsidRPr="007B2446" w:rsidRDefault="00E160D4" w:rsidP="00D131A0">
            <w:pPr>
              <w:jc w:val="both"/>
              <w:rPr>
                <w:color w:val="FF0000"/>
              </w:rPr>
            </w:pPr>
            <w:r>
              <w:rPr>
                <w:color w:val="FF0000"/>
              </w:rPr>
              <w:lastRenderedPageBreak/>
              <w:t>17.07.17</w:t>
            </w:r>
          </w:p>
        </w:tc>
      </w:tr>
      <w:tr w:rsidR="00E160D4" w:rsidRPr="00745BAC" w:rsidTr="008460A2">
        <w:tc>
          <w:tcPr>
            <w:tcW w:w="1135" w:type="dxa"/>
          </w:tcPr>
          <w:p w:rsidR="00E160D4" w:rsidRDefault="00E160D4" w:rsidP="002B184E">
            <w:r>
              <w:lastRenderedPageBreak/>
              <w:t>13.07.17</w:t>
            </w:r>
          </w:p>
        </w:tc>
        <w:tc>
          <w:tcPr>
            <w:tcW w:w="1701" w:type="dxa"/>
            <w:shd w:val="clear" w:color="auto" w:fill="auto"/>
          </w:tcPr>
          <w:p w:rsidR="00E160D4" w:rsidRDefault="00E160D4" w:rsidP="00983449">
            <w:r>
              <w:t>Shared/Student Accommodation</w:t>
            </w:r>
          </w:p>
          <w:p w:rsidR="00E160D4" w:rsidRDefault="00E160D4" w:rsidP="00983449"/>
        </w:tc>
        <w:tc>
          <w:tcPr>
            <w:tcW w:w="6379" w:type="dxa"/>
            <w:shd w:val="clear" w:color="auto" w:fill="auto"/>
          </w:tcPr>
          <w:p w:rsidR="00E160D4" w:rsidRDefault="00E160D4" w:rsidP="006E1015">
            <w:pPr>
              <w:jc w:val="both"/>
            </w:pPr>
            <w:r>
              <w:t>UH provided colleagues with an overview about student accommodation, which is shared and could assist with potential models for housing under 35’s and those impacted by welfare reform.</w:t>
            </w:r>
          </w:p>
          <w:p w:rsidR="00E160D4" w:rsidRDefault="00E160D4" w:rsidP="006E1015">
            <w:pPr>
              <w:jc w:val="both"/>
            </w:pPr>
          </w:p>
          <w:p w:rsidR="00E160D4" w:rsidRDefault="00E160D4" w:rsidP="006E1015">
            <w:pPr>
              <w:jc w:val="both"/>
            </w:pPr>
            <w:r>
              <w:t xml:space="preserve">The models of accommodation at Canterbury Uni are good and bad, there are options about en-suite or not, fitted furniture, flooring, how to cover the cost of </w:t>
            </w:r>
            <w:r w:rsidR="00582483">
              <w:t>utility</w:t>
            </w:r>
            <w:r>
              <w:t xml:space="preserve"> bills and council tax.  </w:t>
            </w:r>
          </w:p>
          <w:p w:rsidR="00582483" w:rsidRDefault="00582483" w:rsidP="006E1015">
            <w:pPr>
              <w:jc w:val="both"/>
            </w:pPr>
          </w:p>
          <w:p w:rsidR="00582483" w:rsidRDefault="00582483" w:rsidP="006E1015">
            <w:pPr>
              <w:jc w:val="both"/>
            </w:pPr>
            <w:r>
              <w:t xml:space="preserve">Factors such as provision of WIFI, the speed of the internet provision and ensuring that all contracts are clear and have the options for enhancements. </w:t>
            </w:r>
          </w:p>
          <w:p w:rsidR="00582483" w:rsidRDefault="00582483" w:rsidP="006E1015">
            <w:pPr>
              <w:jc w:val="both"/>
            </w:pPr>
          </w:p>
          <w:p w:rsidR="00582483" w:rsidRDefault="00582483" w:rsidP="006E1015">
            <w:pPr>
              <w:jc w:val="both"/>
            </w:pPr>
            <w:r>
              <w:t>Considerations about shared accommodation also include the potential for alcohol free accommodation, to take into account religious beliefs, having a selection or matching criteria.</w:t>
            </w:r>
          </w:p>
          <w:p w:rsidR="00582483" w:rsidRDefault="00582483" w:rsidP="006E1015">
            <w:pPr>
              <w:jc w:val="both"/>
            </w:pPr>
          </w:p>
          <w:p w:rsidR="00582483" w:rsidRDefault="00582483" w:rsidP="006E1015">
            <w:pPr>
              <w:jc w:val="both"/>
            </w:pPr>
            <w:r>
              <w:t xml:space="preserve">Move on accommodation or how to meet future needs when the shared accommodation is no longer appropriate.  </w:t>
            </w:r>
          </w:p>
          <w:p w:rsidR="00582483" w:rsidRDefault="00582483" w:rsidP="006E1015">
            <w:pPr>
              <w:jc w:val="both"/>
            </w:pPr>
          </w:p>
          <w:p w:rsidR="00582483" w:rsidRDefault="00582483" w:rsidP="006E1015">
            <w:pPr>
              <w:jc w:val="both"/>
            </w:pPr>
            <w:r>
              <w:t>More information is included within the slides that will be circulated.</w:t>
            </w:r>
          </w:p>
          <w:p w:rsidR="00582483" w:rsidRDefault="00582483" w:rsidP="006E1015">
            <w:pPr>
              <w:jc w:val="both"/>
            </w:pPr>
          </w:p>
        </w:tc>
        <w:tc>
          <w:tcPr>
            <w:tcW w:w="4677" w:type="dxa"/>
            <w:shd w:val="clear" w:color="auto" w:fill="auto"/>
          </w:tcPr>
          <w:p w:rsidR="00E160D4" w:rsidRDefault="00E160D4" w:rsidP="006E1015">
            <w:pPr>
              <w:jc w:val="both"/>
            </w:pPr>
          </w:p>
          <w:p w:rsidR="00582483" w:rsidRDefault="00582483" w:rsidP="006E1015">
            <w:pPr>
              <w:jc w:val="both"/>
            </w:pPr>
          </w:p>
          <w:p w:rsidR="00582483" w:rsidRDefault="00582483" w:rsidP="006E1015">
            <w:pPr>
              <w:jc w:val="both"/>
            </w:pPr>
          </w:p>
          <w:p w:rsidR="00582483" w:rsidRDefault="00582483" w:rsidP="006E1015">
            <w:pPr>
              <w:jc w:val="both"/>
            </w:pPr>
          </w:p>
          <w:p w:rsidR="00582483" w:rsidRDefault="00582483" w:rsidP="006E1015">
            <w:pPr>
              <w:jc w:val="both"/>
            </w:pPr>
          </w:p>
          <w:p w:rsidR="00582483" w:rsidRDefault="00582483" w:rsidP="006E1015">
            <w:pPr>
              <w:jc w:val="both"/>
            </w:pPr>
          </w:p>
          <w:p w:rsidR="00582483" w:rsidRDefault="00582483" w:rsidP="006E1015">
            <w:pPr>
              <w:jc w:val="both"/>
            </w:pPr>
          </w:p>
          <w:p w:rsidR="00582483" w:rsidRDefault="00582483" w:rsidP="006E1015">
            <w:pPr>
              <w:jc w:val="both"/>
            </w:pPr>
          </w:p>
          <w:p w:rsidR="00582483" w:rsidRDefault="00582483" w:rsidP="006E1015">
            <w:pPr>
              <w:jc w:val="both"/>
            </w:pPr>
          </w:p>
          <w:p w:rsidR="00582483" w:rsidRDefault="00582483" w:rsidP="006E1015">
            <w:pPr>
              <w:jc w:val="both"/>
            </w:pPr>
          </w:p>
          <w:p w:rsidR="00582483" w:rsidRDefault="00582483" w:rsidP="006E1015">
            <w:pPr>
              <w:jc w:val="both"/>
            </w:pPr>
          </w:p>
          <w:p w:rsidR="00582483" w:rsidRDefault="00582483" w:rsidP="006E1015">
            <w:pPr>
              <w:jc w:val="both"/>
            </w:pPr>
          </w:p>
          <w:p w:rsidR="00582483" w:rsidRDefault="00582483" w:rsidP="006E1015">
            <w:pPr>
              <w:jc w:val="both"/>
            </w:pPr>
          </w:p>
          <w:p w:rsidR="00582483" w:rsidRDefault="00582483" w:rsidP="006E1015">
            <w:pPr>
              <w:jc w:val="both"/>
            </w:pPr>
          </w:p>
          <w:p w:rsidR="00582483" w:rsidRDefault="00582483" w:rsidP="006E1015">
            <w:pPr>
              <w:jc w:val="both"/>
            </w:pPr>
          </w:p>
          <w:p w:rsidR="00582483" w:rsidRDefault="00582483" w:rsidP="006E1015">
            <w:pPr>
              <w:jc w:val="both"/>
            </w:pPr>
          </w:p>
          <w:p w:rsidR="00582483" w:rsidRDefault="00582483" w:rsidP="006E1015">
            <w:pPr>
              <w:jc w:val="both"/>
            </w:pPr>
          </w:p>
          <w:p w:rsidR="00582483" w:rsidRDefault="00582483" w:rsidP="006E1015">
            <w:pPr>
              <w:jc w:val="both"/>
            </w:pPr>
          </w:p>
          <w:p w:rsidR="00582483" w:rsidRDefault="00582483" w:rsidP="006E1015">
            <w:pPr>
              <w:jc w:val="both"/>
            </w:pPr>
          </w:p>
          <w:p w:rsidR="00582483" w:rsidRDefault="00582483" w:rsidP="006E1015">
            <w:pPr>
              <w:jc w:val="both"/>
            </w:pPr>
            <w:r>
              <w:t xml:space="preserve">RS to share the presentation </w:t>
            </w:r>
          </w:p>
        </w:tc>
        <w:tc>
          <w:tcPr>
            <w:tcW w:w="993" w:type="dxa"/>
            <w:shd w:val="clear" w:color="auto" w:fill="auto"/>
          </w:tcPr>
          <w:p w:rsidR="00E160D4" w:rsidRDefault="00E160D4" w:rsidP="00D131A0">
            <w:pPr>
              <w:jc w:val="both"/>
              <w:rPr>
                <w:b/>
              </w:rPr>
            </w:pPr>
          </w:p>
          <w:p w:rsidR="00582483" w:rsidRDefault="00582483" w:rsidP="00D131A0">
            <w:pPr>
              <w:jc w:val="both"/>
              <w:rPr>
                <w:b/>
              </w:rPr>
            </w:pPr>
          </w:p>
          <w:p w:rsidR="00582483" w:rsidRDefault="00582483" w:rsidP="00D131A0">
            <w:pPr>
              <w:jc w:val="both"/>
              <w:rPr>
                <w:b/>
              </w:rPr>
            </w:pPr>
          </w:p>
          <w:p w:rsidR="00582483" w:rsidRDefault="00582483" w:rsidP="00D131A0">
            <w:pPr>
              <w:jc w:val="both"/>
              <w:rPr>
                <w:b/>
              </w:rPr>
            </w:pPr>
          </w:p>
          <w:p w:rsidR="00582483" w:rsidRDefault="00582483" w:rsidP="00D131A0">
            <w:pPr>
              <w:jc w:val="both"/>
              <w:rPr>
                <w:b/>
              </w:rPr>
            </w:pPr>
          </w:p>
          <w:p w:rsidR="00582483" w:rsidRDefault="00582483" w:rsidP="00D131A0">
            <w:pPr>
              <w:jc w:val="both"/>
              <w:rPr>
                <w:b/>
              </w:rPr>
            </w:pPr>
          </w:p>
          <w:p w:rsidR="00582483" w:rsidRDefault="00582483" w:rsidP="00D131A0">
            <w:pPr>
              <w:jc w:val="both"/>
              <w:rPr>
                <w:b/>
              </w:rPr>
            </w:pPr>
          </w:p>
          <w:p w:rsidR="00582483" w:rsidRDefault="00582483" w:rsidP="00D131A0">
            <w:pPr>
              <w:jc w:val="both"/>
              <w:rPr>
                <w:b/>
              </w:rPr>
            </w:pPr>
          </w:p>
          <w:p w:rsidR="00582483" w:rsidRDefault="00582483" w:rsidP="00D131A0">
            <w:pPr>
              <w:jc w:val="both"/>
              <w:rPr>
                <w:b/>
              </w:rPr>
            </w:pPr>
          </w:p>
          <w:p w:rsidR="00582483" w:rsidRDefault="00582483" w:rsidP="00D131A0">
            <w:pPr>
              <w:jc w:val="both"/>
              <w:rPr>
                <w:b/>
              </w:rPr>
            </w:pPr>
          </w:p>
          <w:p w:rsidR="00582483" w:rsidRDefault="00582483" w:rsidP="00D131A0">
            <w:pPr>
              <w:jc w:val="both"/>
              <w:rPr>
                <w:b/>
              </w:rPr>
            </w:pPr>
          </w:p>
          <w:p w:rsidR="00582483" w:rsidRDefault="00582483" w:rsidP="00D131A0">
            <w:pPr>
              <w:jc w:val="both"/>
              <w:rPr>
                <w:b/>
              </w:rPr>
            </w:pPr>
          </w:p>
          <w:p w:rsidR="00582483" w:rsidRDefault="00582483" w:rsidP="00D131A0">
            <w:pPr>
              <w:jc w:val="both"/>
              <w:rPr>
                <w:b/>
              </w:rPr>
            </w:pPr>
          </w:p>
          <w:p w:rsidR="00582483" w:rsidRDefault="00582483" w:rsidP="00D131A0">
            <w:pPr>
              <w:jc w:val="both"/>
              <w:rPr>
                <w:b/>
              </w:rPr>
            </w:pPr>
          </w:p>
          <w:p w:rsidR="00582483" w:rsidRDefault="00582483" w:rsidP="00D131A0">
            <w:pPr>
              <w:jc w:val="both"/>
              <w:rPr>
                <w:b/>
              </w:rPr>
            </w:pPr>
          </w:p>
          <w:p w:rsidR="00582483" w:rsidRDefault="00582483" w:rsidP="00D131A0">
            <w:pPr>
              <w:jc w:val="both"/>
              <w:rPr>
                <w:b/>
              </w:rPr>
            </w:pPr>
          </w:p>
          <w:p w:rsidR="00582483" w:rsidRDefault="00582483" w:rsidP="00D131A0">
            <w:pPr>
              <w:jc w:val="both"/>
              <w:rPr>
                <w:b/>
              </w:rPr>
            </w:pPr>
          </w:p>
          <w:p w:rsidR="00582483" w:rsidRDefault="00582483" w:rsidP="00D131A0">
            <w:pPr>
              <w:jc w:val="both"/>
              <w:rPr>
                <w:b/>
              </w:rPr>
            </w:pPr>
          </w:p>
          <w:p w:rsidR="00582483" w:rsidRDefault="00582483" w:rsidP="00D131A0">
            <w:pPr>
              <w:jc w:val="both"/>
              <w:rPr>
                <w:b/>
              </w:rPr>
            </w:pPr>
          </w:p>
          <w:p w:rsidR="00582483" w:rsidRDefault="00582483" w:rsidP="00D131A0">
            <w:pPr>
              <w:jc w:val="both"/>
              <w:rPr>
                <w:b/>
              </w:rPr>
            </w:pPr>
            <w:r>
              <w:rPr>
                <w:b/>
              </w:rPr>
              <w:t>RS</w:t>
            </w:r>
          </w:p>
        </w:tc>
        <w:tc>
          <w:tcPr>
            <w:tcW w:w="1086" w:type="dxa"/>
            <w:shd w:val="clear" w:color="auto" w:fill="auto"/>
          </w:tcPr>
          <w:p w:rsidR="00E160D4" w:rsidRDefault="00E160D4" w:rsidP="00D131A0">
            <w:pPr>
              <w:jc w:val="both"/>
              <w:rPr>
                <w:color w:val="FF0000"/>
              </w:rPr>
            </w:pPr>
          </w:p>
          <w:p w:rsidR="00582483" w:rsidRDefault="00582483" w:rsidP="00D131A0">
            <w:pPr>
              <w:jc w:val="both"/>
              <w:rPr>
                <w:color w:val="FF0000"/>
              </w:rPr>
            </w:pPr>
          </w:p>
          <w:p w:rsidR="00582483" w:rsidRDefault="00582483" w:rsidP="00D131A0">
            <w:pPr>
              <w:jc w:val="both"/>
              <w:rPr>
                <w:color w:val="FF0000"/>
              </w:rPr>
            </w:pPr>
          </w:p>
          <w:p w:rsidR="00582483" w:rsidRDefault="00582483" w:rsidP="00D131A0">
            <w:pPr>
              <w:jc w:val="both"/>
              <w:rPr>
                <w:color w:val="FF0000"/>
              </w:rPr>
            </w:pPr>
          </w:p>
          <w:p w:rsidR="00582483" w:rsidRDefault="00582483" w:rsidP="00D131A0">
            <w:pPr>
              <w:jc w:val="both"/>
              <w:rPr>
                <w:color w:val="FF0000"/>
              </w:rPr>
            </w:pPr>
          </w:p>
          <w:p w:rsidR="00582483" w:rsidRDefault="00582483" w:rsidP="00D131A0">
            <w:pPr>
              <w:jc w:val="both"/>
              <w:rPr>
                <w:color w:val="FF0000"/>
              </w:rPr>
            </w:pPr>
          </w:p>
          <w:p w:rsidR="00582483" w:rsidRDefault="00582483" w:rsidP="00D131A0">
            <w:pPr>
              <w:jc w:val="both"/>
              <w:rPr>
                <w:color w:val="FF0000"/>
              </w:rPr>
            </w:pPr>
          </w:p>
          <w:p w:rsidR="00582483" w:rsidRDefault="00582483" w:rsidP="00D131A0">
            <w:pPr>
              <w:jc w:val="both"/>
              <w:rPr>
                <w:color w:val="FF0000"/>
              </w:rPr>
            </w:pPr>
          </w:p>
          <w:p w:rsidR="00582483" w:rsidRDefault="00582483" w:rsidP="00D131A0">
            <w:pPr>
              <w:jc w:val="both"/>
              <w:rPr>
                <w:color w:val="FF0000"/>
              </w:rPr>
            </w:pPr>
          </w:p>
          <w:p w:rsidR="00582483" w:rsidRDefault="00582483" w:rsidP="00D131A0">
            <w:pPr>
              <w:jc w:val="both"/>
              <w:rPr>
                <w:color w:val="FF0000"/>
              </w:rPr>
            </w:pPr>
          </w:p>
          <w:p w:rsidR="00582483" w:rsidRDefault="00582483" w:rsidP="00D131A0">
            <w:pPr>
              <w:jc w:val="both"/>
              <w:rPr>
                <w:color w:val="FF0000"/>
              </w:rPr>
            </w:pPr>
          </w:p>
          <w:p w:rsidR="00582483" w:rsidRDefault="00582483" w:rsidP="00D131A0">
            <w:pPr>
              <w:jc w:val="both"/>
              <w:rPr>
                <w:color w:val="FF0000"/>
              </w:rPr>
            </w:pPr>
          </w:p>
          <w:p w:rsidR="00582483" w:rsidRDefault="00582483" w:rsidP="00D131A0">
            <w:pPr>
              <w:jc w:val="both"/>
              <w:rPr>
                <w:color w:val="FF0000"/>
              </w:rPr>
            </w:pPr>
          </w:p>
          <w:p w:rsidR="00582483" w:rsidRDefault="00582483" w:rsidP="00D131A0">
            <w:pPr>
              <w:jc w:val="both"/>
              <w:rPr>
                <w:color w:val="FF0000"/>
              </w:rPr>
            </w:pPr>
          </w:p>
          <w:p w:rsidR="00582483" w:rsidRDefault="00582483" w:rsidP="00D131A0">
            <w:pPr>
              <w:jc w:val="both"/>
              <w:rPr>
                <w:color w:val="FF0000"/>
              </w:rPr>
            </w:pPr>
          </w:p>
          <w:p w:rsidR="00582483" w:rsidRDefault="00582483" w:rsidP="00D131A0">
            <w:pPr>
              <w:jc w:val="both"/>
              <w:rPr>
                <w:color w:val="FF0000"/>
              </w:rPr>
            </w:pPr>
          </w:p>
          <w:p w:rsidR="00582483" w:rsidRDefault="00582483" w:rsidP="00D131A0">
            <w:pPr>
              <w:jc w:val="both"/>
              <w:rPr>
                <w:color w:val="FF0000"/>
              </w:rPr>
            </w:pPr>
          </w:p>
          <w:p w:rsidR="00582483" w:rsidRDefault="00582483" w:rsidP="00D131A0">
            <w:pPr>
              <w:jc w:val="both"/>
              <w:rPr>
                <w:color w:val="FF0000"/>
              </w:rPr>
            </w:pPr>
          </w:p>
          <w:p w:rsidR="00582483" w:rsidRPr="007B2446" w:rsidRDefault="00582483" w:rsidP="00D131A0">
            <w:pPr>
              <w:jc w:val="both"/>
              <w:rPr>
                <w:color w:val="FF0000"/>
              </w:rPr>
            </w:pPr>
            <w:r>
              <w:rPr>
                <w:color w:val="FF0000"/>
              </w:rPr>
              <w:t>By 17.7.17</w:t>
            </w:r>
          </w:p>
        </w:tc>
      </w:tr>
      <w:tr w:rsidR="00933209" w:rsidRPr="00745BAC" w:rsidTr="008460A2">
        <w:tc>
          <w:tcPr>
            <w:tcW w:w="1135" w:type="dxa"/>
          </w:tcPr>
          <w:p w:rsidR="00933209" w:rsidRDefault="006E1015" w:rsidP="002B184E">
            <w:r>
              <w:t>13.07.17</w:t>
            </w:r>
          </w:p>
          <w:p w:rsidR="006E1015" w:rsidRPr="00745BAC" w:rsidRDefault="006E1015" w:rsidP="002B184E"/>
        </w:tc>
        <w:tc>
          <w:tcPr>
            <w:tcW w:w="1701" w:type="dxa"/>
            <w:shd w:val="clear" w:color="auto" w:fill="auto"/>
          </w:tcPr>
          <w:p w:rsidR="004A500E" w:rsidRPr="00745BAC" w:rsidRDefault="007B2446" w:rsidP="00983449">
            <w:r>
              <w:t>Mins &amp; Matters Arising</w:t>
            </w:r>
          </w:p>
        </w:tc>
        <w:tc>
          <w:tcPr>
            <w:tcW w:w="6379" w:type="dxa"/>
            <w:shd w:val="clear" w:color="auto" w:fill="auto"/>
          </w:tcPr>
          <w:p w:rsidR="006E1015" w:rsidRDefault="006E1015" w:rsidP="006E1015">
            <w:pPr>
              <w:jc w:val="both"/>
            </w:pPr>
            <w:r>
              <w:t>Minutes agreed as accurate  &amp; Matters Arising including:</w:t>
            </w:r>
          </w:p>
          <w:p w:rsidR="006E1015" w:rsidRDefault="006E1015" w:rsidP="006E1015">
            <w:pPr>
              <w:jc w:val="both"/>
            </w:pPr>
          </w:p>
          <w:p w:rsidR="006E1015" w:rsidRDefault="006E1015" w:rsidP="006E1015">
            <w:pPr>
              <w:jc w:val="both"/>
            </w:pPr>
            <w:r>
              <w:t>Page 4 - Kent Tenancy Fraud Forum – RS updated that in hand, Terms of Reference to be developed and an email shared with all those who attended the first meeting about a meeting of the Kent TFF for October 2017.</w:t>
            </w:r>
          </w:p>
          <w:p w:rsidR="006E1015" w:rsidRDefault="006E1015" w:rsidP="006E1015">
            <w:pPr>
              <w:jc w:val="both"/>
            </w:pPr>
          </w:p>
          <w:p w:rsidR="006E1015" w:rsidRDefault="006E1015" w:rsidP="006E1015">
            <w:pPr>
              <w:jc w:val="both"/>
            </w:pPr>
            <w:r>
              <w:t>Page 5 - Eviction Protocol – RS to liaise with Jill Pells about setting up this meeting to review the protocol for circulation.</w:t>
            </w:r>
          </w:p>
          <w:p w:rsidR="003D5983" w:rsidRPr="00745BAC" w:rsidRDefault="003D5983" w:rsidP="003D5983">
            <w:pPr>
              <w:jc w:val="both"/>
            </w:pPr>
          </w:p>
        </w:tc>
        <w:tc>
          <w:tcPr>
            <w:tcW w:w="4677" w:type="dxa"/>
            <w:shd w:val="clear" w:color="auto" w:fill="auto"/>
          </w:tcPr>
          <w:p w:rsidR="006E1015" w:rsidRDefault="006E1015" w:rsidP="006E1015">
            <w:pPr>
              <w:jc w:val="both"/>
            </w:pPr>
          </w:p>
          <w:p w:rsidR="006E1015" w:rsidRDefault="006E1015" w:rsidP="006E1015">
            <w:pPr>
              <w:jc w:val="both"/>
            </w:pPr>
          </w:p>
          <w:p w:rsidR="006E1015" w:rsidRDefault="006E1015" w:rsidP="006E1015">
            <w:pPr>
              <w:jc w:val="both"/>
            </w:pPr>
            <w:r>
              <w:t>RS to share details when available</w:t>
            </w:r>
          </w:p>
          <w:p w:rsidR="006E1015" w:rsidRDefault="006E1015" w:rsidP="006E1015">
            <w:pPr>
              <w:jc w:val="both"/>
            </w:pPr>
          </w:p>
          <w:p w:rsidR="006E1015" w:rsidRDefault="006E1015" w:rsidP="006E1015">
            <w:pPr>
              <w:jc w:val="both"/>
            </w:pPr>
          </w:p>
          <w:p w:rsidR="006E1015" w:rsidRDefault="006E1015" w:rsidP="006E1015">
            <w:pPr>
              <w:jc w:val="both"/>
            </w:pPr>
          </w:p>
          <w:p w:rsidR="006E1015" w:rsidRDefault="006E1015" w:rsidP="006E1015">
            <w:pPr>
              <w:jc w:val="both"/>
            </w:pPr>
            <w:r>
              <w:t>RS to liaise with JP and share agreed meeting date</w:t>
            </w:r>
            <w:r>
              <w:tab/>
            </w:r>
          </w:p>
          <w:p w:rsidR="003D5983" w:rsidRPr="00745BAC" w:rsidRDefault="003D5983" w:rsidP="006E1015">
            <w:pPr>
              <w:jc w:val="both"/>
            </w:pPr>
          </w:p>
        </w:tc>
        <w:tc>
          <w:tcPr>
            <w:tcW w:w="993" w:type="dxa"/>
            <w:shd w:val="clear" w:color="auto" w:fill="auto"/>
          </w:tcPr>
          <w:p w:rsidR="003D5983" w:rsidRDefault="003D5983" w:rsidP="00D131A0">
            <w:pPr>
              <w:jc w:val="both"/>
              <w:rPr>
                <w:b/>
              </w:rPr>
            </w:pPr>
          </w:p>
          <w:p w:rsidR="007B2446" w:rsidRDefault="007B2446" w:rsidP="00D131A0">
            <w:pPr>
              <w:jc w:val="both"/>
              <w:rPr>
                <w:b/>
              </w:rPr>
            </w:pPr>
          </w:p>
          <w:p w:rsidR="007B2446" w:rsidRDefault="007B2446" w:rsidP="00D131A0">
            <w:pPr>
              <w:jc w:val="both"/>
              <w:rPr>
                <w:b/>
              </w:rPr>
            </w:pPr>
            <w:r>
              <w:rPr>
                <w:b/>
              </w:rPr>
              <w:t>RS</w:t>
            </w:r>
          </w:p>
          <w:p w:rsidR="007B2446" w:rsidRDefault="007B2446" w:rsidP="00D131A0">
            <w:pPr>
              <w:jc w:val="both"/>
              <w:rPr>
                <w:b/>
              </w:rPr>
            </w:pPr>
          </w:p>
          <w:p w:rsidR="007B2446" w:rsidRDefault="007B2446" w:rsidP="00D131A0">
            <w:pPr>
              <w:jc w:val="both"/>
              <w:rPr>
                <w:b/>
              </w:rPr>
            </w:pPr>
          </w:p>
          <w:p w:rsidR="007B2446" w:rsidRDefault="007B2446" w:rsidP="00D131A0">
            <w:pPr>
              <w:jc w:val="both"/>
              <w:rPr>
                <w:b/>
              </w:rPr>
            </w:pPr>
          </w:p>
          <w:p w:rsidR="007B2446" w:rsidRPr="0044468F" w:rsidRDefault="007B2446" w:rsidP="00D131A0">
            <w:pPr>
              <w:jc w:val="both"/>
              <w:rPr>
                <w:b/>
              </w:rPr>
            </w:pPr>
            <w:r>
              <w:rPr>
                <w:b/>
              </w:rPr>
              <w:t>RS/JP</w:t>
            </w:r>
          </w:p>
        </w:tc>
        <w:tc>
          <w:tcPr>
            <w:tcW w:w="1086" w:type="dxa"/>
            <w:shd w:val="clear" w:color="auto" w:fill="auto"/>
          </w:tcPr>
          <w:p w:rsidR="003D5983" w:rsidRPr="007B2446" w:rsidRDefault="003D5983" w:rsidP="00D131A0">
            <w:pPr>
              <w:jc w:val="both"/>
              <w:rPr>
                <w:color w:val="FF0000"/>
              </w:rPr>
            </w:pPr>
          </w:p>
          <w:p w:rsidR="007B2446" w:rsidRPr="007B2446" w:rsidRDefault="007B2446" w:rsidP="00D131A0">
            <w:pPr>
              <w:jc w:val="both"/>
              <w:rPr>
                <w:color w:val="FF0000"/>
              </w:rPr>
            </w:pPr>
          </w:p>
          <w:p w:rsidR="007B2446" w:rsidRPr="007B2446" w:rsidRDefault="007B2446" w:rsidP="00D131A0">
            <w:pPr>
              <w:jc w:val="both"/>
              <w:rPr>
                <w:color w:val="FF0000"/>
              </w:rPr>
            </w:pPr>
            <w:r w:rsidRPr="007B2446">
              <w:rPr>
                <w:color w:val="FF0000"/>
              </w:rPr>
              <w:t>As avail</w:t>
            </w:r>
          </w:p>
          <w:p w:rsidR="007B2446" w:rsidRPr="007B2446" w:rsidRDefault="007B2446" w:rsidP="00D131A0">
            <w:pPr>
              <w:jc w:val="both"/>
              <w:rPr>
                <w:color w:val="FF0000"/>
              </w:rPr>
            </w:pPr>
          </w:p>
          <w:p w:rsidR="007B2446" w:rsidRPr="007B2446" w:rsidRDefault="007B2446" w:rsidP="00D131A0">
            <w:pPr>
              <w:jc w:val="both"/>
              <w:rPr>
                <w:color w:val="FF0000"/>
              </w:rPr>
            </w:pPr>
          </w:p>
          <w:p w:rsidR="007B2446" w:rsidRPr="007B2446" w:rsidRDefault="007B2446" w:rsidP="00D131A0">
            <w:pPr>
              <w:jc w:val="both"/>
              <w:rPr>
                <w:color w:val="FF0000"/>
              </w:rPr>
            </w:pPr>
          </w:p>
          <w:p w:rsidR="007B2446" w:rsidRPr="007B2446" w:rsidRDefault="007B2446" w:rsidP="00D131A0">
            <w:pPr>
              <w:jc w:val="both"/>
              <w:rPr>
                <w:color w:val="FF0000"/>
              </w:rPr>
            </w:pPr>
            <w:r w:rsidRPr="007B2446">
              <w:rPr>
                <w:color w:val="FF0000"/>
              </w:rPr>
              <w:t>By 21.7</w:t>
            </w:r>
          </w:p>
        </w:tc>
      </w:tr>
      <w:tr w:rsidR="00D05739" w:rsidRPr="00745BAC" w:rsidTr="008460A2">
        <w:tc>
          <w:tcPr>
            <w:tcW w:w="1135" w:type="dxa"/>
          </w:tcPr>
          <w:p w:rsidR="00D05739" w:rsidRDefault="007B2446">
            <w:r>
              <w:lastRenderedPageBreak/>
              <w:t>13.07.17</w:t>
            </w:r>
          </w:p>
        </w:tc>
        <w:tc>
          <w:tcPr>
            <w:tcW w:w="1701" w:type="dxa"/>
            <w:shd w:val="clear" w:color="auto" w:fill="auto"/>
          </w:tcPr>
          <w:p w:rsidR="00D05739" w:rsidRPr="00745BAC" w:rsidRDefault="007B2446" w:rsidP="00D07267">
            <w:r>
              <w:t>MHS Shared Accommodation Feedback</w:t>
            </w:r>
          </w:p>
        </w:tc>
        <w:tc>
          <w:tcPr>
            <w:tcW w:w="6379" w:type="dxa"/>
            <w:shd w:val="clear" w:color="auto" w:fill="auto"/>
          </w:tcPr>
          <w:p w:rsidR="00922669" w:rsidRDefault="006E1015" w:rsidP="006E1015">
            <w:pPr>
              <w:jc w:val="both"/>
            </w:pPr>
            <w:r>
              <w:t>ME was unable to attend, this agenda item will be on the October 2017 meeting.</w:t>
            </w:r>
          </w:p>
          <w:p w:rsidR="006E1015" w:rsidRPr="00745BAC" w:rsidRDefault="006E1015" w:rsidP="006E1015">
            <w:pPr>
              <w:jc w:val="both"/>
            </w:pPr>
          </w:p>
        </w:tc>
        <w:tc>
          <w:tcPr>
            <w:tcW w:w="4677" w:type="dxa"/>
            <w:shd w:val="clear" w:color="auto" w:fill="auto"/>
          </w:tcPr>
          <w:p w:rsidR="00D05739" w:rsidRDefault="00D05739" w:rsidP="00D131A0">
            <w:pPr>
              <w:jc w:val="both"/>
              <w:rPr>
                <w:b/>
              </w:rPr>
            </w:pPr>
          </w:p>
          <w:p w:rsidR="007B2446" w:rsidRPr="005D15B0" w:rsidRDefault="007B2446" w:rsidP="00D131A0">
            <w:pPr>
              <w:jc w:val="both"/>
              <w:rPr>
                <w:b/>
              </w:rPr>
            </w:pPr>
            <w:r w:rsidRPr="007B2446">
              <w:rPr>
                <w:b/>
              </w:rPr>
              <w:t>RS &amp; ME to note for October</w:t>
            </w:r>
          </w:p>
        </w:tc>
        <w:tc>
          <w:tcPr>
            <w:tcW w:w="993" w:type="dxa"/>
            <w:shd w:val="clear" w:color="auto" w:fill="auto"/>
          </w:tcPr>
          <w:p w:rsidR="00D05739" w:rsidRDefault="00D05739" w:rsidP="00053009">
            <w:pPr>
              <w:jc w:val="both"/>
              <w:rPr>
                <w:b/>
              </w:rPr>
            </w:pPr>
          </w:p>
          <w:p w:rsidR="007B2446" w:rsidRPr="0044468F" w:rsidRDefault="007B2446" w:rsidP="00053009">
            <w:pPr>
              <w:jc w:val="both"/>
              <w:rPr>
                <w:b/>
              </w:rPr>
            </w:pPr>
            <w:r>
              <w:rPr>
                <w:b/>
              </w:rPr>
              <w:t>RS/ME</w:t>
            </w:r>
          </w:p>
        </w:tc>
        <w:tc>
          <w:tcPr>
            <w:tcW w:w="1086" w:type="dxa"/>
            <w:shd w:val="clear" w:color="auto" w:fill="auto"/>
          </w:tcPr>
          <w:p w:rsidR="00D05739" w:rsidRPr="007B2446" w:rsidRDefault="00D05739" w:rsidP="00D131A0">
            <w:pPr>
              <w:jc w:val="both"/>
              <w:rPr>
                <w:b/>
                <w:color w:val="FF0000"/>
              </w:rPr>
            </w:pPr>
          </w:p>
          <w:p w:rsidR="007B2446" w:rsidRPr="007B2446" w:rsidRDefault="007B2446" w:rsidP="00D131A0">
            <w:pPr>
              <w:jc w:val="both"/>
              <w:rPr>
                <w:b/>
                <w:color w:val="FF0000"/>
              </w:rPr>
            </w:pPr>
            <w:r w:rsidRPr="007B2446">
              <w:rPr>
                <w:b/>
                <w:color w:val="FF0000"/>
              </w:rPr>
              <w:t>By 21.7</w:t>
            </w:r>
          </w:p>
        </w:tc>
      </w:tr>
      <w:tr w:rsidR="00D05739" w:rsidRPr="00745BAC" w:rsidTr="008460A2">
        <w:tc>
          <w:tcPr>
            <w:tcW w:w="1135" w:type="dxa"/>
          </w:tcPr>
          <w:p w:rsidR="00D05739" w:rsidRDefault="007B2446">
            <w:r>
              <w:t>13.07.17</w:t>
            </w:r>
          </w:p>
        </w:tc>
        <w:tc>
          <w:tcPr>
            <w:tcW w:w="1701" w:type="dxa"/>
            <w:shd w:val="clear" w:color="auto" w:fill="auto"/>
          </w:tcPr>
          <w:p w:rsidR="00D05739" w:rsidRPr="00745BAC" w:rsidRDefault="007B2446" w:rsidP="00983449">
            <w:r>
              <w:t>Discussion Session</w:t>
            </w:r>
          </w:p>
        </w:tc>
        <w:tc>
          <w:tcPr>
            <w:tcW w:w="6379" w:type="dxa"/>
            <w:shd w:val="clear" w:color="auto" w:fill="auto"/>
          </w:tcPr>
          <w:p w:rsidR="006E1015" w:rsidRDefault="006E1015" w:rsidP="006E1015">
            <w:pPr>
              <w:jc w:val="both"/>
            </w:pPr>
            <w:r>
              <w:t xml:space="preserve"> </w:t>
            </w:r>
            <w:r w:rsidRPr="00E92C12">
              <w:rPr>
                <w:b/>
                <w:i/>
              </w:rPr>
              <w:t>Legal Services</w:t>
            </w:r>
            <w:r>
              <w:t>:</w:t>
            </w:r>
          </w:p>
          <w:p w:rsidR="006E1015" w:rsidRDefault="006E1015" w:rsidP="006E1015">
            <w:pPr>
              <w:jc w:val="both"/>
            </w:pPr>
          </w:p>
          <w:p w:rsidR="006E1015" w:rsidRDefault="006E1015" w:rsidP="006E1015">
            <w:pPr>
              <w:jc w:val="both"/>
            </w:pPr>
            <w:r>
              <w:t xml:space="preserve">CDJ couldn’t provide any financial information but Gravesham are now part of the shared legal service and this has improved the legal services provided to CDJ and her team.  </w:t>
            </w:r>
          </w:p>
          <w:p w:rsidR="006E1015" w:rsidRDefault="006E1015" w:rsidP="006E1015">
            <w:pPr>
              <w:jc w:val="both"/>
            </w:pPr>
          </w:p>
          <w:p w:rsidR="006E1015" w:rsidRDefault="006E1015" w:rsidP="006E1015">
            <w:pPr>
              <w:jc w:val="both"/>
            </w:pPr>
            <w:r>
              <w:t>GP advised that WKHA have had an in house service/function, currently recruiting to a post within this service, have conducted a review of the service and use procurement framework to procure services and get value for money.  GP keen to keep up skilling the internal staff to ensure that staff are preparing as much information internally to minimise costing.</w:t>
            </w:r>
          </w:p>
          <w:p w:rsidR="006E1015" w:rsidRDefault="006E1015" w:rsidP="006E1015">
            <w:pPr>
              <w:jc w:val="both"/>
            </w:pPr>
          </w:p>
          <w:p w:rsidR="006E1015" w:rsidRDefault="006E1015" w:rsidP="006E1015">
            <w:pPr>
              <w:jc w:val="both"/>
            </w:pPr>
            <w:r>
              <w:t>HS advised that Golding Homes use a solicitor and Barristers, which is costly but has provided the freedom to put through cases.  Legal Services budget is £70,000.</w:t>
            </w:r>
          </w:p>
          <w:p w:rsidR="006E1015" w:rsidRDefault="006E1015" w:rsidP="006E1015">
            <w:pPr>
              <w:jc w:val="both"/>
            </w:pPr>
          </w:p>
          <w:p w:rsidR="006E1015" w:rsidRDefault="006E1015" w:rsidP="006E1015">
            <w:pPr>
              <w:jc w:val="both"/>
            </w:pPr>
            <w:r>
              <w:t>TS advised that Optivo have introduced sending a blanket email to obtain quotes when using legal services.  There is now a legal service provided within Optivo now but this is very recently established.</w:t>
            </w:r>
          </w:p>
          <w:p w:rsidR="006E1015" w:rsidRDefault="006E1015" w:rsidP="006E1015">
            <w:pPr>
              <w:jc w:val="both"/>
            </w:pPr>
          </w:p>
          <w:p w:rsidR="006E1015" w:rsidRDefault="006E1015" w:rsidP="006E1015">
            <w:pPr>
              <w:jc w:val="both"/>
            </w:pPr>
            <w:r>
              <w:t>KC advised that TCHG use external solicitors currently for ASB, going through procurement exercise with regards to development, potentially looking to this procurement framework model for other cases.</w:t>
            </w:r>
          </w:p>
          <w:p w:rsidR="006E1015" w:rsidRDefault="006E1015" w:rsidP="006E1015">
            <w:pPr>
              <w:jc w:val="both"/>
            </w:pPr>
          </w:p>
          <w:p w:rsidR="006E1015" w:rsidRPr="00E92C12" w:rsidRDefault="006E1015" w:rsidP="006E1015">
            <w:pPr>
              <w:jc w:val="both"/>
              <w:rPr>
                <w:b/>
              </w:rPr>
            </w:pPr>
            <w:r w:rsidRPr="00E92C12">
              <w:rPr>
                <w:b/>
              </w:rPr>
              <w:t>Service Changes:</w:t>
            </w:r>
          </w:p>
          <w:p w:rsidR="006E1015" w:rsidRDefault="006E1015" w:rsidP="006E1015">
            <w:pPr>
              <w:jc w:val="both"/>
            </w:pPr>
          </w:p>
          <w:p w:rsidR="006E1015" w:rsidRDefault="006E1015" w:rsidP="006E1015">
            <w:pPr>
              <w:jc w:val="both"/>
            </w:pPr>
            <w:r>
              <w:t>HS advised that there is a desire to change and channel shift using more digital resources and non-essential visits.</w:t>
            </w:r>
          </w:p>
          <w:p w:rsidR="006E1015" w:rsidRDefault="006E1015" w:rsidP="006E1015">
            <w:pPr>
              <w:jc w:val="both"/>
            </w:pPr>
          </w:p>
          <w:p w:rsidR="006E1015" w:rsidRDefault="006E1015" w:rsidP="006E1015">
            <w:pPr>
              <w:jc w:val="both"/>
            </w:pPr>
            <w:r>
              <w:lastRenderedPageBreak/>
              <w:t>HE advised that in Kent Optivo are trialling the Demand Project (patchless working) – with the aim to reduce the non-essential visits to homes by 30%, in October will be able to share a more detailed feedback.  This is about educating residents to share information via digital sources.  This hasn’t been advertised to residents, just explaining over the phone or at new sign up.  Optivo do have a top ten case list who are more vulnerable residents who do need the established housing officer contact.  The time saved through non-essential visits will be used to visit residents who haven’t communicated with the organisation for five years, using an app and being more productive within the community and signposting or working with other agencies.</w:t>
            </w:r>
          </w:p>
          <w:p w:rsidR="006E1015" w:rsidRDefault="006E1015" w:rsidP="006E1015">
            <w:pPr>
              <w:jc w:val="both"/>
            </w:pPr>
          </w:p>
          <w:p w:rsidR="006E1015" w:rsidRDefault="006E1015" w:rsidP="006E1015">
            <w:pPr>
              <w:jc w:val="both"/>
            </w:pPr>
            <w:r>
              <w:t>GP advised that WKHA are shifting their offer to residents, evolving the service offer for new residents, different first contact, how a home is let, pre tenancy and first year of tenancy, the focus is making every contact count, joining up the teams and bringing together through digital resources.  A big culture shift and capturing information at a moment in time.</w:t>
            </w:r>
          </w:p>
          <w:p w:rsidR="006E1015" w:rsidRDefault="006E1015" w:rsidP="006E1015">
            <w:pPr>
              <w:jc w:val="both"/>
            </w:pPr>
          </w:p>
          <w:p w:rsidR="006E1015" w:rsidRDefault="006E1015" w:rsidP="006E1015">
            <w:pPr>
              <w:jc w:val="both"/>
            </w:pPr>
            <w:r>
              <w:t xml:space="preserve">KC advised that TCHG are looking to up skill customer services teams to respond effectively to enquiries and more information on the My Portal, the quality of the offer for residents, using on line facilities to meet needs.  Taken the decision to use Microsoft platform and the options linked to this around the digital offer.  </w:t>
            </w:r>
          </w:p>
          <w:p w:rsidR="006E1015" w:rsidRDefault="006E1015" w:rsidP="006E1015">
            <w:pPr>
              <w:jc w:val="both"/>
            </w:pPr>
          </w:p>
          <w:p w:rsidR="006E1015" w:rsidRDefault="006E1015" w:rsidP="006E1015">
            <w:pPr>
              <w:jc w:val="both"/>
            </w:pPr>
            <w:r>
              <w:t>TS can provide contact details for digital offer for homeownership and branding/commercial arm around this service delivery element.  (Love Living Homes).  There was a discussion about who is using what providers for IT.</w:t>
            </w:r>
          </w:p>
          <w:p w:rsidR="00425FBF" w:rsidRPr="00745BAC" w:rsidRDefault="00425FBF" w:rsidP="00983449">
            <w:pPr>
              <w:jc w:val="both"/>
            </w:pPr>
          </w:p>
        </w:tc>
        <w:tc>
          <w:tcPr>
            <w:tcW w:w="4677" w:type="dxa"/>
            <w:shd w:val="clear" w:color="auto" w:fill="auto"/>
          </w:tcPr>
          <w:p w:rsidR="00425FBF" w:rsidRDefault="00425FBF" w:rsidP="00617B0F">
            <w:pPr>
              <w:rPr>
                <w:b/>
              </w:rPr>
            </w:pPr>
          </w:p>
          <w:p w:rsidR="007B2446" w:rsidRDefault="007B2446" w:rsidP="00617B0F">
            <w:pPr>
              <w:rPr>
                <w:b/>
              </w:rPr>
            </w:pPr>
          </w:p>
          <w:p w:rsidR="007B2446" w:rsidRDefault="007B2446" w:rsidP="00617B0F">
            <w:pPr>
              <w:rPr>
                <w:b/>
              </w:rPr>
            </w:pPr>
          </w:p>
          <w:p w:rsidR="007B2446" w:rsidRDefault="007B2446" w:rsidP="00617B0F">
            <w:pPr>
              <w:rPr>
                <w:b/>
              </w:rPr>
            </w:pPr>
          </w:p>
          <w:p w:rsidR="007B2446" w:rsidRDefault="007B2446" w:rsidP="00617B0F">
            <w:pPr>
              <w:rPr>
                <w:b/>
              </w:rPr>
            </w:pPr>
          </w:p>
          <w:p w:rsidR="007B2446" w:rsidRDefault="007B2446" w:rsidP="00617B0F">
            <w:pPr>
              <w:rPr>
                <w:b/>
              </w:rPr>
            </w:pPr>
          </w:p>
          <w:p w:rsidR="007B2446" w:rsidRDefault="007B2446" w:rsidP="00617B0F">
            <w:pPr>
              <w:rPr>
                <w:b/>
              </w:rPr>
            </w:pPr>
          </w:p>
          <w:p w:rsidR="007B2446" w:rsidRDefault="007B2446" w:rsidP="00617B0F">
            <w:pPr>
              <w:rPr>
                <w:b/>
              </w:rPr>
            </w:pPr>
          </w:p>
          <w:p w:rsidR="007B2446" w:rsidRDefault="007B2446" w:rsidP="00617B0F">
            <w:pPr>
              <w:rPr>
                <w:b/>
              </w:rPr>
            </w:pPr>
          </w:p>
          <w:p w:rsidR="007B2446" w:rsidRDefault="007B2446" w:rsidP="00617B0F">
            <w:pPr>
              <w:rPr>
                <w:b/>
              </w:rPr>
            </w:pPr>
          </w:p>
          <w:p w:rsidR="007B2446" w:rsidRDefault="007B2446" w:rsidP="00617B0F">
            <w:pPr>
              <w:rPr>
                <w:b/>
              </w:rPr>
            </w:pPr>
          </w:p>
          <w:p w:rsidR="007B2446" w:rsidRDefault="007B2446" w:rsidP="00617B0F">
            <w:pPr>
              <w:rPr>
                <w:b/>
              </w:rPr>
            </w:pPr>
          </w:p>
          <w:p w:rsidR="007B2446" w:rsidRDefault="007B2446" w:rsidP="00617B0F">
            <w:pPr>
              <w:rPr>
                <w:b/>
              </w:rPr>
            </w:pPr>
          </w:p>
          <w:p w:rsidR="007B2446" w:rsidRDefault="007B2446" w:rsidP="00617B0F">
            <w:pPr>
              <w:rPr>
                <w:b/>
              </w:rPr>
            </w:pPr>
          </w:p>
          <w:p w:rsidR="007B2446" w:rsidRDefault="007B2446" w:rsidP="00617B0F">
            <w:pPr>
              <w:rPr>
                <w:b/>
              </w:rPr>
            </w:pPr>
          </w:p>
          <w:p w:rsidR="007B2446" w:rsidRDefault="007B2446" w:rsidP="00617B0F">
            <w:pPr>
              <w:rPr>
                <w:b/>
              </w:rPr>
            </w:pPr>
          </w:p>
          <w:p w:rsidR="007B2446" w:rsidRDefault="007B2446" w:rsidP="00617B0F">
            <w:pPr>
              <w:rPr>
                <w:b/>
              </w:rPr>
            </w:pPr>
          </w:p>
          <w:p w:rsidR="007B2446" w:rsidRDefault="007B2446" w:rsidP="00617B0F">
            <w:pPr>
              <w:rPr>
                <w:b/>
              </w:rPr>
            </w:pPr>
          </w:p>
          <w:p w:rsidR="007B2446" w:rsidRDefault="007B2446" w:rsidP="00617B0F">
            <w:pPr>
              <w:rPr>
                <w:b/>
              </w:rPr>
            </w:pPr>
          </w:p>
          <w:p w:rsidR="007B2446" w:rsidRDefault="007B2446" w:rsidP="00617B0F">
            <w:pPr>
              <w:rPr>
                <w:b/>
              </w:rPr>
            </w:pPr>
          </w:p>
          <w:p w:rsidR="007B2446" w:rsidRDefault="007B2446" w:rsidP="00617B0F">
            <w:pPr>
              <w:rPr>
                <w:b/>
              </w:rPr>
            </w:pPr>
          </w:p>
          <w:p w:rsidR="007B2446" w:rsidRDefault="007B2446" w:rsidP="00617B0F">
            <w:pPr>
              <w:rPr>
                <w:b/>
              </w:rPr>
            </w:pPr>
          </w:p>
          <w:p w:rsidR="007B2446" w:rsidRDefault="007B2446" w:rsidP="00617B0F">
            <w:pPr>
              <w:rPr>
                <w:b/>
              </w:rPr>
            </w:pPr>
          </w:p>
          <w:p w:rsidR="007B2446" w:rsidRDefault="007B2446" w:rsidP="00617B0F">
            <w:pPr>
              <w:rPr>
                <w:b/>
              </w:rPr>
            </w:pPr>
          </w:p>
          <w:p w:rsidR="007B2446" w:rsidRDefault="007B2446" w:rsidP="00617B0F">
            <w:pPr>
              <w:rPr>
                <w:b/>
              </w:rPr>
            </w:pPr>
          </w:p>
          <w:p w:rsidR="007B2446" w:rsidRDefault="007B2446" w:rsidP="00617B0F">
            <w:pPr>
              <w:rPr>
                <w:b/>
              </w:rPr>
            </w:pPr>
          </w:p>
          <w:p w:rsidR="007B2446" w:rsidRDefault="007B2446" w:rsidP="00617B0F">
            <w:pPr>
              <w:rPr>
                <w:b/>
              </w:rPr>
            </w:pPr>
          </w:p>
          <w:p w:rsidR="007B2446" w:rsidRDefault="007B2446" w:rsidP="00617B0F">
            <w:pPr>
              <w:rPr>
                <w:b/>
              </w:rPr>
            </w:pPr>
          </w:p>
          <w:p w:rsidR="007B2446" w:rsidRDefault="007B2446" w:rsidP="00617B0F">
            <w:pPr>
              <w:rPr>
                <w:b/>
              </w:rPr>
            </w:pPr>
          </w:p>
          <w:p w:rsidR="007B2446" w:rsidRDefault="007B2446" w:rsidP="00617B0F">
            <w:pPr>
              <w:rPr>
                <w:b/>
              </w:rPr>
            </w:pPr>
          </w:p>
          <w:p w:rsidR="007B2446" w:rsidRDefault="007B2446" w:rsidP="00617B0F">
            <w:pPr>
              <w:rPr>
                <w:b/>
              </w:rPr>
            </w:pPr>
          </w:p>
          <w:p w:rsidR="007B2446" w:rsidRDefault="007B2446" w:rsidP="00617B0F">
            <w:pPr>
              <w:rPr>
                <w:b/>
              </w:rPr>
            </w:pPr>
          </w:p>
          <w:p w:rsidR="007B2446" w:rsidRDefault="007B2446" w:rsidP="00617B0F">
            <w:pPr>
              <w:rPr>
                <w:b/>
              </w:rPr>
            </w:pPr>
          </w:p>
          <w:p w:rsidR="007B2446" w:rsidRDefault="007B2446" w:rsidP="00617B0F">
            <w:pPr>
              <w:rPr>
                <w:b/>
              </w:rPr>
            </w:pPr>
          </w:p>
          <w:p w:rsidR="007B2446" w:rsidRDefault="007B2446" w:rsidP="00617B0F">
            <w:pPr>
              <w:rPr>
                <w:b/>
              </w:rPr>
            </w:pPr>
          </w:p>
          <w:p w:rsidR="007B2446" w:rsidRDefault="007B2446" w:rsidP="00617B0F">
            <w:pPr>
              <w:rPr>
                <w:b/>
              </w:rPr>
            </w:pPr>
          </w:p>
          <w:p w:rsidR="007B2446" w:rsidRDefault="007B2446" w:rsidP="00617B0F">
            <w:pPr>
              <w:rPr>
                <w:b/>
              </w:rPr>
            </w:pPr>
          </w:p>
          <w:p w:rsidR="007B2446" w:rsidRDefault="007B2446" w:rsidP="00617B0F">
            <w:pPr>
              <w:rPr>
                <w:b/>
              </w:rPr>
            </w:pPr>
          </w:p>
          <w:p w:rsidR="007B2446" w:rsidRDefault="007B2446" w:rsidP="00617B0F">
            <w:pPr>
              <w:rPr>
                <w:b/>
              </w:rPr>
            </w:pPr>
          </w:p>
          <w:p w:rsidR="007B2446" w:rsidRDefault="007B2446" w:rsidP="00617B0F">
            <w:pPr>
              <w:rPr>
                <w:b/>
              </w:rPr>
            </w:pPr>
          </w:p>
          <w:p w:rsidR="007B2446" w:rsidRDefault="007B2446" w:rsidP="00617B0F">
            <w:pPr>
              <w:rPr>
                <w:b/>
              </w:rPr>
            </w:pPr>
          </w:p>
          <w:p w:rsidR="007B2446" w:rsidRDefault="007B2446" w:rsidP="00617B0F">
            <w:pPr>
              <w:rPr>
                <w:b/>
              </w:rPr>
            </w:pPr>
          </w:p>
          <w:p w:rsidR="007B2446" w:rsidRDefault="007B2446" w:rsidP="00617B0F">
            <w:pPr>
              <w:rPr>
                <w:b/>
              </w:rPr>
            </w:pPr>
          </w:p>
          <w:p w:rsidR="007B2446" w:rsidRDefault="007B2446" w:rsidP="00617B0F">
            <w:pPr>
              <w:rPr>
                <w:b/>
              </w:rPr>
            </w:pPr>
          </w:p>
          <w:p w:rsidR="007B2446" w:rsidRDefault="007B2446" w:rsidP="00617B0F">
            <w:pPr>
              <w:rPr>
                <w:b/>
              </w:rPr>
            </w:pPr>
          </w:p>
          <w:p w:rsidR="007B2446" w:rsidRDefault="007B2446" w:rsidP="00617B0F">
            <w:pPr>
              <w:rPr>
                <w:b/>
              </w:rPr>
            </w:pPr>
          </w:p>
          <w:p w:rsidR="007B2446" w:rsidRDefault="007B2446" w:rsidP="00617B0F">
            <w:pPr>
              <w:rPr>
                <w:b/>
              </w:rPr>
            </w:pPr>
          </w:p>
          <w:p w:rsidR="007B2446" w:rsidRDefault="007B2446" w:rsidP="00617B0F">
            <w:pPr>
              <w:rPr>
                <w:b/>
              </w:rPr>
            </w:pPr>
          </w:p>
          <w:p w:rsidR="007B2446" w:rsidRDefault="007B2446" w:rsidP="00617B0F">
            <w:pPr>
              <w:rPr>
                <w:b/>
              </w:rPr>
            </w:pPr>
          </w:p>
          <w:p w:rsidR="007B2446" w:rsidRDefault="007B2446" w:rsidP="00617B0F">
            <w:pPr>
              <w:rPr>
                <w:b/>
              </w:rPr>
            </w:pPr>
          </w:p>
          <w:p w:rsidR="007B2446" w:rsidRDefault="007B2446" w:rsidP="00617B0F">
            <w:pPr>
              <w:rPr>
                <w:b/>
              </w:rPr>
            </w:pPr>
          </w:p>
          <w:p w:rsidR="007B2446" w:rsidRDefault="007B2446" w:rsidP="00617B0F">
            <w:pPr>
              <w:rPr>
                <w:b/>
              </w:rPr>
            </w:pPr>
          </w:p>
          <w:p w:rsidR="007B2446" w:rsidRDefault="007B2446" w:rsidP="00617B0F">
            <w:pPr>
              <w:rPr>
                <w:b/>
              </w:rPr>
            </w:pPr>
          </w:p>
          <w:p w:rsidR="007B2446" w:rsidRDefault="007B2446" w:rsidP="00617B0F">
            <w:pPr>
              <w:rPr>
                <w:b/>
              </w:rPr>
            </w:pPr>
          </w:p>
          <w:p w:rsidR="007B2446" w:rsidRDefault="007B2446" w:rsidP="00617B0F">
            <w:pPr>
              <w:rPr>
                <w:b/>
              </w:rPr>
            </w:pPr>
          </w:p>
          <w:p w:rsidR="007B2446" w:rsidRDefault="007B2446" w:rsidP="00617B0F">
            <w:pPr>
              <w:rPr>
                <w:b/>
              </w:rPr>
            </w:pPr>
          </w:p>
          <w:p w:rsidR="007B2446" w:rsidRDefault="007B2446" w:rsidP="00617B0F">
            <w:pPr>
              <w:rPr>
                <w:b/>
              </w:rPr>
            </w:pPr>
          </w:p>
          <w:p w:rsidR="007B2446" w:rsidRDefault="007B2446" w:rsidP="00617B0F">
            <w:pPr>
              <w:rPr>
                <w:b/>
              </w:rPr>
            </w:pPr>
          </w:p>
          <w:p w:rsidR="007B2446" w:rsidRPr="005D15B0" w:rsidRDefault="007B2446" w:rsidP="00617B0F">
            <w:pPr>
              <w:rPr>
                <w:b/>
              </w:rPr>
            </w:pPr>
            <w:r>
              <w:rPr>
                <w:b/>
              </w:rPr>
              <w:t>TS to provide contact details with Colleagues</w:t>
            </w:r>
          </w:p>
        </w:tc>
        <w:tc>
          <w:tcPr>
            <w:tcW w:w="993" w:type="dxa"/>
            <w:shd w:val="clear" w:color="auto" w:fill="auto"/>
          </w:tcPr>
          <w:p w:rsidR="00425FBF" w:rsidRDefault="00425FBF">
            <w:pPr>
              <w:rPr>
                <w:b/>
              </w:rPr>
            </w:pPr>
          </w:p>
          <w:p w:rsidR="007B2446" w:rsidRDefault="007B2446">
            <w:pPr>
              <w:rPr>
                <w:b/>
              </w:rPr>
            </w:pPr>
          </w:p>
          <w:p w:rsidR="007B2446" w:rsidRDefault="007B2446">
            <w:pPr>
              <w:rPr>
                <w:b/>
              </w:rPr>
            </w:pPr>
          </w:p>
          <w:p w:rsidR="007B2446" w:rsidRDefault="007B2446">
            <w:pPr>
              <w:rPr>
                <w:b/>
              </w:rPr>
            </w:pPr>
          </w:p>
          <w:p w:rsidR="007B2446" w:rsidRDefault="007B2446">
            <w:pPr>
              <w:rPr>
                <w:b/>
              </w:rPr>
            </w:pPr>
          </w:p>
          <w:p w:rsidR="007B2446" w:rsidRDefault="007B2446">
            <w:pPr>
              <w:rPr>
                <w:b/>
              </w:rPr>
            </w:pPr>
          </w:p>
          <w:p w:rsidR="007B2446" w:rsidRDefault="007B2446">
            <w:pPr>
              <w:rPr>
                <w:b/>
              </w:rPr>
            </w:pPr>
          </w:p>
          <w:p w:rsidR="007B2446" w:rsidRDefault="007B2446">
            <w:pPr>
              <w:rPr>
                <w:b/>
              </w:rPr>
            </w:pPr>
          </w:p>
          <w:p w:rsidR="007B2446" w:rsidRDefault="007B2446">
            <w:pPr>
              <w:rPr>
                <w:b/>
              </w:rPr>
            </w:pPr>
          </w:p>
          <w:p w:rsidR="007B2446" w:rsidRDefault="007B2446">
            <w:pPr>
              <w:rPr>
                <w:b/>
              </w:rPr>
            </w:pPr>
          </w:p>
          <w:p w:rsidR="007B2446" w:rsidRDefault="007B2446">
            <w:pPr>
              <w:rPr>
                <w:b/>
              </w:rPr>
            </w:pPr>
          </w:p>
          <w:p w:rsidR="007B2446" w:rsidRDefault="007B2446">
            <w:pPr>
              <w:rPr>
                <w:b/>
              </w:rPr>
            </w:pPr>
          </w:p>
          <w:p w:rsidR="007B2446" w:rsidRDefault="007B2446">
            <w:pPr>
              <w:rPr>
                <w:b/>
              </w:rPr>
            </w:pPr>
          </w:p>
          <w:p w:rsidR="007B2446" w:rsidRDefault="007B2446">
            <w:pPr>
              <w:rPr>
                <w:b/>
              </w:rPr>
            </w:pPr>
          </w:p>
          <w:p w:rsidR="007B2446" w:rsidRDefault="007B2446">
            <w:pPr>
              <w:rPr>
                <w:b/>
              </w:rPr>
            </w:pPr>
          </w:p>
          <w:p w:rsidR="007B2446" w:rsidRDefault="007B2446">
            <w:pPr>
              <w:rPr>
                <w:b/>
              </w:rPr>
            </w:pPr>
          </w:p>
          <w:p w:rsidR="007B2446" w:rsidRDefault="007B2446">
            <w:pPr>
              <w:rPr>
                <w:b/>
              </w:rPr>
            </w:pPr>
          </w:p>
          <w:p w:rsidR="007B2446" w:rsidRDefault="007B2446">
            <w:pPr>
              <w:rPr>
                <w:b/>
              </w:rPr>
            </w:pPr>
          </w:p>
          <w:p w:rsidR="007B2446" w:rsidRDefault="007B2446">
            <w:pPr>
              <w:rPr>
                <w:b/>
              </w:rPr>
            </w:pPr>
          </w:p>
          <w:p w:rsidR="007B2446" w:rsidRDefault="007B2446">
            <w:pPr>
              <w:rPr>
                <w:b/>
              </w:rPr>
            </w:pPr>
          </w:p>
          <w:p w:rsidR="007B2446" w:rsidRDefault="007B2446">
            <w:pPr>
              <w:rPr>
                <w:b/>
              </w:rPr>
            </w:pPr>
          </w:p>
          <w:p w:rsidR="007B2446" w:rsidRDefault="007B2446">
            <w:pPr>
              <w:rPr>
                <w:b/>
              </w:rPr>
            </w:pPr>
          </w:p>
          <w:p w:rsidR="007B2446" w:rsidRDefault="007B2446">
            <w:pPr>
              <w:rPr>
                <w:b/>
              </w:rPr>
            </w:pPr>
          </w:p>
          <w:p w:rsidR="007B2446" w:rsidRDefault="007B2446">
            <w:pPr>
              <w:rPr>
                <w:b/>
              </w:rPr>
            </w:pPr>
          </w:p>
          <w:p w:rsidR="007B2446" w:rsidRDefault="007B2446">
            <w:pPr>
              <w:rPr>
                <w:b/>
              </w:rPr>
            </w:pPr>
          </w:p>
          <w:p w:rsidR="007B2446" w:rsidRDefault="007B2446">
            <w:pPr>
              <w:rPr>
                <w:b/>
              </w:rPr>
            </w:pPr>
          </w:p>
          <w:p w:rsidR="007B2446" w:rsidRDefault="007B2446">
            <w:pPr>
              <w:rPr>
                <w:b/>
              </w:rPr>
            </w:pPr>
          </w:p>
          <w:p w:rsidR="007B2446" w:rsidRDefault="007B2446">
            <w:pPr>
              <w:rPr>
                <w:b/>
              </w:rPr>
            </w:pPr>
          </w:p>
          <w:p w:rsidR="007B2446" w:rsidRDefault="007B2446">
            <w:pPr>
              <w:rPr>
                <w:b/>
              </w:rPr>
            </w:pPr>
          </w:p>
          <w:p w:rsidR="007B2446" w:rsidRDefault="007B2446">
            <w:pPr>
              <w:rPr>
                <w:b/>
              </w:rPr>
            </w:pPr>
          </w:p>
          <w:p w:rsidR="007B2446" w:rsidRDefault="007B2446">
            <w:pPr>
              <w:rPr>
                <w:b/>
              </w:rPr>
            </w:pPr>
          </w:p>
          <w:p w:rsidR="007B2446" w:rsidRDefault="007B2446">
            <w:pPr>
              <w:rPr>
                <w:b/>
              </w:rPr>
            </w:pPr>
          </w:p>
          <w:p w:rsidR="007B2446" w:rsidRDefault="007B2446">
            <w:pPr>
              <w:rPr>
                <w:b/>
              </w:rPr>
            </w:pPr>
          </w:p>
          <w:p w:rsidR="007B2446" w:rsidRDefault="007B2446">
            <w:pPr>
              <w:rPr>
                <w:b/>
              </w:rPr>
            </w:pPr>
          </w:p>
          <w:p w:rsidR="007B2446" w:rsidRDefault="007B2446">
            <w:pPr>
              <w:rPr>
                <w:b/>
              </w:rPr>
            </w:pPr>
          </w:p>
          <w:p w:rsidR="007B2446" w:rsidRDefault="007B2446">
            <w:pPr>
              <w:rPr>
                <w:b/>
              </w:rPr>
            </w:pPr>
          </w:p>
          <w:p w:rsidR="007B2446" w:rsidRDefault="007B2446">
            <w:pPr>
              <w:rPr>
                <w:b/>
              </w:rPr>
            </w:pPr>
          </w:p>
          <w:p w:rsidR="007B2446" w:rsidRDefault="007B2446">
            <w:pPr>
              <w:rPr>
                <w:b/>
              </w:rPr>
            </w:pPr>
          </w:p>
          <w:p w:rsidR="007B2446" w:rsidRDefault="007B2446">
            <w:pPr>
              <w:rPr>
                <w:b/>
              </w:rPr>
            </w:pPr>
          </w:p>
          <w:p w:rsidR="007B2446" w:rsidRDefault="007B2446">
            <w:pPr>
              <w:rPr>
                <w:b/>
              </w:rPr>
            </w:pPr>
          </w:p>
          <w:p w:rsidR="007B2446" w:rsidRDefault="007B2446">
            <w:pPr>
              <w:rPr>
                <w:b/>
              </w:rPr>
            </w:pPr>
          </w:p>
          <w:p w:rsidR="007B2446" w:rsidRDefault="007B2446">
            <w:pPr>
              <w:rPr>
                <w:b/>
              </w:rPr>
            </w:pPr>
          </w:p>
          <w:p w:rsidR="007B2446" w:rsidRDefault="007B2446">
            <w:pPr>
              <w:rPr>
                <w:b/>
              </w:rPr>
            </w:pPr>
          </w:p>
          <w:p w:rsidR="007B2446" w:rsidRDefault="007B2446">
            <w:pPr>
              <w:rPr>
                <w:b/>
              </w:rPr>
            </w:pPr>
          </w:p>
          <w:p w:rsidR="007B2446" w:rsidRDefault="007B2446">
            <w:pPr>
              <w:rPr>
                <w:b/>
              </w:rPr>
            </w:pPr>
          </w:p>
          <w:p w:rsidR="007B2446" w:rsidRDefault="007B2446">
            <w:pPr>
              <w:rPr>
                <w:b/>
              </w:rPr>
            </w:pPr>
          </w:p>
          <w:p w:rsidR="007B2446" w:rsidRDefault="007B2446">
            <w:pPr>
              <w:rPr>
                <w:b/>
              </w:rPr>
            </w:pPr>
          </w:p>
          <w:p w:rsidR="007B2446" w:rsidRDefault="007B2446">
            <w:pPr>
              <w:rPr>
                <w:b/>
              </w:rPr>
            </w:pPr>
          </w:p>
          <w:p w:rsidR="007B2446" w:rsidRDefault="007B2446">
            <w:pPr>
              <w:rPr>
                <w:b/>
              </w:rPr>
            </w:pPr>
          </w:p>
          <w:p w:rsidR="007B2446" w:rsidRDefault="007B2446">
            <w:pPr>
              <w:rPr>
                <w:b/>
              </w:rPr>
            </w:pPr>
          </w:p>
          <w:p w:rsidR="007B2446" w:rsidRDefault="007B2446">
            <w:pPr>
              <w:rPr>
                <w:b/>
              </w:rPr>
            </w:pPr>
          </w:p>
          <w:p w:rsidR="007B2446" w:rsidRDefault="007B2446">
            <w:pPr>
              <w:rPr>
                <w:b/>
              </w:rPr>
            </w:pPr>
          </w:p>
          <w:p w:rsidR="007B2446" w:rsidRDefault="007B2446">
            <w:pPr>
              <w:rPr>
                <w:b/>
              </w:rPr>
            </w:pPr>
          </w:p>
          <w:p w:rsidR="007B2446" w:rsidRDefault="007B2446">
            <w:pPr>
              <w:rPr>
                <w:b/>
              </w:rPr>
            </w:pPr>
          </w:p>
          <w:p w:rsidR="007B2446" w:rsidRDefault="007B2446">
            <w:pPr>
              <w:rPr>
                <w:b/>
              </w:rPr>
            </w:pPr>
          </w:p>
          <w:p w:rsidR="007B2446" w:rsidRDefault="007B2446">
            <w:pPr>
              <w:rPr>
                <w:b/>
              </w:rPr>
            </w:pPr>
          </w:p>
          <w:p w:rsidR="007B2446" w:rsidRDefault="007B2446">
            <w:pPr>
              <w:rPr>
                <w:b/>
              </w:rPr>
            </w:pPr>
          </w:p>
          <w:p w:rsidR="007B2446" w:rsidRDefault="007B2446">
            <w:pPr>
              <w:rPr>
                <w:b/>
              </w:rPr>
            </w:pPr>
          </w:p>
          <w:p w:rsidR="007B2446" w:rsidRDefault="007B2446">
            <w:pPr>
              <w:rPr>
                <w:b/>
              </w:rPr>
            </w:pPr>
            <w:r>
              <w:rPr>
                <w:b/>
              </w:rPr>
              <w:t>TS/ALL</w:t>
            </w:r>
          </w:p>
          <w:p w:rsidR="007B2446" w:rsidRPr="0044468F" w:rsidRDefault="007B2446">
            <w:pPr>
              <w:rPr>
                <w:b/>
              </w:rPr>
            </w:pPr>
          </w:p>
        </w:tc>
        <w:tc>
          <w:tcPr>
            <w:tcW w:w="1086" w:type="dxa"/>
            <w:shd w:val="clear" w:color="auto" w:fill="auto"/>
          </w:tcPr>
          <w:p w:rsidR="00425FBF" w:rsidRPr="007B2446" w:rsidRDefault="00425FBF" w:rsidP="00983449">
            <w:pPr>
              <w:rPr>
                <w:b/>
                <w:color w:val="FF0000"/>
              </w:rPr>
            </w:pPr>
          </w:p>
          <w:p w:rsidR="007B2446" w:rsidRPr="007B2446" w:rsidRDefault="007B2446" w:rsidP="00983449">
            <w:pPr>
              <w:rPr>
                <w:b/>
                <w:color w:val="FF0000"/>
              </w:rPr>
            </w:pPr>
          </w:p>
          <w:p w:rsidR="007B2446" w:rsidRPr="007B2446" w:rsidRDefault="007B2446" w:rsidP="00983449">
            <w:pPr>
              <w:rPr>
                <w:b/>
                <w:color w:val="FF0000"/>
              </w:rPr>
            </w:pPr>
          </w:p>
          <w:p w:rsidR="007B2446" w:rsidRPr="007B2446" w:rsidRDefault="007B2446" w:rsidP="00983449">
            <w:pPr>
              <w:rPr>
                <w:b/>
                <w:color w:val="FF0000"/>
              </w:rPr>
            </w:pPr>
          </w:p>
          <w:p w:rsidR="007B2446" w:rsidRPr="007B2446" w:rsidRDefault="007B2446" w:rsidP="00983449">
            <w:pPr>
              <w:rPr>
                <w:b/>
                <w:color w:val="FF0000"/>
              </w:rPr>
            </w:pPr>
          </w:p>
          <w:p w:rsidR="007B2446" w:rsidRPr="007B2446" w:rsidRDefault="007B2446" w:rsidP="00983449">
            <w:pPr>
              <w:rPr>
                <w:b/>
                <w:color w:val="FF0000"/>
              </w:rPr>
            </w:pPr>
          </w:p>
          <w:p w:rsidR="007B2446" w:rsidRPr="007B2446" w:rsidRDefault="007B2446" w:rsidP="00983449">
            <w:pPr>
              <w:rPr>
                <w:b/>
                <w:color w:val="FF0000"/>
              </w:rPr>
            </w:pPr>
          </w:p>
          <w:p w:rsidR="007B2446" w:rsidRPr="007B2446" w:rsidRDefault="007B2446" w:rsidP="00983449">
            <w:pPr>
              <w:rPr>
                <w:b/>
                <w:color w:val="FF0000"/>
              </w:rPr>
            </w:pPr>
          </w:p>
          <w:p w:rsidR="007B2446" w:rsidRPr="007B2446" w:rsidRDefault="007B2446" w:rsidP="00983449">
            <w:pPr>
              <w:rPr>
                <w:b/>
                <w:color w:val="FF0000"/>
              </w:rPr>
            </w:pPr>
          </w:p>
          <w:p w:rsidR="007B2446" w:rsidRPr="007B2446" w:rsidRDefault="007B2446" w:rsidP="00983449">
            <w:pPr>
              <w:rPr>
                <w:b/>
                <w:color w:val="FF0000"/>
              </w:rPr>
            </w:pPr>
          </w:p>
          <w:p w:rsidR="007B2446" w:rsidRPr="007B2446" w:rsidRDefault="007B2446" w:rsidP="00983449">
            <w:pPr>
              <w:rPr>
                <w:b/>
                <w:color w:val="FF0000"/>
              </w:rPr>
            </w:pPr>
          </w:p>
          <w:p w:rsidR="007B2446" w:rsidRPr="007B2446" w:rsidRDefault="007B2446" w:rsidP="00983449">
            <w:pPr>
              <w:rPr>
                <w:b/>
                <w:color w:val="FF0000"/>
              </w:rPr>
            </w:pPr>
          </w:p>
          <w:p w:rsidR="007B2446" w:rsidRPr="007B2446" w:rsidRDefault="007B2446" w:rsidP="00983449">
            <w:pPr>
              <w:rPr>
                <w:b/>
                <w:color w:val="FF0000"/>
              </w:rPr>
            </w:pPr>
          </w:p>
          <w:p w:rsidR="007B2446" w:rsidRPr="007B2446" w:rsidRDefault="007B2446" w:rsidP="00983449">
            <w:pPr>
              <w:rPr>
                <w:b/>
                <w:color w:val="FF0000"/>
              </w:rPr>
            </w:pPr>
          </w:p>
          <w:p w:rsidR="007B2446" w:rsidRPr="007B2446" w:rsidRDefault="007B2446" w:rsidP="00983449">
            <w:pPr>
              <w:rPr>
                <w:b/>
                <w:color w:val="FF0000"/>
              </w:rPr>
            </w:pPr>
          </w:p>
          <w:p w:rsidR="007B2446" w:rsidRPr="007B2446" w:rsidRDefault="007B2446" w:rsidP="00983449">
            <w:pPr>
              <w:rPr>
                <w:b/>
                <w:color w:val="FF0000"/>
              </w:rPr>
            </w:pPr>
          </w:p>
          <w:p w:rsidR="007B2446" w:rsidRPr="007B2446" w:rsidRDefault="007B2446" w:rsidP="00983449">
            <w:pPr>
              <w:rPr>
                <w:b/>
                <w:color w:val="FF0000"/>
              </w:rPr>
            </w:pPr>
          </w:p>
          <w:p w:rsidR="007B2446" w:rsidRPr="007B2446" w:rsidRDefault="007B2446" w:rsidP="00983449">
            <w:pPr>
              <w:rPr>
                <w:b/>
                <w:color w:val="FF0000"/>
              </w:rPr>
            </w:pPr>
          </w:p>
          <w:p w:rsidR="007B2446" w:rsidRPr="007B2446" w:rsidRDefault="007B2446" w:rsidP="00983449">
            <w:pPr>
              <w:rPr>
                <w:b/>
                <w:color w:val="FF0000"/>
              </w:rPr>
            </w:pPr>
          </w:p>
          <w:p w:rsidR="007B2446" w:rsidRPr="007B2446" w:rsidRDefault="007B2446" w:rsidP="00983449">
            <w:pPr>
              <w:rPr>
                <w:b/>
                <w:color w:val="FF0000"/>
              </w:rPr>
            </w:pPr>
          </w:p>
          <w:p w:rsidR="007B2446" w:rsidRPr="007B2446" w:rsidRDefault="007B2446" w:rsidP="00983449">
            <w:pPr>
              <w:rPr>
                <w:b/>
                <w:color w:val="FF0000"/>
              </w:rPr>
            </w:pPr>
          </w:p>
          <w:p w:rsidR="007B2446" w:rsidRPr="007B2446" w:rsidRDefault="007B2446" w:rsidP="00983449">
            <w:pPr>
              <w:rPr>
                <w:b/>
                <w:color w:val="FF0000"/>
              </w:rPr>
            </w:pPr>
          </w:p>
          <w:p w:rsidR="007B2446" w:rsidRPr="007B2446" w:rsidRDefault="007B2446" w:rsidP="00983449">
            <w:pPr>
              <w:rPr>
                <w:b/>
                <w:color w:val="FF0000"/>
              </w:rPr>
            </w:pPr>
          </w:p>
          <w:p w:rsidR="007B2446" w:rsidRPr="007B2446" w:rsidRDefault="007B2446" w:rsidP="00983449">
            <w:pPr>
              <w:rPr>
                <w:b/>
                <w:color w:val="FF0000"/>
              </w:rPr>
            </w:pPr>
          </w:p>
          <w:p w:rsidR="007B2446" w:rsidRPr="007B2446" w:rsidRDefault="007B2446" w:rsidP="00983449">
            <w:pPr>
              <w:rPr>
                <w:b/>
                <w:color w:val="FF0000"/>
              </w:rPr>
            </w:pPr>
          </w:p>
          <w:p w:rsidR="007B2446" w:rsidRPr="007B2446" w:rsidRDefault="007B2446" w:rsidP="00983449">
            <w:pPr>
              <w:rPr>
                <w:b/>
                <w:color w:val="FF0000"/>
              </w:rPr>
            </w:pPr>
          </w:p>
          <w:p w:rsidR="007B2446" w:rsidRPr="007B2446" w:rsidRDefault="007B2446" w:rsidP="00983449">
            <w:pPr>
              <w:rPr>
                <w:b/>
                <w:color w:val="FF0000"/>
              </w:rPr>
            </w:pPr>
          </w:p>
          <w:p w:rsidR="007B2446" w:rsidRPr="007B2446" w:rsidRDefault="007B2446" w:rsidP="00983449">
            <w:pPr>
              <w:rPr>
                <w:b/>
                <w:color w:val="FF0000"/>
              </w:rPr>
            </w:pPr>
          </w:p>
          <w:p w:rsidR="007B2446" w:rsidRPr="007B2446" w:rsidRDefault="007B2446" w:rsidP="00983449">
            <w:pPr>
              <w:rPr>
                <w:b/>
                <w:color w:val="FF0000"/>
              </w:rPr>
            </w:pPr>
          </w:p>
          <w:p w:rsidR="007B2446" w:rsidRPr="007B2446" w:rsidRDefault="007B2446" w:rsidP="00983449">
            <w:pPr>
              <w:rPr>
                <w:b/>
                <w:color w:val="FF0000"/>
              </w:rPr>
            </w:pPr>
          </w:p>
          <w:p w:rsidR="007B2446" w:rsidRPr="007B2446" w:rsidRDefault="007B2446" w:rsidP="00983449">
            <w:pPr>
              <w:rPr>
                <w:b/>
                <w:color w:val="FF0000"/>
              </w:rPr>
            </w:pPr>
          </w:p>
          <w:p w:rsidR="007B2446" w:rsidRPr="007B2446" w:rsidRDefault="007B2446" w:rsidP="00983449">
            <w:pPr>
              <w:rPr>
                <w:b/>
                <w:color w:val="FF0000"/>
              </w:rPr>
            </w:pPr>
          </w:p>
          <w:p w:rsidR="007B2446" w:rsidRPr="007B2446" w:rsidRDefault="007B2446" w:rsidP="00983449">
            <w:pPr>
              <w:rPr>
                <w:b/>
                <w:color w:val="FF0000"/>
              </w:rPr>
            </w:pPr>
          </w:p>
          <w:p w:rsidR="007B2446" w:rsidRPr="007B2446" w:rsidRDefault="007B2446" w:rsidP="00983449">
            <w:pPr>
              <w:rPr>
                <w:b/>
                <w:color w:val="FF0000"/>
              </w:rPr>
            </w:pPr>
          </w:p>
          <w:p w:rsidR="007B2446" w:rsidRPr="007B2446" w:rsidRDefault="007B2446" w:rsidP="00983449">
            <w:pPr>
              <w:rPr>
                <w:b/>
                <w:color w:val="FF0000"/>
              </w:rPr>
            </w:pPr>
          </w:p>
          <w:p w:rsidR="007B2446" w:rsidRPr="007B2446" w:rsidRDefault="007B2446" w:rsidP="00983449">
            <w:pPr>
              <w:rPr>
                <w:b/>
                <w:color w:val="FF0000"/>
              </w:rPr>
            </w:pPr>
          </w:p>
          <w:p w:rsidR="007B2446" w:rsidRPr="007B2446" w:rsidRDefault="007B2446" w:rsidP="00983449">
            <w:pPr>
              <w:rPr>
                <w:b/>
                <w:color w:val="FF0000"/>
              </w:rPr>
            </w:pPr>
          </w:p>
          <w:p w:rsidR="007B2446" w:rsidRPr="007B2446" w:rsidRDefault="007B2446" w:rsidP="00983449">
            <w:pPr>
              <w:rPr>
                <w:b/>
                <w:color w:val="FF0000"/>
              </w:rPr>
            </w:pPr>
          </w:p>
          <w:p w:rsidR="007B2446" w:rsidRPr="007B2446" w:rsidRDefault="007B2446" w:rsidP="00983449">
            <w:pPr>
              <w:rPr>
                <w:b/>
                <w:color w:val="FF0000"/>
              </w:rPr>
            </w:pPr>
          </w:p>
          <w:p w:rsidR="007B2446" w:rsidRPr="007B2446" w:rsidRDefault="007B2446" w:rsidP="00983449">
            <w:pPr>
              <w:rPr>
                <w:b/>
                <w:color w:val="FF0000"/>
              </w:rPr>
            </w:pPr>
          </w:p>
          <w:p w:rsidR="007B2446" w:rsidRPr="007B2446" w:rsidRDefault="007B2446" w:rsidP="00983449">
            <w:pPr>
              <w:rPr>
                <w:b/>
                <w:color w:val="FF0000"/>
              </w:rPr>
            </w:pPr>
          </w:p>
          <w:p w:rsidR="007B2446" w:rsidRPr="007B2446" w:rsidRDefault="007B2446" w:rsidP="00983449">
            <w:pPr>
              <w:rPr>
                <w:b/>
                <w:color w:val="FF0000"/>
              </w:rPr>
            </w:pPr>
          </w:p>
          <w:p w:rsidR="007B2446" w:rsidRPr="007B2446" w:rsidRDefault="007B2446" w:rsidP="00983449">
            <w:pPr>
              <w:rPr>
                <w:b/>
                <w:color w:val="FF0000"/>
              </w:rPr>
            </w:pPr>
          </w:p>
          <w:p w:rsidR="007B2446" w:rsidRPr="007B2446" w:rsidRDefault="007B2446" w:rsidP="00983449">
            <w:pPr>
              <w:rPr>
                <w:b/>
                <w:color w:val="FF0000"/>
              </w:rPr>
            </w:pPr>
          </w:p>
          <w:p w:rsidR="007B2446" w:rsidRPr="007B2446" w:rsidRDefault="007B2446" w:rsidP="00983449">
            <w:pPr>
              <w:rPr>
                <w:b/>
                <w:color w:val="FF0000"/>
              </w:rPr>
            </w:pPr>
          </w:p>
          <w:p w:rsidR="007B2446" w:rsidRPr="007B2446" w:rsidRDefault="007B2446" w:rsidP="00983449">
            <w:pPr>
              <w:rPr>
                <w:b/>
                <w:color w:val="FF0000"/>
              </w:rPr>
            </w:pPr>
          </w:p>
          <w:p w:rsidR="007B2446" w:rsidRPr="007B2446" w:rsidRDefault="007B2446" w:rsidP="00983449">
            <w:pPr>
              <w:rPr>
                <w:b/>
                <w:color w:val="FF0000"/>
              </w:rPr>
            </w:pPr>
          </w:p>
          <w:p w:rsidR="007B2446" w:rsidRPr="007B2446" w:rsidRDefault="007B2446" w:rsidP="00983449">
            <w:pPr>
              <w:rPr>
                <w:b/>
                <w:color w:val="FF0000"/>
              </w:rPr>
            </w:pPr>
          </w:p>
          <w:p w:rsidR="007B2446" w:rsidRPr="007B2446" w:rsidRDefault="007B2446" w:rsidP="00983449">
            <w:pPr>
              <w:rPr>
                <w:b/>
                <w:color w:val="FF0000"/>
              </w:rPr>
            </w:pPr>
          </w:p>
          <w:p w:rsidR="007B2446" w:rsidRPr="007B2446" w:rsidRDefault="007B2446" w:rsidP="00983449">
            <w:pPr>
              <w:rPr>
                <w:b/>
                <w:color w:val="FF0000"/>
              </w:rPr>
            </w:pPr>
          </w:p>
          <w:p w:rsidR="007B2446" w:rsidRPr="007B2446" w:rsidRDefault="007B2446" w:rsidP="00983449">
            <w:pPr>
              <w:rPr>
                <w:b/>
                <w:color w:val="FF0000"/>
              </w:rPr>
            </w:pPr>
          </w:p>
          <w:p w:rsidR="007B2446" w:rsidRPr="007B2446" w:rsidRDefault="007B2446" w:rsidP="00983449">
            <w:pPr>
              <w:rPr>
                <w:b/>
                <w:color w:val="FF0000"/>
              </w:rPr>
            </w:pPr>
          </w:p>
          <w:p w:rsidR="007B2446" w:rsidRPr="007B2446" w:rsidRDefault="007B2446" w:rsidP="00983449">
            <w:pPr>
              <w:rPr>
                <w:b/>
                <w:color w:val="FF0000"/>
              </w:rPr>
            </w:pPr>
          </w:p>
          <w:p w:rsidR="007B2446" w:rsidRPr="007B2446" w:rsidRDefault="007B2446" w:rsidP="00983449">
            <w:pPr>
              <w:rPr>
                <w:b/>
                <w:color w:val="FF0000"/>
              </w:rPr>
            </w:pPr>
          </w:p>
          <w:p w:rsidR="007B2446" w:rsidRPr="007B2446" w:rsidRDefault="007B2446" w:rsidP="00983449">
            <w:pPr>
              <w:rPr>
                <w:b/>
                <w:color w:val="FF0000"/>
              </w:rPr>
            </w:pPr>
          </w:p>
          <w:p w:rsidR="007B2446" w:rsidRPr="007B2446" w:rsidRDefault="007B2446" w:rsidP="00983449">
            <w:pPr>
              <w:rPr>
                <w:b/>
                <w:color w:val="FF0000"/>
              </w:rPr>
            </w:pPr>
          </w:p>
          <w:p w:rsidR="007B2446" w:rsidRPr="007B2446" w:rsidRDefault="007B2446" w:rsidP="00983449">
            <w:pPr>
              <w:rPr>
                <w:b/>
                <w:color w:val="FF0000"/>
              </w:rPr>
            </w:pPr>
          </w:p>
          <w:p w:rsidR="007B2446" w:rsidRPr="007B2446" w:rsidRDefault="007B2446" w:rsidP="00983449">
            <w:pPr>
              <w:rPr>
                <w:b/>
                <w:color w:val="FF0000"/>
              </w:rPr>
            </w:pPr>
          </w:p>
          <w:p w:rsidR="007B2446" w:rsidRPr="007B2446" w:rsidRDefault="007B2446" w:rsidP="00983449">
            <w:pPr>
              <w:rPr>
                <w:b/>
                <w:color w:val="FF0000"/>
              </w:rPr>
            </w:pPr>
            <w:r w:rsidRPr="007B2446">
              <w:rPr>
                <w:b/>
                <w:color w:val="FF0000"/>
              </w:rPr>
              <w:t>By 21.7</w:t>
            </w:r>
          </w:p>
        </w:tc>
      </w:tr>
      <w:tr w:rsidR="00D05739" w:rsidRPr="00745BAC" w:rsidTr="008460A2">
        <w:tc>
          <w:tcPr>
            <w:tcW w:w="1135" w:type="dxa"/>
          </w:tcPr>
          <w:p w:rsidR="00D05739" w:rsidRPr="00F93A7F" w:rsidRDefault="007B2446">
            <w:r>
              <w:lastRenderedPageBreak/>
              <w:t>13.07.17</w:t>
            </w:r>
          </w:p>
        </w:tc>
        <w:tc>
          <w:tcPr>
            <w:tcW w:w="1701" w:type="dxa"/>
            <w:shd w:val="clear" w:color="auto" w:fill="auto"/>
          </w:tcPr>
          <w:p w:rsidR="00D05739" w:rsidRDefault="007B2446" w:rsidP="00983449">
            <w:r>
              <w:t>KHG Update</w:t>
            </w:r>
          </w:p>
        </w:tc>
        <w:tc>
          <w:tcPr>
            <w:tcW w:w="6379" w:type="dxa"/>
            <w:shd w:val="clear" w:color="auto" w:fill="auto"/>
          </w:tcPr>
          <w:p w:rsidR="006E1015" w:rsidRDefault="006E1015" w:rsidP="006E1015">
            <w:pPr>
              <w:jc w:val="both"/>
            </w:pPr>
            <w:r>
              <w:t xml:space="preserve">KHG Seminar postponed but looking to provide a series of themed workshop sessions.  More details about these will be shared when available from the KHG Events Team.  </w:t>
            </w:r>
          </w:p>
          <w:p w:rsidR="006E1015" w:rsidRDefault="006E1015" w:rsidP="006E1015">
            <w:pPr>
              <w:jc w:val="both"/>
            </w:pPr>
          </w:p>
          <w:p w:rsidR="006E1015" w:rsidRDefault="006E1015" w:rsidP="006E1015">
            <w:pPr>
              <w:jc w:val="both"/>
            </w:pPr>
            <w:r>
              <w:lastRenderedPageBreak/>
              <w:t xml:space="preserve">KHG Excellence Awards 2017 – taking place in September 2017, nominations have to be with Jill Pells by </w:t>
            </w:r>
            <w:r w:rsidRPr="007B2446">
              <w:rPr>
                <w:highlight w:val="yellow"/>
              </w:rPr>
              <w:t>12 Noon on 26th July</w:t>
            </w:r>
            <w:r>
              <w:t>, there are 8 categories to choose from.  All information on the KHG website.</w:t>
            </w:r>
          </w:p>
          <w:p w:rsidR="006E1015" w:rsidRDefault="006E1015" w:rsidP="006E1015">
            <w:pPr>
              <w:jc w:val="both"/>
            </w:pPr>
          </w:p>
          <w:p w:rsidR="006E1015" w:rsidRDefault="006E1015" w:rsidP="006E1015">
            <w:pPr>
              <w:jc w:val="both"/>
            </w:pPr>
            <w:r>
              <w:t>Due to commence work on the KMHS Refresh, have recently presented to the Kent Leaders and Joint Kent Chiefs to establish key housing issues and other element that are linked, such as the STP, Growth and Infrastructure.  KHG Sub Groups where appropriate will be asked to support this work.  Additional work streams will come out of this.  Communication line being established between KHG and DCLG.</w:t>
            </w:r>
          </w:p>
          <w:p w:rsidR="006E1015" w:rsidRDefault="006E1015" w:rsidP="006E1015">
            <w:pPr>
              <w:jc w:val="both"/>
            </w:pPr>
          </w:p>
          <w:p w:rsidR="006E1015" w:rsidRDefault="006E1015" w:rsidP="006E1015">
            <w:pPr>
              <w:jc w:val="both"/>
            </w:pPr>
            <w:r>
              <w:t xml:space="preserve">Potential development of KHG membership, what is the potential about associate membership and what that offer is and the potential impact on the website and what we share for full paying members.  </w:t>
            </w:r>
          </w:p>
          <w:p w:rsidR="006E1015" w:rsidRDefault="006E1015" w:rsidP="006E1015">
            <w:pPr>
              <w:jc w:val="both"/>
            </w:pPr>
          </w:p>
          <w:p w:rsidR="006E1015" w:rsidRDefault="006E1015" w:rsidP="006E1015">
            <w:pPr>
              <w:jc w:val="both"/>
            </w:pPr>
            <w:r>
              <w:t>Completed work on the Integration Project, looking at how to integrate Housing Health and social care and how to support independent living, discharge from hospital and prevention agenda, understanding how good quality appropriate housing is key to all of these national agendas.</w:t>
            </w:r>
          </w:p>
          <w:p w:rsidR="00425FBF" w:rsidRPr="00745BAC" w:rsidRDefault="00425FBF" w:rsidP="00053009">
            <w:pPr>
              <w:jc w:val="both"/>
            </w:pPr>
          </w:p>
        </w:tc>
        <w:tc>
          <w:tcPr>
            <w:tcW w:w="4677" w:type="dxa"/>
            <w:shd w:val="clear" w:color="auto" w:fill="auto"/>
          </w:tcPr>
          <w:p w:rsidR="007B2446" w:rsidRDefault="007B2446" w:rsidP="00617B0F">
            <w:pPr>
              <w:rPr>
                <w:b/>
              </w:rPr>
            </w:pPr>
          </w:p>
          <w:p w:rsidR="007B2446" w:rsidRDefault="007B2446" w:rsidP="00617B0F">
            <w:pPr>
              <w:rPr>
                <w:b/>
              </w:rPr>
            </w:pPr>
          </w:p>
          <w:p w:rsidR="007B2446" w:rsidRDefault="007B2446" w:rsidP="00617B0F">
            <w:pPr>
              <w:rPr>
                <w:b/>
              </w:rPr>
            </w:pPr>
          </w:p>
          <w:p w:rsidR="007B2446" w:rsidRDefault="007B2446" w:rsidP="00617B0F">
            <w:pPr>
              <w:rPr>
                <w:b/>
              </w:rPr>
            </w:pPr>
          </w:p>
          <w:p w:rsidR="007B2446" w:rsidRPr="005D15B0" w:rsidRDefault="007B2446" w:rsidP="00617B0F">
            <w:pPr>
              <w:rPr>
                <w:b/>
              </w:rPr>
            </w:pPr>
            <w:r w:rsidRPr="007B2446">
              <w:rPr>
                <w:b/>
              </w:rPr>
              <w:lastRenderedPageBreak/>
              <w:t>http://www.kenthousinggroup.org.uk/khg-awards/khg-excellence-awards-2017/</w:t>
            </w:r>
          </w:p>
        </w:tc>
        <w:tc>
          <w:tcPr>
            <w:tcW w:w="993" w:type="dxa"/>
            <w:shd w:val="clear" w:color="auto" w:fill="auto"/>
          </w:tcPr>
          <w:p w:rsidR="00425FBF" w:rsidRDefault="00425FBF">
            <w:pPr>
              <w:rPr>
                <w:b/>
              </w:rPr>
            </w:pPr>
          </w:p>
          <w:p w:rsidR="007B2446" w:rsidRDefault="007B2446">
            <w:pPr>
              <w:rPr>
                <w:b/>
              </w:rPr>
            </w:pPr>
          </w:p>
          <w:p w:rsidR="007B2446" w:rsidRDefault="007B2446">
            <w:pPr>
              <w:rPr>
                <w:b/>
              </w:rPr>
            </w:pPr>
          </w:p>
          <w:p w:rsidR="007B2446" w:rsidRDefault="007B2446">
            <w:pPr>
              <w:rPr>
                <w:b/>
              </w:rPr>
            </w:pPr>
          </w:p>
          <w:p w:rsidR="007B2446" w:rsidRPr="0044468F" w:rsidRDefault="007B2446">
            <w:pPr>
              <w:rPr>
                <w:b/>
              </w:rPr>
            </w:pPr>
            <w:r>
              <w:rPr>
                <w:b/>
              </w:rPr>
              <w:lastRenderedPageBreak/>
              <w:t>ALL</w:t>
            </w:r>
          </w:p>
        </w:tc>
        <w:tc>
          <w:tcPr>
            <w:tcW w:w="1086" w:type="dxa"/>
            <w:shd w:val="clear" w:color="auto" w:fill="auto"/>
          </w:tcPr>
          <w:p w:rsidR="00425FBF" w:rsidRPr="007B2446" w:rsidRDefault="00425FBF" w:rsidP="00983449">
            <w:pPr>
              <w:rPr>
                <w:b/>
                <w:color w:val="FF0000"/>
              </w:rPr>
            </w:pPr>
          </w:p>
          <w:p w:rsidR="007B2446" w:rsidRPr="007B2446" w:rsidRDefault="007B2446" w:rsidP="00983449">
            <w:pPr>
              <w:rPr>
                <w:b/>
                <w:color w:val="FF0000"/>
              </w:rPr>
            </w:pPr>
          </w:p>
          <w:p w:rsidR="007B2446" w:rsidRPr="007B2446" w:rsidRDefault="007B2446" w:rsidP="00983449">
            <w:pPr>
              <w:rPr>
                <w:b/>
                <w:color w:val="FF0000"/>
              </w:rPr>
            </w:pPr>
          </w:p>
          <w:p w:rsidR="007B2446" w:rsidRPr="007B2446" w:rsidRDefault="007B2446" w:rsidP="00983449">
            <w:pPr>
              <w:rPr>
                <w:b/>
                <w:color w:val="FF0000"/>
              </w:rPr>
            </w:pPr>
          </w:p>
          <w:p w:rsidR="007B2446" w:rsidRPr="007B2446" w:rsidRDefault="007B2446" w:rsidP="00983449">
            <w:pPr>
              <w:rPr>
                <w:b/>
                <w:color w:val="FF0000"/>
              </w:rPr>
            </w:pPr>
            <w:r w:rsidRPr="007B2446">
              <w:rPr>
                <w:b/>
                <w:color w:val="FF0000"/>
              </w:rPr>
              <w:lastRenderedPageBreak/>
              <w:t>12 Noon on 26.7.17</w:t>
            </w:r>
          </w:p>
        </w:tc>
      </w:tr>
      <w:tr w:rsidR="00D05739" w:rsidRPr="00745BAC" w:rsidTr="008460A2">
        <w:tc>
          <w:tcPr>
            <w:tcW w:w="1135" w:type="dxa"/>
          </w:tcPr>
          <w:p w:rsidR="00D05739" w:rsidRDefault="007B2446">
            <w:r>
              <w:lastRenderedPageBreak/>
              <w:t>13.07.17</w:t>
            </w:r>
          </w:p>
        </w:tc>
        <w:tc>
          <w:tcPr>
            <w:tcW w:w="1701" w:type="dxa"/>
            <w:shd w:val="clear" w:color="auto" w:fill="auto"/>
          </w:tcPr>
          <w:p w:rsidR="00D05739" w:rsidRDefault="007B2446" w:rsidP="00983449">
            <w:r>
              <w:t>October Meeting Agenda</w:t>
            </w:r>
          </w:p>
        </w:tc>
        <w:tc>
          <w:tcPr>
            <w:tcW w:w="6379" w:type="dxa"/>
            <w:shd w:val="clear" w:color="auto" w:fill="auto"/>
          </w:tcPr>
          <w:p w:rsidR="006E1015" w:rsidRDefault="006E1015" w:rsidP="006E1015">
            <w:pPr>
              <w:jc w:val="both"/>
            </w:pPr>
            <w:r>
              <w:t>ME will provide feedback on the Shared Accommodation Project for Shared Accommodation.</w:t>
            </w:r>
          </w:p>
          <w:p w:rsidR="006E1015" w:rsidRDefault="006E1015" w:rsidP="006E1015">
            <w:pPr>
              <w:jc w:val="both"/>
            </w:pPr>
          </w:p>
          <w:p w:rsidR="006E1015" w:rsidRDefault="006E1015" w:rsidP="006E1015">
            <w:pPr>
              <w:jc w:val="both"/>
            </w:pPr>
            <w:r>
              <w:t>General Data Protection Regulations – a suggested speaker can be provided by GP to put context around this subject.  CDJ advised that Gravesham BC are looking at Data Mapping across the Borough Council, using the KCC template, would be useful</w:t>
            </w:r>
          </w:p>
          <w:p w:rsidR="006E1015" w:rsidRDefault="006E1015" w:rsidP="006E1015">
            <w:pPr>
              <w:jc w:val="both"/>
            </w:pPr>
          </w:p>
          <w:p w:rsidR="006E1015" w:rsidRDefault="006E1015" w:rsidP="006E1015">
            <w:pPr>
              <w:jc w:val="both"/>
            </w:pPr>
            <w:r>
              <w:t>Optivo to feedback on their Demand Pilot Project.</w:t>
            </w:r>
          </w:p>
          <w:p w:rsidR="006E1015" w:rsidRDefault="006E1015" w:rsidP="006E1015">
            <w:pPr>
              <w:jc w:val="both"/>
            </w:pPr>
          </w:p>
          <w:p w:rsidR="006E1015" w:rsidRDefault="006E1015" w:rsidP="006E1015">
            <w:pPr>
              <w:jc w:val="both"/>
            </w:pPr>
            <w:r>
              <w:t xml:space="preserve">RS to liaise with ME about feedback on the agile working pilot that MHS have rolled out.  </w:t>
            </w:r>
          </w:p>
          <w:p w:rsidR="006E1015" w:rsidRDefault="006E1015" w:rsidP="006E1015">
            <w:pPr>
              <w:jc w:val="both"/>
            </w:pPr>
          </w:p>
          <w:p w:rsidR="00425FBF" w:rsidRDefault="006E1015" w:rsidP="006E1015">
            <w:pPr>
              <w:jc w:val="both"/>
            </w:pPr>
            <w:r>
              <w:lastRenderedPageBreak/>
              <w:t>TS suggested a potential speaker from Optivo talk about numbers and impact of Universal Credit.</w:t>
            </w:r>
          </w:p>
          <w:p w:rsidR="006E1015" w:rsidRPr="00745BAC" w:rsidRDefault="006E1015" w:rsidP="006E1015">
            <w:pPr>
              <w:jc w:val="both"/>
            </w:pPr>
          </w:p>
        </w:tc>
        <w:tc>
          <w:tcPr>
            <w:tcW w:w="4677" w:type="dxa"/>
            <w:shd w:val="clear" w:color="auto" w:fill="auto"/>
          </w:tcPr>
          <w:p w:rsidR="007B2446" w:rsidRDefault="007B2446" w:rsidP="007B2446">
            <w:pPr>
              <w:rPr>
                <w:b/>
              </w:rPr>
            </w:pPr>
          </w:p>
          <w:p w:rsidR="007B2446" w:rsidRDefault="007B2446" w:rsidP="007B2446">
            <w:pPr>
              <w:rPr>
                <w:b/>
              </w:rPr>
            </w:pPr>
          </w:p>
          <w:p w:rsidR="007B2446" w:rsidRPr="007B2446" w:rsidRDefault="007B2446" w:rsidP="007B2446">
            <w:pPr>
              <w:rPr>
                <w:b/>
              </w:rPr>
            </w:pPr>
            <w:r w:rsidRPr="007B2446">
              <w:rPr>
                <w:b/>
              </w:rPr>
              <w:t>ME and RS to note for October.</w:t>
            </w:r>
          </w:p>
          <w:p w:rsidR="007B2446" w:rsidRPr="007B2446" w:rsidRDefault="007B2446" w:rsidP="007B2446">
            <w:pPr>
              <w:rPr>
                <w:b/>
              </w:rPr>
            </w:pPr>
          </w:p>
          <w:p w:rsidR="007B2446" w:rsidRPr="007B2446" w:rsidRDefault="007B2446" w:rsidP="007B2446">
            <w:pPr>
              <w:rPr>
                <w:b/>
              </w:rPr>
            </w:pPr>
          </w:p>
          <w:p w:rsidR="007B2446" w:rsidRPr="007B2446" w:rsidRDefault="007B2446" w:rsidP="007B2446">
            <w:pPr>
              <w:rPr>
                <w:b/>
              </w:rPr>
            </w:pPr>
            <w:r w:rsidRPr="007B2446">
              <w:rPr>
                <w:b/>
              </w:rPr>
              <w:t>GP to liaise with about potential speaker</w:t>
            </w:r>
          </w:p>
          <w:p w:rsidR="007B2446" w:rsidRPr="007B2446" w:rsidRDefault="007B2446" w:rsidP="007B2446">
            <w:pPr>
              <w:rPr>
                <w:b/>
              </w:rPr>
            </w:pPr>
          </w:p>
          <w:p w:rsidR="007B2446" w:rsidRPr="007B2446" w:rsidRDefault="007B2446" w:rsidP="007B2446">
            <w:pPr>
              <w:rPr>
                <w:b/>
              </w:rPr>
            </w:pPr>
          </w:p>
          <w:p w:rsidR="007B2446" w:rsidRPr="007B2446" w:rsidRDefault="007B2446" w:rsidP="007B2446">
            <w:pPr>
              <w:rPr>
                <w:b/>
              </w:rPr>
            </w:pPr>
          </w:p>
          <w:p w:rsidR="007B2446" w:rsidRPr="007B2446" w:rsidRDefault="007B2446" w:rsidP="007B2446">
            <w:pPr>
              <w:rPr>
                <w:b/>
              </w:rPr>
            </w:pPr>
          </w:p>
          <w:p w:rsidR="007B2446" w:rsidRPr="007B2446" w:rsidRDefault="007B2446" w:rsidP="007B2446">
            <w:pPr>
              <w:rPr>
                <w:b/>
              </w:rPr>
            </w:pPr>
            <w:r w:rsidRPr="007B2446">
              <w:rPr>
                <w:b/>
              </w:rPr>
              <w:t>HE to note</w:t>
            </w:r>
          </w:p>
          <w:p w:rsidR="007B2446" w:rsidRPr="007B2446" w:rsidRDefault="007B2446" w:rsidP="007B2446">
            <w:pPr>
              <w:rPr>
                <w:b/>
              </w:rPr>
            </w:pPr>
          </w:p>
          <w:p w:rsidR="007B2446" w:rsidRPr="007B2446" w:rsidRDefault="007B2446" w:rsidP="007B2446">
            <w:pPr>
              <w:rPr>
                <w:b/>
              </w:rPr>
            </w:pPr>
            <w:r w:rsidRPr="007B2446">
              <w:rPr>
                <w:b/>
              </w:rPr>
              <w:t>RS to liaise with ME</w:t>
            </w:r>
          </w:p>
          <w:p w:rsidR="007B2446" w:rsidRPr="007B2446" w:rsidRDefault="007B2446" w:rsidP="007B2446">
            <w:pPr>
              <w:rPr>
                <w:b/>
              </w:rPr>
            </w:pPr>
          </w:p>
          <w:p w:rsidR="00D05739" w:rsidRPr="005D15B0" w:rsidRDefault="007B2446" w:rsidP="007B2446">
            <w:pPr>
              <w:rPr>
                <w:b/>
              </w:rPr>
            </w:pPr>
            <w:r w:rsidRPr="007B2446">
              <w:rPr>
                <w:b/>
              </w:rPr>
              <w:t>TS to provide RS with contact details and arrange presentation</w:t>
            </w:r>
          </w:p>
        </w:tc>
        <w:tc>
          <w:tcPr>
            <w:tcW w:w="993" w:type="dxa"/>
            <w:shd w:val="clear" w:color="auto" w:fill="auto"/>
          </w:tcPr>
          <w:p w:rsidR="00D05739" w:rsidRDefault="00D05739">
            <w:pPr>
              <w:rPr>
                <w:b/>
              </w:rPr>
            </w:pPr>
          </w:p>
          <w:p w:rsidR="007B2446" w:rsidRDefault="007B2446">
            <w:pPr>
              <w:rPr>
                <w:b/>
              </w:rPr>
            </w:pPr>
          </w:p>
          <w:p w:rsidR="007B2446" w:rsidRDefault="007B2446">
            <w:pPr>
              <w:rPr>
                <w:b/>
              </w:rPr>
            </w:pPr>
            <w:r>
              <w:rPr>
                <w:b/>
              </w:rPr>
              <w:t>ME/RS</w:t>
            </w:r>
          </w:p>
          <w:p w:rsidR="007B2446" w:rsidRDefault="007B2446">
            <w:pPr>
              <w:rPr>
                <w:b/>
              </w:rPr>
            </w:pPr>
          </w:p>
          <w:p w:rsidR="007B2446" w:rsidRDefault="007B2446">
            <w:pPr>
              <w:rPr>
                <w:b/>
              </w:rPr>
            </w:pPr>
          </w:p>
          <w:p w:rsidR="007B2446" w:rsidRDefault="007B2446">
            <w:pPr>
              <w:rPr>
                <w:b/>
              </w:rPr>
            </w:pPr>
            <w:r>
              <w:rPr>
                <w:b/>
              </w:rPr>
              <w:t>GP/RS</w:t>
            </w:r>
          </w:p>
          <w:p w:rsidR="007B2446" w:rsidRDefault="007B2446">
            <w:pPr>
              <w:rPr>
                <w:b/>
              </w:rPr>
            </w:pPr>
          </w:p>
          <w:p w:rsidR="007B2446" w:rsidRDefault="007B2446">
            <w:pPr>
              <w:rPr>
                <w:b/>
              </w:rPr>
            </w:pPr>
          </w:p>
          <w:p w:rsidR="007B2446" w:rsidRDefault="007B2446">
            <w:pPr>
              <w:rPr>
                <w:b/>
              </w:rPr>
            </w:pPr>
          </w:p>
          <w:p w:rsidR="007B2446" w:rsidRDefault="007B2446">
            <w:pPr>
              <w:rPr>
                <w:b/>
              </w:rPr>
            </w:pPr>
          </w:p>
          <w:p w:rsidR="007B2446" w:rsidRDefault="007B2446">
            <w:pPr>
              <w:rPr>
                <w:b/>
              </w:rPr>
            </w:pPr>
            <w:r>
              <w:rPr>
                <w:b/>
              </w:rPr>
              <w:t>HE</w:t>
            </w:r>
          </w:p>
          <w:p w:rsidR="007B2446" w:rsidRDefault="007B2446">
            <w:pPr>
              <w:rPr>
                <w:b/>
              </w:rPr>
            </w:pPr>
          </w:p>
          <w:p w:rsidR="007B2446" w:rsidRDefault="007B2446">
            <w:pPr>
              <w:rPr>
                <w:b/>
              </w:rPr>
            </w:pPr>
            <w:r>
              <w:rPr>
                <w:b/>
              </w:rPr>
              <w:t>RS/ME</w:t>
            </w:r>
          </w:p>
          <w:p w:rsidR="007B2446" w:rsidRDefault="007B2446">
            <w:pPr>
              <w:rPr>
                <w:b/>
              </w:rPr>
            </w:pPr>
          </w:p>
          <w:p w:rsidR="007B2446" w:rsidRDefault="007B2446">
            <w:pPr>
              <w:rPr>
                <w:b/>
              </w:rPr>
            </w:pPr>
          </w:p>
          <w:p w:rsidR="007B2446" w:rsidRDefault="007B2446">
            <w:pPr>
              <w:rPr>
                <w:b/>
              </w:rPr>
            </w:pPr>
            <w:r>
              <w:rPr>
                <w:b/>
              </w:rPr>
              <w:t>TS/RS</w:t>
            </w:r>
          </w:p>
          <w:p w:rsidR="007B2446" w:rsidRDefault="007B2446">
            <w:pPr>
              <w:rPr>
                <w:b/>
              </w:rPr>
            </w:pPr>
          </w:p>
          <w:p w:rsidR="007B2446" w:rsidRPr="0044468F" w:rsidRDefault="007B2446">
            <w:pPr>
              <w:rPr>
                <w:b/>
              </w:rPr>
            </w:pPr>
          </w:p>
        </w:tc>
        <w:tc>
          <w:tcPr>
            <w:tcW w:w="1086" w:type="dxa"/>
            <w:shd w:val="clear" w:color="auto" w:fill="auto"/>
          </w:tcPr>
          <w:p w:rsidR="00D05739" w:rsidRPr="007B2446" w:rsidRDefault="00D05739" w:rsidP="00983449">
            <w:pPr>
              <w:rPr>
                <w:b/>
                <w:color w:val="FF0000"/>
              </w:rPr>
            </w:pPr>
          </w:p>
          <w:p w:rsidR="007B2446" w:rsidRPr="007B2446" w:rsidRDefault="007B2446" w:rsidP="00983449">
            <w:pPr>
              <w:rPr>
                <w:b/>
                <w:color w:val="FF0000"/>
              </w:rPr>
            </w:pPr>
          </w:p>
          <w:p w:rsidR="007B2446" w:rsidRPr="007B2446" w:rsidRDefault="007B2446" w:rsidP="00983449">
            <w:pPr>
              <w:rPr>
                <w:b/>
                <w:color w:val="FF0000"/>
              </w:rPr>
            </w:pPr>
            <w:r w:rsidRPr="007B2446">
              <w:rPr>
                <w:b/>
                <w:color w:val="FF0000"/>
              </w:rPr>
              <w:t>21.7.17</w:t>
            </w:r>
          </w:p>
          <w:p w:rsidR="007B2446" w:rsidRPr="007B2446" w:rsidRDefault="007B2446" w:rsidP="00983449">
            <w:pPr>
              <w:rPr>
                <w:b/>
                <w:color w:val="FF0000"/>
              </w:rPr>
            </w:pPr>
          </w:p>
          <w:p w:rsidR="007B2446" w:rsidRPr="007B2446" w:rsidRDefault="007B2446" w:rsidP="00983449">
            <w:pPr>
              <w:rPr>
                <w:b/>
                <w:color w:val="FF0000"/>
              </w:rPr>
            </w:pPr>
          </w:p>
          <w:p w:rsidR="007B2446" w:rsidRPr="007B2446" w:rsidRDefault="007B2446" w:rsidP="00983449">
            <w:pPr>
              <w:rPr>
                <w:b/>
                <w:color w:val="FF0000"/>
              </w:rPr>
            </w:pPr>
            <w:r w:rsidRPr="007B2446">
              <w:rPr>
                <w:b/>
                <w:color w:val="FF0000"/>
              </w:rPr>
              <w:t>ASAP</w:t>
            </w:r>
          </w:p>
          <w:p w:rsidR="007B2446" w:rsidRPr="007B2446" w:rsidRDefault="007B2446" w:rsidP="00983449">
            <w:pPr>
              <w:rPr>
                <w:b/>
                <w:color w:val="FF0000"/>
              </w:rPr>
            </w:pPr>
          </w:p>
          <w:p w:rsidR="007B2446" w:rsidRPr="007B2446" w:rsidRDefault="007B2446" w:rsidP="00983449">
            <w:pPr>
              <w:rPr>
                <w:b/>
                <w:color w:val="FF0000"/>
              </w:rPr>
            </w:pPr>
          </w:p>
          <w:p w:rsidR="007B2446" w:rsidRPr="007B2446" w:rsidRDefault="007B2446" w:rsidP="00983449">
            <w:pPr>
              <w:rPr>
                <w:b/>
                <w:color w:val="FF0000"/>
              </w:rPr>
            </w:pPr>
          </w:p>
          <w:p w:rsidR="007B2446" w:rsidRPr="007B2446" w:rsidRDefault="007B2446" w:rsidP="00983449">
            <w:pPr>
              <w:rPr>
                <w:b/>
                <w:color w:val="FF0000"/>
              </w:rPr>
            </w:pPr>
          </w:p>
          <w:p w:rsidR="007B2446" w:rsidRPr="007B2446" w:rsidRDefault="007B2446" w:rsidP="00983449">
            <w:pPr>
              <w:rPr>
                <w:b/>
                <w:color w:val="FF0000"/>
              </w:rPr>
            </w:pPr>
            <w:r w:rsidRPr="007B2446">
              <w:rPr>
                <w:b/>
                <w:color w:val="FF0000"/>
              </w:rPr>
              <w:t>For Oct</w:t>
            </w:r>
          </w:p>
          <w:p w:rsidR="007B2446" w:rsidRPr="007B2446" w:rsidRDefault="007B2446" w:rsidP="00983449">
            <w:pPr>
              <w:rPr>
                <w:b/>
                <w:color w:val="FF0000"/>
              </w:rPr>
            </w:pPr>
          </w:p>
          <w:p w:rsidR="007B2446" w:rsidRPr="007B2446" w:rsidRDefault="007B2446" w:rsidP="00983449">
            <w:pPr>
              <w:rPr>
                <w:b/>
                <w:color w:val="FF0000"/>
              </w:rPr>
            </w:pPr>
            <w:r w:rsidRPr="007B2446">
              <w:rPr>
                <w:b/>
                <w:color w:val="FF0000"/>
              </w:rPr>
              <w:t>For Oct</w:t>
            </w:r>
          </w:p>
          <w:p w:rsidR="007B2446" w:rsidRPr="007B2446" w:rsidRDefault="007B2446" w:rsidP="00983449">
            <w:pPr>
              <w:rPr>
                <w:b/>
                <w:color w:val="FF0000"/>
              </w:rPr>
            </w:pPr>
          </w:p>
          <w:p w:rsidR="007B2446" w:rsidRPr="007B2446" w:rsidRDefault="007B2446" w:rsidP="00983449">
            <w:pPr>
              <w:rPr>
                <w:b/>
                <w:color w:val="FF0000"/>
              </w:rPr>
            </w:pPr>
          </w:p>
          <w:p w:rsidR="007B2446" w:rsidRPr="007B2446" w:rsidRDefault="007B2446" w:rsidP="00983449">
            <w:pPr>
              <w:rPr>
                <w:b/>
                <w:color w:val="FF0000"/>
              </w:rPr>
            </w:pPr>
            <w:r w:rsidRPr="007B2446">
              <w:rPr>
                <w:b/>
                <w:color w:val="FF0000"/>
              </w:rPr>
              <w:t>ASAP</w:t>
            </w:r>
          </w:p>
          <w:p w:rsidR="007B2446" w:rsidRPr="007B2446" w:rsidRDefault="007B2446" w:rsidP="00983449">
            <w:pPr>
              <w:rPr>
                <w:b/>
                <w:color w:val="FF0000"/>
              </w:rPr>
            </w:pPr>
          </w:p>
          <w:p w:rsidR="007B2446" w:rsidRPr="007B2446" w:rsidRDefault="007B2446" w:rsidP="00983449">
            <w:pPr>
              <w:rPr>
                <w:b/>
                <w:color w:val="FF0000"/>
              </w:rPr>
            </w:pPr>
          </w:p>
        </w:tc>
      </w:tr>
      <w:tr w:rsidR="00D05739" w:rsidRPr="00745BAC" w:rsidTr="008460A2">
        <w:tc>
          <w:tcPr>
            <w:tcW w:w="1135" w:type="dxa"/>
          </w:tcPr>
          <w:p w:rsidR="00D05739" w:rsidRDefault="007B2446">
            <w:r>
              <w:lastRenderedPageBreak/>
              <w:t>13.07.17</w:t>
            </w:r>
          </w:p>
        </w:tc>
        <w:tc>
          <w:tcPr>
            <w:tcW w:w="1701" w:type="dxa"/>
            <w:shd w:val="clear" w:color="auto" w:fill="auto"/>
          </w:tcPr>
          <w:p w:rsidR="00D05739" w:rsidRDefault="007B2446" w:rsidP="00983449">
            <w:r>
              <w:t>A.O.B</w:t>
            </w:r>
          </w:p>
        </w:tc>
        <w:tc>
          <w:tcPr>
            <w:tcW w:w="6379" w:type="dxa"/>
            <w:shd w:val="clear" w:color="auto" w:fill="auto"/>
          </w:tcPr>
          <w:p w:rsidR="007B2446" w:rsidRDefault="007B2446" w:rsidP="007B2446">
            <w:pPr>
              <w:jc w:val="both"/>
            </w:pPr>
            <w:r>
              <w:t>It was agreed that individual organisations would arrange CSE training with Kent Police.</w:t>
            </w:r>
          </w:p>
          <w:p w:rsidR="007B2446" w:rsidRDefault="007B2446" w:rsidP="007B2446">
            <w:pPr>
              <w:jc w:val="both"/>
            </w:pPr>
          </w:p>
          <w:p w:rsidR="007B2446" w:rsidRDefault="007B2446" w:rsidP="007B2446">
            <w:pPr>
              <w:jc w:val="both"/>
            </w:pPr>
            <w:r>
              <w:t>RS advised that the Affordability Protocol went to KHG EXB, there is one element of wording that John Littlemore will amend and share back via RS.  Then this protocol can then be signed off.</w:t>
            </w:r>
          </w:p>
          <w:p w:rsidR="009C4055" w:rsidRPr="00745BAC" w:rsidRDefault="009C4055" w:rsidP="00053009">
            <w:pPr>
              <w:jc w:val="both"/>
            </w:pPr>
          </w:p>
        </w:tc>
        <w:tc>
          <w:tcPr>
            <w:tcW w:w="4677" w:type="dxa"/>
            <w:shd w:val="clear" w:color="auto" w:fill="auto"/>
          </w:tcPr>
          <w:p w:rsidR="00713B81" w:rsidRDefault="007B2446" w:rsidP="00617B0F">
            <w:pPr>
              <w:rPr>
                <w:b/>
              </w:rPr>
            </w:pPr>
            <w:r>
              <w:rPr>
                <w:b/>
              </w:rPr>
              <w:t>RS to share Sarah’s contact details</w:t>
            </w:r>
          </w:p>
          <w:p w:rsidR="007B2446" w:rsidRDefault="007B2446" w:rsidP="00617B0F">
            <w:pPr>
              <w:rPr>
                <w:b/>
              </w:rPr>
            </w:pPr>
          </w:p>
          <w:p w:rsidR="007B2446" w:rsidRDefault="007B2446" w:rsidP="00617B0F">
            <w:pPr>
              <w:rPr>
                <w:b/>
              </w:rPr>
            </w:pPr>
          </w:p>
          <w:p w:rsidR="007B2446" w:rsidRDefault="007B2446" w:rsidP="00617B0F">
            <w:pPr>
              <w:rPr>
                <w:b/>
              </w:rPr>
            </w:pPr>
          </w:p>
          <w:p w:rsidR="007B2446" w:rsidRPr="00713B81" w:rsidRDefault="007B2446" w:rsidP="00617B0F">
            <w:pPr>
              <w:rPr>
                <w:b/>
              </w:rPr>
            </w:pPr>
            <w:r>
              <w:rPr>
                <w:b/>
              </w:rPr>
              <w:t>RS to share when available</w:t>
            </w:r>
          </w:p>
        </w:tc>
        <w:tc>
          <w:tcPr>
            <w:tcW w:w="993" w:type="dxa"/>
            <w:shd w:val="clear" w:color="auto" w:fill="auto"/>
          </w:tcPr>
          <w:p w:rsidR="00713B81" w:rsidRDefault="007B2446">
            <w:pPr>
              <w:rPr>
                <w:b/>
              </w:rPr>
            </w:pPr>
            <w:r>
              <w:rPr>
                <w:b/>
              </w:rPr>
              <w:t>RS</w:t>
            </w:r>
          </w:p>
          <w:p w:rsidR="007B2446" w:rsidRDefault="007B2446">
            <w:pPr>
              <w:rPr>
                <w:b/>
              </w:rPr>
            </w:pPr>
          </w:p>
          <w:p w:rsidR="007B2446" w:rsidRDefault="007B2446">
            <w:pPr>
              <w:rPr>
                <w:b/>
              </w:rPr>
            </w:pPr>
          </w:p>
          <w:p w:rsidR="007B2446" w:rsidRDefault="007B2446">
            <w:pPr>
              <w:rPr>
                <w:b/>
              </w:rPr>
            </w:pPr>
          </w:p>
          <w:p w:rsidR="007B2446" w:rsidRPr="00713B81" w:rsidRDefault="007B2446">
            <w:pPr>
              <w:rPr>
                <w:b/>
              </w:rPr>
            </w:pPr>
            <w:r>
              <w:rPr>
                <w:b/>
              </w:rPr>
              <w:t>RS</w:t>
            </w:r>
          </w:p>
        </w:tc>
        <w:tc>
          <w:tcPr>
            <w:tcW w:w="1086" w:type="dxa"/>
            <w:shd w:val="clear" w:color="auto" w:fill="auto"/>
          </w:tcPr>
          <w:p w:rsidR="00713B81" w:rsidRPr="007B2446" w:rsidRDefault="007B2446" w:rsidP="00983449">
            <w:pPr>
              <w:rPr>
                <w:b/>
                <w:color w:val="FF0000"/>
              </w:rPr>
            </w:pPr>
            <w:r w:rsidRPr="007B2446">
              <w:rPr>
                <w:b/>
                <w:color w:val="FF0000"/>
              </w:rPr>
              <w:t>ASAP</w:t>
            </w:r>
          </w:p>
          <w:p w:rsidR="007B2446" w:rsidRPr="007B2446" w:rsidRDefault="007B2446" w:rsidP="00983449">
            <w:pPr>
              <w:rPr>
                <w:b/>
                <w:color w:val="FF0000"/>
              </w:rPr>
            </w:pPr>
          </w:p>
          <w:p w:rsidR="007B2446" w:rsidRPr="007B2446" w:rsidRDefault="007B2446" w:rsidP="00983449">
            <w:pPr>
              <w:rPr>
                <w:b/>
                <w:color w:val="FF0000"/>
              </w:rPr>
            </w:pPr>
          </w:p>
          <w:p w:rsidR="007B2446" w:rsidRPr="007B2446" w:rsidRDefault="007B2446" w:rsidP="00983449">
            <w:pPr>
              <w:rPr>
                <w:b/>
                <w:color w:val="FF0000"/>
              </w:rPr>
            </w:pPr>
          </w:p>
          <w:p w:rsidR="007B2446" w:rsidRPr="007B2446" w:rsidRDefault="007B2446" w:rsidP="00983449">
            <w:pPr>
              <w:rPr>
                <w:b/>
                <w:color w:val="FF0000"/>
              </w:rPr>
            </w:pPr>
            <w:r w:rsidRPr="007B2446">
              <w:rPr>
                <w:b/>
                <w:color w:val="FF0000"/>
              </w:rPr>
              <w:t>As Avai</w:t>
            </w:r>
            <w:r>
              <w:rPr>
                <w:b/>
                <w:color w:val="FF0000"/>
              </w:rPr>
              <w:t>l</w:t>
            </w:r>
          </w:p>
        </w:tc>
      </w:tr>
    </w:tbl>
    <w:p w:rsidR="007C153C" w:rsidRDefault="007C153C"/>
    <w:p w:rsidR="00443F82" w:rsidRPr="001D0582" w:rsidRDefault="00D942B4">
      <w:r>
        <w:t xml:space="preserve">Thanks noted to </w:t>
      </w:r>
      <w:r w:rsidR="007B2446">
        <w:t xml:space="preserve">Ashford BC </w:t>
      </w:r>
      <w:r w:rsidR="00BB399B">
        <w:t>for hosting the meeting</w:t>
      </w:r>
    </w:p>
    <w:sectPr w:rsidR="00443F82" w:rsidRPr="001D0582" w:rsidSect="00933209">
      <w:headerReference w:type="even" r:id="rId7"/>
      <w:headerReference w:type="default" r:id="rId8"/>
      <w:footerReference w:type="even" r:id="rId9"/>
      <w:footerReference w:type="default" r:id="rId10"/>
      <w:headerReference w:type="first" r:id="rId11"/>
      <w:footerReference w:type="first" r:id="rId12"/>
      <w:pgSz w:w="16838" w:h="11906" w:orient="landscape"/>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0D4" w:rsidRDefault="00E160D4" w:rsidP="001D0582">
      <w:pPr>
        <w:spacing w:after="0" w:line="240" w:lineRule="auto"/>
      </w:pPr>
      <w:r>
        <w:separator/>
      </w:r>
    </w:p>
  </w:endnote>
  <w:endnote w:type="continuationSeparator" w:id="0">
    <w:p w:rsidR="00E160D4" w:rsidRDefault="00E160D4"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0D4" w:rsidRDefault="00E160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796345"/>
      <w:docPartObj>
        <w:docPartGallery w:val="Page Numbers (Bottom of Page)"/>
        <w:docPartUnique/>
      </w:docPartObj>
    </w:sdtPr>
    <w:sdtEndPr>
      <w:rPr>
        <w:noProof/>
      </w:rPr>
    </w:sdtEndPr>
    <w:sdtContent>
      <w:p w:rsidR="00E160D4" w:rsidRDefault="00E160D4">
        <w:pPr>
          <w:pStyle w:val="Footer"/>
          <w:jc w:val="right"/>
        </w:pPr>
        <w:r>
          <w:fldChar w:fldCharType="begin"/>
        </w:r>
        <w:r>
          <w:instrText xml:space="preserve"> PAGE   \* MERGEFORMAT </w:instrText>
        </w:r>
        <w:r>
          <w:fldChar w:fldCharType="separate"/>
        </w:r>
        <w:r w:rsidR="003615F8">
          <w:rPr>
            <w:noProof/>
          </w:rPr>
          <w:t>5</w:t>
        </w:r>
        <w:r>
          <w:rPr>
            <w:noProof/>
          </w:rPr>
          <w:fldChar w:fldCharType="end"/>
        </w:r>
      </w:p>
    </w:sdtContent>
  </w:sdt>
  <w:p w:rsidR="00E160D4" w:rsidRDefault="00E160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0D4" w:rsidRDefault="00E160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0D4" w:rsidRDefault="00E160D4" w:rsidP="001D0582">
      <w:pPr>
        <w:spacing w:after="0" w:line="240" w:lineRule="auto"/>
      </w:pPr>
      <w:r>
        <w:separator/>
      </w:r>
    </w:p>
  </w:footnote>
  <w:footnote w:type="continuationSeparator" w:id="0">
    <w:p w:rsidR="00E160D4" w:rsidRDefault="00E160D4"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0D4" w:rsidRDefault="00E160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331941"/>
      <w:docPartObj>
        <w:docPartGallery w:val="Watermarks"/>
        <w:docPartUnique/>
      </w:docPartObj>
    </w:sdtPr>
    <w:sdtContent>
      <w:p w:rsidR="00E160D4" w:rsidRDefault="00E160D4">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0D4" w:rsidRDefault="00E160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53009"/>
    <w:rsid w:val="00061235"/>
    <w:rsid w:val="00063F47"/>
    <w:rsid w:val="000718CE"/>
    <w:rsid w:val="00085977"/>
    <w:rsid w:val="000863E1"/>
    <w:rsid w:val="000871E7"/>
    <w:rsid w:val="00094D7E"/>
    <w:rsid w:val="00095958"/>
    <w:rsid w:val="000B0BC8"/>
    <w:rsid w:val="000B4C89"/>
    <w:rsid w:val="000E09FF"/>
    <w:rsid w:val="000E5093"/>
    <w:rsid w:val="000E6197"/>
    <w:rsid w:val="00111B2B"/>
    <w:rsid w:val="00115336"/>
    <w:rsid w:val="00120F54"/>
    <w:rsid w:val="001262F3"/>
    <w:rsid w:val="00130B92"/>
    <w:rsid w:val="00141831"/>
    <w:rsid w:val="001439DD"/>
    <w:rsid w:val="00150D2E"/>
    <w:rsid w:val="00156EA5"/>
    <w:rsid w:val="00182CF3"/>
    <w:rsid w:val="001965ED"/>
    <w:rsid w:val="001A1975"/>
    <w:rsid w:val="001D0582"/>
    <w:rsid w:val="001F0061"/>
    <w:rsid w:val="00200B68"/>
    <w:rsid w:val="002147E0"/>
    <w:rsid w:val="00255FFF"/>
    <w:rsid w:val="00262705"/>
    <w:rsid w:val="002718DD"/>
    <w:rsid w:val="00271F22"/>
    <w:rsid w:val="00274D25"/>
    <w:rsid w:val="00293C7B"/>
    <w:rsid w:val="002B184E"/>
    <w:rsid w:val="002C4971"/>
    <w:rsid w:val="002C521E"/>
    <w:rsid w:val="002E1DBC"/>
    <w:rsid w:val="0033294D"/>
    <w:rsid w:val="00341EA6"/>
    <w:rsid w:val="003615F8"/>
    <w:rsid w:val="00365150"/>
    <w:rsid w:val="003805C2"/>
    <w:rsid w:val="00383B0B"/>
    <w:rsid w:val="003900EE"/>
    <w:rsid w:val="00391561"/>
    <w:rsid w:val="003A12E5"/>
    <w:rsid w:val="003A568A"/>
    <w:rsid w:val="003C7C89"/>
    <w:rsid w:val="003D5983"/>
    <w:rsid w:val="003D7B3F"/>
    <w:rsid w:val="003E08A9"/>
    <w:rsid w:val="003E279F"/>
    <w:rsid w:val="003F21B0"/>
    <w:rsid w:val="003F5CB0"/>
    <w:rsid w:val="00402F3A"/>
    <w:rsid w:val="004241B5"/>
    <w:rsid w:val="00425FBF"/>
    <w:rsid w:val="00426472"/>
    <w:rsid w:val="00432746"/>
    <w:rsid w:val="00443F82"/>
    <w:rsid w:val="0044468F"/>
    <w:rsid w:val="00454E00"/>
    <w:rsid w:val="00481FAB"/>
    <w:rsid w:val="00486834"/>
    <w:rsid w:val="004951B9"/>
    <w:rsid w:val="004A500E"/>
    <w:rsid w:val="004C57A0"/>
    <w:rsid w:val="004D1D2D"/>
    <w:rsid w:val="004F3A69"/>
    <w:rsid w:val="004F5C9C"/>
    <w:rsid w:val="00557253"/>
    <w:rsid w:val="0057197C"/>
    <w:rsid w:val="005755F2"/>
    <w:rsid w:val="005763AD"/>
    <w:rsid w:val="00576E1A"/>
    <w:rsid w:val="00582483"/>
    <w:rsid w:val="00596291"/>
    <w:rsid w:val="005A2A5E"/>
    <w:rsid w:val="005A7FF7"/>
    <w:rsid w:val="005D15B0"/>
    <w:rsid w:val="005D1AB8"/>
    <w:rsid w:val="005D68EF"/>
    <w:rsid w:val="005E3C7C"/>
    <w:rsid w:val="005E6CF0"/>
    <w:rsid w:val="005E6D45"/>
    <w:rsid w:val="00617B0F"/>
    <w:rsid w:val="00640FCB"/>
    <w:rsid w:val="00645F9D"/>
    <w:rsid w:val="00647CA0"/>
    <w:rsid w:val="006930CF"/>
    <w:rsid w:val="006A0F46"/>
    <w:rsid w:val="006D52CE"/>
    <w:rsid w:val="006E1015"/>
    <w:rsid w:val="006F73A7"/>
    <w:rsid w:val="00702D6B"/>
    <w:rsid w:val="00707E57"/>
    <w:rsid w:val="00713B81"/>
    <w:rsid w:val="00730D8F"/>
    <w:rsid w:val="00735129"/>
    <w:rsid w:val="0074459A"/>
    <w:rsid w:val="00745BAC"/>
    <w:rsid w:val="007652BA"/>
    <w:rsid w:val="0077510D"/>
    <w:rsid w:val="00790C1F"/>
    <w:rsid w:val="00791545"/>
    <w:rsid w:val="0079363C"/>
    <w:rsid w:val="007B2446"/>
    <w:rsid w:val="007C153C"/>
    <w:rsid w:val="007D3984"/>
    <w:rsid w:val="007F0729"/>
    <w:rsid w:val="007F13F7"/>
    <w:rsid w:val="0082091E"/>
    <w:rsid w:val="008319F8"/>
    <w:rsid w:val="00837EE4"/>
    <w:rsid w:val="00843F80"/>
    <w:rsid w:val="008460A2"/>
    <w:rsid w:val="00863010"/>
    <w:rsid w:val="008634D4"/>
    <w:rsid w:val="0087426F"/>
    <w:rsid w:val="00882841"/>
    <w:rsid w:val="008B438C"/>
    <w:rsid w:val="008C0B54"/>
    <w:rsid w:val="008E7E63"/>
    <w:rsid w:val="008F2C58"/>
    <w:rsid w:val="008F7807"/>
    <w:rsid w:val="00905451"/>
    <w:rsid w:val="00911690"/>
    <w:rsid w:val="00922669"/>
    <w:rsid w:val="00933209"/>
    <w:rsid w:val="00936F6C"/>
    <w:rsid w:val="00951585"/>
    <w:rsid w:val="00983449"/>
    <w:rsid w:val="00996EBF"/>
    <w:rsid w:val="009A7BEE"/>
    <w:rsid w:val="009C4055"/>
    <w:rsid w:val="009D06FB"/>
    <w:rsid w:val="009E732B"/>
    <w:rsid w:val="00A165AE"/>
    <w:rsid w:val="00A20A77"/>
    <w:rsid w:val="00A2502B"/>
    <w:rsid w:val="00A35517"/>
    <w:rsid w:val="00A40CC2"/>
    <w:rsid w:val="00A41B69"/>
    <w:rsid w:val="00A74FDB"/>
    <w:rsid w:val="00A91826"/>
    <w:rsid w:val="00A94921"/>
    <w:rsid w:val="00AA336E"/>
    <w:rsid w:val="00AC1941"/>
    <w:rsid w:val="00AC5535"/>
    <w:rsid w:val="00AD242F"/>
    <w:rsid w:val="00AD4D11"/>
    <w:rsid w:val="00AD5476"/>
    <w:rsid w:val="00AF7A24"/>
    <w:rsid w:val="00B469BF"/>
    <w:rsid w:val="00B60719"/>
    <w:rsid w:val="00B666CB"/>
    <w:rsid w:val="00B72FE2"/>
    <w:rsid w:val="00B74706"/>
    <w:rsid w:val="00B77576"/>
    <w:rsid w:val="00B85199"/>
    <w:rsid w:val="00B8529C"/>
    <w:rsid w:val="00BA4C5F"/>
    <w:rsid w:val="00BB2AAD"/>
    <w:rsid w:val="00BB399B"/>
    <w:rsid w:val="00BC7803"/>
    <w:rsid w:val="00BE5D7D"/>
    <w:rsid w:val="00BF07DA"/>
    <w:rsid w:val="00BF31E9"/>
    <w:rsid w:val="00BF76C5"/>
    <w:rsid w:val="00C127AE"/>
    <w:rsid w:val="00C14626"/>
    <w:rsid w:val="00C3309B"/>
    <w:rsid w:val="00C70D27"/>
    <w:rsid w:val="00CA27E0"/>
    <w:rsid w:val="00CC5D2C"/>
    <w:rsid w:val="00CD3142"/>
    <w:rsid w:val="00CF109C"/>
    <w:rsid w:val="00D05739"/>
    <w:rsid w:val="00D07267"/>
    <w:rsid w:val="00D131A0"/>
    <w:rsid w:val="00D27E41"/>
    <w:rsid w:val="00D3313F"/>
    <w:rsid w:val="00D55EE3"/>
    <w:rsid w:val="00D8088B"/>
    <w:rsid w:val="00D91C74"/>
    <w:rsid w:val="00D942B4"/>
    <w:rsid w:val="00DB7928"/>
    <w:rsid w:val="00DF2FAC"/>
    <w:rsid w:val="00DF3888"/>
    <w:rsid w:val="00DF74F2"/>
    <w:rsid w:val="00DF7CAA"/>
    <w:rsid w:val="00E12356"/>
    <w:rsid w:val="00E128D7"/>
    <w:rsid w:val="00E160D4"/>
    <w:rsid w:val="00E17465"/>
    <w:rsid w:val="00E32BDF"/>
    <w:rsid w:val="00E45720"/>
    <w:rsid w:val="00E80552"/>
    <w:rsid w:val="00E805A7"/>
    <w:rsid w:val="00E92C12"/>
    <w:rsid w:val="00E97F02"/>
    <w:rsid w:val="00EB1CF0"/>
    <w:rsid w:val="00EC630B"/>
    <w:rsid w:val="00ED7102"/>
    <w:rsid w:val="00EF50B2"/>
    <w:rsid w:val="00F1027D"/>
    <w:rsid w:val="00F21A99"/>
    <w:rsid w:val="00F4695A"/>
    <w:rsid w:val="00F47DC4"/>
    <w:rsid w:val="00F513B0"/>
    <w:rsid w:val="00F85332"/>
    <w:rsid w:val="00FB113B"/>
    <w:rsid w:val="00FB47D9"/>
    <w:rsid w:val="00FC77C1"/>
    <w:rsid w:val="00FD0151"/>
    <w:rsid w:val="00FD5B84"/>
    <w:rsid w:val="00FD7444"/>
    <w:rsid w:val="00FE2987"/>
    <w:rsid w:val="00FE4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F8E1261"/>
  <w15:docId w15:val="{AD710CE1-8E35-4F86-80CD-EF632C099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40CC2"/>
    <w:rPr>
      <w:sz w:val="16"/>
      <w:szCs w:val="16"/>
    </w:rPr>
  </w:style>
  <w:style w:type="paragraph" w:styleId="CommentText">
    <w:name w:val="annotation text"/>
    <w:basedOn w:val="Normal"/>
    <w:link w:val="CommentTextChar"/>
    <w:uiPriority w:val="99"/>
    <w:semiHidden/>
    <w:unhideWhenUsed/>
    <w:rsid w:val="00A40CC2"/>
    <w:pPr>
      <w:spacing w:line="240" w:lineRule="auto"/>
    </w:pPr>
    <w:rPr>
      <w:sz w:val="20"/>
      <w:szCs w:val="20"/>
    </w:rPr>
  </w:style>
  <w:style w:type="character" w:customStyle="1" w:styleId="CommentTextChar">
    <w:name w:val="Comment Text Char"/>
    <w:basedOn w:val="DefaultParagraphFont"/>
    <w:link w:val="CommentText"/>
    <w:uiPriority w:val="99"/>
    <w:semiHidden/>
    <w:rsid w:val="00A40CC2"/>
    <w:rPr>
      <w:sz w:val="20"/>
      <w:szCs w:val="20"/>
    </w:rPr>
  </w:style>
  <w:style w:type="paragraph" w:styleId="CommentSubject">
    <w:name w:val="annotation subject"/>
    <w:basedOn w:val="CommentText"/>
    <w:next w:val="CommentText"/>
    <w:link w:val="CommentSubjectChar"/>
    <w:uiPriority w:val="99"/>
    <w:semiHidden/>
    <w:unhideWhenUsed/>
    <w:rsid w:val="00A40CC2"/>
    <w:rPr>
      <w:b/>
      <w:bCs/>
    </w:rPr>
  </w:style>
  <w:style w:type="character" w:customStyle="1" w:styleId="CommentSubjectChar">
    <w:name w:val="Comment Subject Char"/>
    <w:basedOn w:val="CommentTextChar"/>
    <w:link w:val="CommentSubject"/>
    <w:uiPriority w:val="99"/>
    <w:semiHidden/>
    <w:rsid w:val="00A40CC2"/>
    <w:rPr>
      <w:b/>
      <w:bCs/>
      <w:sz w:val="20"/>
      <w:szCs w:val="20"/>
    </w:rPr>
  </w:style>
  <w:style w:type="paragraph" w:styleId="BalloonText">
    <w:name w:val="Balloon Text"/>
    <w:basedOn w:val="Normal"/>
    <w:link w:val="BalloonTextChar"/>
    <w:uiPriority w:val="99"/>
    <w:semiHidden/>
    <w:unhideWhenUsed/>
    <w:rsid w:val="00A40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C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EC7359B9.dotm</Template>
  <TotalTime>43</TotalTime>
  <Pages>6</Pages>
  <Words>1448</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Dellaway, Sian - FSC OPPD</dc:creator>
  <cp:lastModifiedBy>Rebecca Smith [Sykes]</cp:lastModifiedBy>
  <cp:revision>5</cp:revision>
  <dcterms:created xsi:type="dcterms:W3CDTF">2017-07-13T14:48:00Z</dcterms:created>
  <dcterms:modified xsi:type="dcterms:W3CDTF">2017-07-13T16:52:00Z</dcterms:modified>
</cp:coreProperties>
</file>