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1" w:rsidRDefault="005F7491">
      <w:r>
        <w:t>Update on the task undertaken by KEEP from the PSH/KHG on the development of Kent Fuel Poverty Strategy.</w:t>
      </w:r>
    </w:p>
    <w:p w:rsidR="00A04B12" w:rsidRPr="005F7491" w:rsidRDefault="005F7491">
      <w:pPr>
        <w:rPr>
          <w:b/>
        </w:rPr>
      </w:pPr>
      <w:r w:rsidRPr="005F7491">
        <w:rPr>
          <w:b/>
        </w:rPr>
        <w:t xml:space="preserve">Delivering Affordable Warmth – A Fuel Poverty Strategy for Kent </w:t>
      </w:r>
    </w:p>
    <w:p w:rsidR="006221FF" w:rsidRPr="006221FF" w:rsidRDefault="006221FF">
      <w:pPr>
        <w:rPr>
          <w:b/>
        </w:rPr>
      </w:pPr>
      <w:r w:rsidRPr="006221FF">
        <w:rPr>
          <w:b/>
        </w:rPr>
        <w:t>Timeline:</w:t>
      </w:r>
    </w:p>
    <w:p w:rsidR="00CC51B3" w:rsidRPr="006221FF" w:rsidRDefault="006221FF" w:rsidP="006221FF">
      <w:pPr>
        <w:numPr>
          <w:ilvl w:val="0"/>
          <w:numId w:val="1"/>
        </w:numPr>
      </w:pPr>
      <w:r>
        <w:t xml:space="preserve">Strategy and Action Plan - Poss out to consultation on 25 </w:t>
      </w:r>
      <w:r w:rsidR="005F7491" w:rsidRPr="006221FF">
        <w:t>January to February</w:t>
      </w:r>
      <w:r>
        <w:t xml:space="preserve"> for period of six weeks</w:t>
      </w:r>
    </w:p>
    <w:p w:rsidR="00CC51B3" w:rsidRPr="006221FF" w:rsidRDefault="005F7491" w:rsidP="006221FF">
      <w:pPr>
        <w:numPr>
          <w:ilvl w:val="0"/>
          <w:numId w:val="1"/>
        </w:numPr>
      </w:pPr>
      <w:r w:rsidRPr="006221FF">
        <w:t xml:space="preserve">April – Final version </w:t>
      </w:r>
      <w:r w:rsidR="00AC41CC">
        <w:t xml:space="preserve">hopefully </w:t>
      </w:r>
      <w:r w:rsidRPr="006221FF">
        <w:t>available at KHG event</w:t>
      </w:r>
    </w:p>
    <w:p w:rsidR="00CC51B3" w:rsidRPr="006221FF" w:rsidRDefault="005F7491" w:rsidP="006221FF">
      <w:pPr>
        <w:numPr>
          <w:ilvl w:val="0"/>
          <w:numId w:val="1"/>
        </w:numPr>
      </w:pPr>
      <w:r w:rsidRPr="006221FF">
        <w:t>May – June complete/ratification by Kent Environment Champions/launch</w:t>
      </w:r>
    </w:p>
    <w:p w:rsidR="006221FF" w:rsidRDefault="006221FF">
      <w:pPr>
        <w:rPr>
          <w:b/>
        </w:rPr>
      </w:pPr>
      <w:r>
        <w:rPr>
          <w:b/>
        </w:rPr>
        <w:t>We need this consultation to go out widely in Kent and therefore ask partners to contribute to this</w:t>
      </w:r>
      <w:r w:rsidR="00554E60">
        <w:rPr>
          <w:b/>
        </w:rPr>
        <w:t xml:space="preserve"> by placing on own website, etc</w:t>
      </w:r>
      <w:r>
        <w:rPr>
          <w:b/>
        </w:rPr>
        <w:t>.</w:t>
      </w:r>
    </w:p>
    <w:p w:rsidR="002328C4" w:rsidRDefault="002328C4">
      <w:pPr>
        <w:rPr>
          <w:b/>
        </w:rPr>
      </w:pPr>
    </w:p>
    <w:p w:rsidR="006221FF" w:rsidRPr="006221FF" w:rsidRDefault="006221FF">
      <w:pPr>
        <w:rPr>
          <w:b/>
        </w:rPr>
      </w:pPr>
      <w:bookmarkStart w:id="0" w:name="_GoBack"/>
      <w:bookmarkEnd w:id="0"/>
      <w:r w:rsidRPr="006221FF">
        <w:rPr>
          <w:b/>
        </w:rPr>
        <w:t>Strategy Context:</w:t>
      </w:r>
    </w:p>
    <w:p w:rsidR="006221FF" w:rsidRPr="006221FF" w:rsidRDefault="006221FF" w:rsidP="006221FF">
      <w:r w:rsidRPr="006221FF">
        <w:t>Forew</w:t>
      </w:r>
      <w:r w:rsidR="00554E60">
        <w:t>o</w:t>
      </w:r>
      <w:r w:rsidRPr="006221FF">
        <w:t>rd</w:t>
      </w:r>
    </w:p>
    <w:p w:rsidR="006221FF" w:rsidRPr="006221FF" w:rsidRDefault="006221FF" w:rsidP="006221FF">
      <w:r w:rsidRPr="006221FF">
        <w:t>Executive summary</w:t>
      </w:r>
    </w:p>
    <w:p w:rsidR="006221FF" w:rsidRPr="006221FF" w:rsidRDefault="006221FF" w:rsidP="006221FF">
      <w:r w:rsidRPr="006221FF">
        <w:t>1. Introduction to fuel poverty</w:t>
      </w:r>
    </w:p>
    <w:p w:rsidR="00CC51B3" w:rsidRPr="006221FF" w:rsidRDefault="005F7491" w:rsidP="006221FF">
      <w:pPr>
        <w:numPr>
          <w:ilvl w:val="1"/>
          <w:numId w:val="2"/>
        </w:numPr>
      </w:pPr>
      <w:r w:rsidRPr="006221FF">
        <w:t>New Definition of Fuel Poverty</w:t>
      </w:r>
    </w:p>
    <w:p w:rsidR="00CC51B3" w:rsidRPr="006221FF" w:rsidRDefault="005F7491" w:rsidP="006221FF">
      <w:pPr>
        <w:numPr>
          <w:ilvl w:val="1"/>
          <w:numId w:val="2"/>
        </w:numPr>
      </w:pPr>
      <w:r w:rsidRPr="006221FF">
        <w:t>Principle Causes of Fuel Poverty</w:t>
      </w:r>
    </w:p>
    <w:p w:rsidR="00CC51B3" w:rsidRPr="006221FF" w:rsidRDefault="005F7491" w:rsidP="006221FF">
      <w:pPr>
        <w:numPr>
          <w:ilvl w:val="1"/>
          <w:numId w:val="2"/>
        </w:numPr>
      </w:pPr>
      <w:r w:rsidRPr="006221FF">
        <w:t>The Effects of Fuel Poverty</w:t>
      </w:r>
    </w:p>
    <w:p w:rsidR="00CC51B3" w:rsidRPr="006221FF" w:rsidRDefault="005F7491" w:rsidP="006221FF">
      <w:pPr>
        <w:numPr>
          <w:ilvl w:val="1"/>
          <w:numId w:val="2"/>
        </w:numPr>
      </w:pPr>
      <w:r w:rsidRPr="006221FF">
        <w:t>Who is in Fuel Poverty</w:t>
      </w:r>
    </w:p>
    <w:p w:rsidR="006221FF" w:rsidRPr="006221FF" w:rsidRDefault="006221FF" w:rsidP="006221FF">
      <w:r w:rsidRPr="006221FF">
        <w:t>2. The effects of fuel poverty and cold homes on health and wellbeing</w:t>
      </w:r>
    </w:p>
    <w:p w:rsidR="006221FF" w:rsidRPr="006221FF" w:rsidRDefault="006221FF" w:rsidP="006221FF">
      <w:r w:rsidRPr="006221FF">
        <w:t>3. The National Context</w:t>
      </w:r>
    </w:p>
    <w:p w:rsidR="006221FF" w:rsidRPr="006221FF" w:rsidRDefault="006221FF" w:rsidP="006221FF">
      <w:r w:rsidRPr="006221FF">
        <w:t>4. The local context in Kent</w:t>
      </w:r>
    </w:p>
    <w:p w:rsidR="00CC51B3" w:rsidRPr="006221FF" w:rsidRDefault="005F7491" w:rsidP="006221FF">
      <w:pPr>
        <w:numPr>
          <w:ilvl w:val="1"/>
          <w:numId w:val="3"/>
        </w:numPr>
      </w:pPr>
      <w:r w:rsidRPr="006221FF">
        <w:t xml:space="preserve">Fuel Poverty Levels in Kent  </w:t>
      </w:r>
    </w:p>
    <w:p w:rsidR="006221FF" w:rsidRPr="006221FF" w:rsidRDefault="006221FF" w:rsidP="006221FF">
      <w:r w:rsidRPr="006221FF">
        <w:t>5. Partners in affordable warmth and fuel poverty</w:t>
      </w:r>
    </w:p>
    <w:p w:rsidR="006221FF" w:rsidRPr="006221FF" w:rsidRDefault="006221FF" w:rsidP="006221FF">
      <w:r w:rsidRPr="006221FF">
        <w:t>6. Priorities in Kent</w:t>
      </w:r>
    </w:p>
    <w:p w:rsidR="006221FF" w:rsidRPr="006221FF" w:rsidRDefault="006221FF" w:rsidP="006221FF">
      <w:r w:rsidRPr="006221FF">
        <w:t>7. Action plan – monitoring and review</w:t>
      </w:r>
    </w:p>
    <w:p w:rsidR="006221FF" w:rsidRDefault="006221FF" w:rsidP="006221FF">
      <w:r w:rsidRPr="006221FF">
        <w:t>8. Case studies</w:t>
      </w:r>
    </w:p>
    <w:p w:rsidR="006221FF" w:rsidRDefault="006221FF" w:rsidP="006221FF"/>
    <w:p w:rsidR="006221FF" w:rsidRPr="006221FF" w:rsidRDefault="006221FF" w:rsidP="006221FF">
      <w:r w:rsidRPr="006221FF">
        <w:lastRenderedPageBreak/>
        <w:t xml:space="preserve">Our key aims are outlined below and are based on a need to fully understand who vulnerable residents in fuel poverty are and to effectively target them with meaningful interventions that address the three drivers of fuel poverty:  </w:t>
      </w:r>
    </w:p>
    <w:p w:rsidR="00CC51B3" w:rsidRPr="006221FF" w:rsidRDefault="005F7491" w:rsidP="006221FF">
      <w:pPr>
        <w:numPr>
          <w:ilvl w:val="0"/>
          <w:numId w:val="4"/>
        </w:numPr>
      </w:pPr>
      <w:r w:rsidRPr="006221FF">
        <w:rPr>
          <w:b/>
          <w:bCs/>
        </w:rPr>
        <w:t>Priority 1: Information gathering and sharing</w:t>
      </w:r>
    </w:p>
    <w:p w:rsidR="00CC51B3" w:rsidRPr="006221FF" w:rsidRDefault="005F7491" w:rsidP="006221FF">
      <w:pPr>
        <w:numPr>
          <w:ilvl w:val="0"/>
          <w:numId w:val="4"/>
        </w:numPr>
      </w:pPr>
      <w:r w:rsidRPr="006221FF">
        <w:rPr>
          <w:b/>
          <w:bCs/>
        </w:rPr>
        <w:t>Priority 2: Improving energy efficiency</w:t>
      </w:r>
    </w:p>
    <w:p w:rsidR="00CC51B3" w:rsidRPr="006221FF" w:rsidRDefault="005F7491" w:rsidP="006221FF">
      <w:pPr>
        <w:numPr>
          <w:ilvl w:val="0"/>
          <w:numId w:val="4"/>
        </w:numPr>
      </w:pPr>
      <w:r w:rsidRPr="006221FF">
        <w:rPr>
          <w:b/>
          <w:bCs/>
        </w:rPr>
        <w:t>Priority 3: Reducing fuel costs</w:t>
      </w:r>
    </w:p>
    <w:p w:rsidR="00CC51B3" w:rsidRPr="006221FF" w:rsidRDefault="005F7491" w:rsidP="006221FF">
      <w:pPr>
        <w:numPr>
          <w:ilvl w:val="0"/>
          <w:numId w:val="4"/>
        </w:numPr>
      </w:pPr>
      <w:r w:rsidRPr="006221FF">
        <w:rPr>
          <w:b/>
          <w:bCs/>
        </w:rPr>
        <w:t>Priority 4: Increase income</w:t>
      </w:r>
    </w:p>
    <w:p w:rsidR="00554E60" w:rsidRDefault="00554E60"/>
    <w:p w:rsidR="006221FF" w:rsidRPr="00554E60" w:rsidRDefault="006221FF">
      <w:pPr>
        <w:rPr>
          <w:b/>
        </w:rPr>
      </w:pPr>
      <w:r w:rsidRPr="00554E60">
        <w:rPr>
          <w:b/>
        </w:rPr>
        <w:t>Action plan:</w:t>
      </w:r>
    </w:p>
    <w:p w:rsidR="00CC51B3" w:rsidRPr="006221FF" w:rsidRDefault="005F7491" w:rsidP="006221FF">
      <w:pPr>
        <w:numPr>
          <w:ilvl w:val="0"/>
          <w:numId w:val="5"/>
        </w:numPr>
      </w:pPr>
      <w:r w:rsidRPr="006221FF">
        <w:t xml:space="preserve">The Action Plan will be developed involving all KEEP partners. </w:t>
      </w:r>
    </w:p>
    <w:p w:rsidR="00CC51B3" w:rsidRPr="006221FF" w:rsidRDefault="005F7491" w:rsidP="006221FF">
      <w:pPr>
        <w:numPr>
          <w:ilvl w:val="0"/>
          <w:numId w:val="5"/>
        </w:numPr>
      </w:pPr>
      <w:r w:rsidRPr="006221FF">
        <w:t xml:space="preserve">Health indicators play a key role to fuel poverty. </w:t>
      </w:r>
    </w:p>
    <w:p w:rsidR="00CC51B3" w:rsidRPr="006221FF" w:rsidRDefault="005F7491" w:rsidP="006221FF">
      <w:pPr>
        <w:numPr>
          <w:ilvl w:val="0"/>
          <w:numId w:val="5"/>
        </w:numPr>
      </w:pPr>
      <w:r w:rsidRPr="006221FF">
        <w:t xml:space="preserve">We will work in partnership to identify where to target our fuel poverty activities. </w:t>
      </w:r>
    </w:p>
    <w:p w:rsidR="00CC51B3" w:rsidRPr="006221FF" w:rsidRDefault="005F7491" w:rsidP="006221FF">
      <w:pPr>
        <w:numPr>
          <w:ilvl w:val="0"/>
          <w:numId w:val="5"/>
        </w:numPr>
      </w:pPr>
      <w:r w:rsidRPr="006221FF">
        <w:t xml:space="preserve">An important area of work will involve monitoring and evaluation.  </w:t>
      </w:r>
    </w:p>
    <w:p w:rsidR="006221FF" w:rsidRDefault="006221FF"/>
    <w:sectPr w:rsidR="00622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5707"/>
    <w:multiLevelType w:val="hybridMultilevel"/>
    <w:tmpl w:val="F9FAAC28"/>
    <w:lvl w:ilvl="0" w:tplc="2B500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AA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02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E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E2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6A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0B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8F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E7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674F89"/>
    <w:multiLevelType w:val="hybridMultilevel"/>
    <w:tmpl w:val="FA121F7C"/>
    <w:lvl w:ilvl="0" w:tplc="44061D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601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808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E4D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CF0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6B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8A4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874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EE7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C446CE"/>
    <w:multiLevelType w:val="hybridMultilevel"/>
    <w:tmpl w:val="024C8134"/>
    <w:lvl w:ilvl="0" w:tplc="43D84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EC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EA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AE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68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A4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8E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0F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8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BF1803"/>
    <w:multiLevelType w:val="hybridMultilevel"/>
    <w:tmpl w:val="AB9C22EA"/>
    <w:lvl w:ilvl="0" w:tplc="DDD24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E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22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C0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2B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49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A3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20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A5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BC3429"/>
    <w:multiLevelType w:val="hybridMultilevel"/>
    <w:tmpl w:val="9BF6D7F0"/>
    <w:lvl w:ilvl="0" w:tplc="B46E6B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295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275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4A6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69D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221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8E6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0BE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071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FF"/>
    <w:rsid w:val="00107567"/>
    <w:rsid w:val="002328C4"/>
    <w:rsid w:val="00554E60"/>
    <w:rsid w:val="005F7491"/>
    <w:rsid w:val="006221FF"/>
    <w:rsid w:val="00A04B12"/>
    <w:rsid w:val="00AC41CC"/>
    <w:rsid w:val="00B535F4"/>
    <w:rsid w:val="00C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5F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5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5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7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Gravesham Borough Council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Pattni, Dipna</dc:creator>
  <cp:lastModifiedBy>Pattni, Dipna</cp:lastModifiedBy>
  <cp:revision>6</cp:revision>
  <dcterms:created xsi:type="dcterms:W3CDTF">2016-01-19T13:32:00Z</dcterms:created>
  <dcterms:modified xsi:type="dcterms:W3CDTF">2016-01-19T13:56:00Z</dcterms:modified>
</cp:coreProperties>
</file>