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2209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Launching the domestic abuse reciprocal agreement for social housing in Kent and Medway</w:t>
      </w:r>
      <w:r>
        <w:rPr>
          <w:rStyle w:val="eop"/>
          <w:rFonts w:ascii="Arial" w:hAnsi="Arial" w:cs="Arial"/>
        </w:rPr>
        <w:t> </w:t>
      </w:r>
    </w:p>
    <w:p w14:paraId="061A7955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A51279D" w14:textId="3420242D" w:rsidR="00401EA2" w:rsidRDefault="000179E5" w:rsidP="00F26D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To following on from my email</w:t>
      </w:r>
      <w:r>
        <w:rPr>
          <w:rStyle w:val="normaltextrun"/>
          <w:rFonts w:ascii="Arial" w:hAnsi="Arial" w:cs="Arial"/>
        </w:rPr>
        <w:t xml:space="preserve"> to social landlords on 27</w:t>
      </w:r>
      <w:r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February we held a webinar on 3</w:t>
      </w:r>
      <w:r>
        <w:rPr>
          <w:rStyle w:val="normaltextrun"/>
          <w:rFonts w:ascii="Arial" w:hAnsi="Arial" w:cs="Arial"/>
          <w:vertAlign w:val="superscript"/>
        </w:rPr>
        <w:t>rd</w:t>
      </w:r>
      <w:r>
        <w:rPr>
          <w:rStyle w:val="normaltextrun"/>
          <w:rFonts w:ascii="Arial" w:hAnsi="Arial" w:cs="Arial"/>
        </w:rPr>
        <w:t xml:space="preserve"> April to outline how the scheme will operate</w:t>
      </w:r>
      <w:r>
        <w:rPr>
          <w:rStyle w:val="normaltextrun"/>
          <w:rFonts w:ascii="Arial" w:hAnsi="Arial" w:cs="Arial"/>
        </w:rPr>
        <w:t xml:space="preserve">. </w:t>
      </w:r>
      <w:bookmarkStart w:id="0" w:name="_GoBack"/>
      <w:bookmarkEnd w:id="0"/>
      <w:r w:rsidR="00A95182">
        <w:rPr>
          <w:rStyle w:val="normaltextrun"/>
          <w:rFonts w:ascii="Arial" w:hAnsi="Arial" w:cs="Arial"/>
        </w:rPr>
        <w:t>I am rea</w:t>
      </w:r>
      <w:r w:rsidR="00401EA2">
        <w:rPr>
          <w:rStyle w:val="normaltextrun"/>
          <w:rFonts w:ascii="Arial" w:hAnsi="Arial" w:cs="Arial"/>
        </w:rPr>
        <w:t>ching out again to encourage participation from your organisation.</w:t>
      </w:r>
    </w:p>
    <w:p w14:paraId="4669AD24" w14:textId="77777777" w:rsidR="00401EA2" w:rsidRDefault="00401EA2" w:rsidP="00F26D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F2428A0" w14:textId="77777777" w:rsidR="00A95182" w:rsidRDefault="00401EA2" w:rsidP="00F26D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We are all aware of the devastating impact that domestic abuse has on survivors and their families. </w:t>
      </w:r>
    </w:p>
    <w:p w14:paraId="09376735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7F1101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 managed reciprocal scheme would enable individuals and families at risk of domestic abuse and who have a social tenancy, to move to a safe area</w:t>
      </w:r>
      <w:r w:rsidR="00401EA2">
        <w:rPr>
          <w:rStyle w:val="normaltextrun"/>
          <w:rFonts w:ascii="Arial" w:hAnsi="Arial" w:cs="Arial"/>
        </w:rPr>
        <w:t xml:space="preserve"> in Kent &amp; Medway</w:t>
      </w:r>
      <w:r>
        <w:rPr>
          <w:rStyle w:val="normaltextrun"/>
          <w:rFonts w:ascii="Arial" w:hAnsi="Arial" w:cs="Arial"/>
        </w:rPr>
        <w:t xml:space="preserve"> whilst retaining their social housing tenancy. </w:t>
      </w:r>
      <w:r>
        <w:rPr>
          <w:rStyle w:val="eop"/>
          <w:rFonts w:ascii="Arial" w:hAnsi="Arial" w:cs="Arial"/>
        </w:rPr>
        <w:t> </w:t>
      </w:r>
    </w:p>
    <w:p w14:paraId="7EBC2867" w14:textId="77777777" w:rsidR="00401EA2" w:rsidRDefault="00401EA2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366FDD8" w14:textId="77777777" w:rsidR="00401EA2" w:rsidRDefault="00401EA2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The benefits of a reciprocal scheme are far reaching and include:</w:t>
      </w:r>
    </w:p>
    <w:p w14:paraId="7124F5D9" w14:textId="77777777" w:rsidR="00401EA2" w:rsidRDefault="00401EA2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1F87062" w14:textId="77777777" w:rsidR="00401EA2" w:rsidRDefault="00401EA2" w:rsidP="00CF0BB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Making best use of social housing stock</w:t>
      </w:r>
    </w:p>
    <w:p w14:paraId="22FC1E78" w14:textId="77777777" w:rsidR="00401EA2" w:rsidRDefault="00401EA2" w:rsidP="00CF0BB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Reduce the pressure on local authorities </w:t>
      </w:r>
      <w:r w:rsidR="00CF0BBD">
        <w:rPr>
          <w:rStyle w:val="eop"/>
          <w:rFonts w:ascii="Arial" w:hAnsi="Arial" w:cs="Arial"/>
        </w:rPr>
        <w:t>homelessness</w:t>
      </w:r>
      <w:r>
        <w:rPr>
          <w:rStyle w:val="eop"/>
          <w:rFonts w:ascii="Arial" w:hAnsi="Arial" w:cs="Arial"/>
        </w:rPr>
        <w:t xml:space="preserve"> teams</w:t>
      </w:r>
    </w:p>
    <w:p w14:paraId="3D29A448" w14:textId="77777777" w:rsidR="00401EA2" w:rsidRDefault="00401EA2" w:rsidP="00CF0BB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Provides a supportive framework for survivors and social landlords</w:t>
      </w:r>
    </w:p>
    <w:p w14:paraId="01902AF6" w14:textId="77777777" w:rsidR="00401EA2" w:rsidRDefault="00401EA2" w:rsidP="00CF0BB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Increases housing options for survivors</w:t>
      </w:r>
    </w:p>
    <w:p w14:paraId="12CCD9D0" w14:textId="77777777" w:rsidR="00401EA2" w:rsidRDefault="00401EA2" w:rsidP="00CF0BB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Prevents re victimisation through the loss of a social tenancy</w:t>
      </w:r>
    </w:p>
    <w:p w14:paraId="57CCCE1D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70C13CC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This scheme is a formal collaboration between social housing landlords which will be coordinated by an independent agency (KCC, Domestic Abuse Coordinator). It also links and supports the wider Kent &amp; Medway domestic abuse strategy.</w:t>
      </w:r>
      <w:r>
        <w:rPr>
          <w:rStyle w:val="eop"/>
          <w:rFonts w:ascii="Arial" w:hAnsi="Arial" w:cs="Arial"/>
        </w:rPr>
        <w:t> </w:t>
      </w:r>
    </w:p>
    <w:p w14:paraId="556078C9" w14:textId="77777777" w:rsidR="00401EA2" w:rsidRDefault="00401EA2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106A4A3" w14:textId="77777777" w:rsidR="00F26DC6" w:rsidRDefault="00CF0BBD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 have attached the Memorandum of Understanding</w:t>
      </w:r>
      <w:r w:rsidR="00F26DC6">
        <w:rPr>
          <w:rStyle w:val="normaltextrun"/>
          <w:rFonts w:ascii="Arial" w:hAnsi="Arial" w:cs="Arial"/>
        </w:rPr>
        <w:t> </w:t>
      </w:r>
      <w:r w:rsidR="00F26DC6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(MOU) which will provide further information and I am of course happy to answer any questions that you may have.</w:t>
      </w:r>
    </w:p>
    <w:p w14:paraId="26E6F774" w14:textId="77777777" w:rsidR="00CF0BBD" w:rsidRDefault="00CF0BBD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05AFE8E6" w14:textId="77777777" w:rsidR="00CF0BBD" w:rsidRDefault="00CF0BBD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 think you will agree that this scheme has the potential to have a real impact on the lives of survivors of domestic abuse in Kent &amp; Medway.</w:t>
      </w:r>
    </w:p>
    <w:p w14:paraId="4886652B" w14:textId="77777777" w:rsidR="00CF0BBD" w:rsidRDefault="00CF0BBD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6E40380" w14:textId="77777777" w:rsidR="00CF0BBD" w:rsidRDefault="00CF0BBD" w:rsidP="00F26D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 look forward to hearing from you.</w:t>
      </w:r>
    </w:p>
    <w:p w14:paraId="54674062" w14:textId="77777777" w:rsidR="00CF0BBD" w:rsidRDefault="00CF0BBD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1DC53F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AF9F8"/>
        </w:rPr>
        <w:t>Yours sincerely</w:t>
      </w:r>
      <w:r>
        <w:rPr>
          <w:rStyle w:val="eop"/>
          <w:rFonts w:ascii="Arial" w:hAnsi="Arial" w:cs="Arial"/>
        </w:rPr>
        <w:t> </w:t>
      </w:r>
    </w:p>
    <w:p w14:paraId="4924CCF7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3D7F9B9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63FF4FA" wp14:editId="5EA5D497">
            <wp:extent cx="1028700" cy="323850"/>
            <wp:effectExtent l="0" t="0" r="0" b="0"/>
            <wp:docPr id="3" name="Picture 3" descr="C:\Users\shell\AppData\Local\Microsoft\Windows\INetCache\Content.MSO\AA1F2E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\AppData\Local\Microsoft\Windows\INetCache\Content.MSO\AA1F2EB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F93E774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8231E49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Lisa Clarke</w:t>
      </w:r>
      <w:r>
        <w:rPr>
          <w:rStyle w:val="eop"/>
          <w:rFonts w:ascii="Arial" w:hAnsi="Arial" w:cs="Arial"/>
        </w:rPr>
        <w:t> </w:t>
      </w:r>
    </w:p>
    <w:p w14:paraId="564DCBDB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Head of Operations (Kent &amp; Surrey)</w:t>
      </w:r>
      <w:r>
        <w:rPr>
          <w:rStyle w:val="eop"/>
          <w:rFonts w:ascii="Arial" w:hAnsi="Arial" w:cs="Arial"/>
        </w:rPr>
        <w:t> </w:t>
      </w:r>
    </w:p>
    <w:p w14:paraId="01927BA3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9DBEFB" w14:textId="77777777" w:rsidR="00F26DC6" w:rsidRDefault="00F26DC6" w:rsidP="00F26D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AD9806C" wp14:editId="2520615D">
            <wp:extent cx="2705100" cy="901700"/>
            <wp:effectExtent l="0" t="0" r="0" b="0"/>
            <wp:docPr id="4" name="Picture 4" descr="C:\Users\shell\AppData\Local\Microsoft\Windows\INetCache\Content.MSO\E6D7EA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\AppData\Local\Microsoft\Windows\INetCache\Content.MSO\E6D7EAE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       </w:t>
      </w:r>
    </w:p>
    <w:p w14:paraId="1DB487D1" w14:textId="77777777" w:rsidR="00FC5031" w:rsidRDefault="00FC5031"/>
    <w:sectPr w:rsidR="00FC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BB9"/>
    <w:multiLevelType w:val="hybridMultilevel"/>
    <w:tmpl w:val="EF6E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7B1F"/>
    <w:multiLevelType w:val="multilevel"/>
    <w:tmpl w:val="543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96C1B"/>
    <w:multiLevelType w:val="hybridMultilevel"/>
    <w:tmpl w:val="0B70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0F61"/>
    <w:multiLevelType w:val="multilevel"/>
    <w:tmpl w:val="4DA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6"/>
    <w:rsid w:val="000179E5"/>
    <w:rsid w:val="00401EA2"/>
    <w:rsid w:val="00A95182"/>
    <w:rsid w:val="00CF0BBD"/>
    <w:rsid w:val="00F26DC6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F9BD"/>
  <w15:chartTrackingRefBased/>
  <w15:docId w15:val="{76EE38C3-FA89-4DE2-A526-9A253136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6DC6"/>
  </w:style>
  <w:style w:type="character" w:customStyle="1" w:styleId="eop">
    <w:name w:val="eop"/>
    <w:basedOn w:val="DefaultParagraphFont"/>
    <w:rsid w:val="00F2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7F6FC5940F49BE0B477A5FB0005F" ma:contentTypeVersion="15" ma:contentTypeDescription="Create a new document." ma:contentTypeScope="" ma:versionID="7b3c52721777d7f989722d37302f2e66">
  <xsd:schema xmlns:xsd="http://www.w3.org/2001/XMLSchema" xmlns:xs="http://www.w3.org/2001/XMLSchema" xmlns:p="http://schemas.microsoft.com/office/2006/metadata/properties" xmlns:ns3="12131688-03b2-448f-b921-9dda5504fcec" xmlns:ns4="6f70e605-dda5-4746-9965-1b2aa9ac77f3" targetNamespace="http://schemas.microsoft.com/office/2006/metadata/properties" ma:root="true" ma:fieldsID="5139975866ea01833a880c90ce1f4e6b" ns3:_="" ns4:_="">
    <xsd:import namespace="12131688-03b2-448f-b921-9dda5504fcec"/>
    <xsd:import namespace="6f70e605-dda5-4746-9965-1b2aa9ac77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1688-03b2-448f-b921-9dda5504f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05-dda5-4746-9965-1b2aa9ac7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0e605-dda5-4746-9965-1b2aa9ac77f3" xsi:nil="true"/>
  </documentManagement>
</p:properties>
</file>

<file path=customXml/itemProps1.xml><?xml version="1.0" encoding="utf-8"?>
<ds:datastoreItem xmlns:ds="http://schemas.openxmlformats.org/officeDocument/2006/customXml" ds:itemID="{F7A90F53-B574-416A-9631-E560873B0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83A6E-6ABD-4496-9173-582EC023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1688-03b2-448f-b921-9dda5504fcec"/>
    <ds:schemaRef ds:uri="6f70e605-dda5-4746-9965-1b2aa9ac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A6558-5131-43BD-B5F2-4638045FE2F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6f70e605-dda5-4746-9965-1b2aa9ac77f3"/>
    <ds:schemaRef ds:uri="12131688-03b2-448f-b921-9dda5504fc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Housing Group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Helen Miller</cp:lastModifiedBy>
  <cp:revision>2</cp:revision>
  <dcterms:created xsi:type="dcterms:W3CDTF">2023-04-24T08:27:00Z</dcterms:created>
  <dcterms:modified xsi:type="dcterms:W3CDTF">2023-04-24T08:27:00Z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0x0101002B417F6FC5940F49BE0B477A5FB0005F</vt:lpwstr>
  </property>
</Properties>
</file>