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51D1" w14:textId="4E62DB36" w:rsidR="00936F1C" w:rsidRDefault="001F32D6" w:rsidP="00A574D5">
      <w:pPr>
        <w:jc w:val="center"/>
        <w:rPr>
          <w:rFonts w:ascii="Arial" w:hAnsi="Arial" w:cs="Arial"/>
          <w:sz w:val="24"/>
          <w:szCs w:val="24"/>
        </w:rPr>
      </w:pPr>
      <w:r>
        <w:rPr>
          <w:noProof/>
        </w:rPr>
        <w:drawing>
          <wp:inline distT="0" distB="0" distL="0" distR="0" wp14:anchorId="6A6B322F" wp14:editId="04F88DC1">
            <wp:extent cx="2556040"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853" b="24356"/>
                    <a:stretch/>
                  </pic:blipFill>
                  <pic:spPr bwMode="auto">
                    <a:xfrm>
                      <a:off x="0" y="0"/>
                      <a:ext cx="2561060" cy="2338208"/>
                    </a:xfrm>
                    <a:prstGeom prst="rect">
                      <a:avLst/>
                    </a:prstGeom>
                    <a:noFill/>
                    <a:ln>
                      <a:noFill/>
                    </a:ln>
                    <a:extLst>
                      <a:ext uri="{53640926-AAD7-44D8-BBD7-CCE9431645EC}">
                        <a14:shadowObscured xmlns:a14="http://schemas.microsoft.com/office/drawing/2010/main"/>
                      </a:ext>
                    </a:extLst>
                  </pic:spPr>
                </pic:pic>
              </a:graphicData>
            </a:graphic>
          </wp:inline>
        </w:drawing>
      </w:r>
    </w:p>
    <w:p w14:paraId="5F1451D2" w14:textId="6E324A9A" w:rsidR="003A104F" w:rsidRDefault="001F32D6" w:rsidP="00A81401">
      <w:pPr>
        <w:spacing w:after="0"/>
        <w:jc w:val="center"/>
        <w:rPr>
          <w:rFonts w:ascii="Arial" w:hAnsi="Arial" w:cs="Arial"/>
          <w:b/>
          <w:sz w:val="32"/>
          <w:szCs w:val="22"/>
        </w:rPr>
      </w:pPr>
      <w:r>
        <w:rPr>
          <w:rFonts w:ascii="Arial" w:hAnsi="Arial" w:cs="Arial"/>
          <w:b/>
          <w:sz w:val="32"/>
          <w:szCs w:val="22"/>
        </w:rPr>
        <w:t>Adam Cunnington</w:t>
      </w:r>
    </w:p>
    <w:p w14:paraId="3F0172C1" w14:textId="77777777" w:rsidR="00E75B7A" w:rsidRDefault="00E75B7A" w:rsidP="00A81401">
      <w:pPr>
        <w:spacing w:after="0"/>
        <w:jc w:val="center"/>
        <w:rPr>
          <w:rFonts w:ascii="Arial" w:hAnsi="Arial" w:cs="Arial"/>
          <w:b/>
          <w:sz w:val="32"/>
          <w:szCs w:val="22"/>
        </w:rPr>
      </w:pPr>
      <w:r w:rsidRPr="00E75B7A">
        <w:rPr>
          <w:rFonts w:ascii="Arial" w:hAnsi="Arial" w:cs="Arial"/>
          <w:b/>
          <w:sz w:val="32"/>
          <w:szCs w:val="22"/>
        </w:rPr>
        <w:t xml:space="preserve">Chief Executive </w:t>
      </w:r>
    </w:p>
    <w:p w14:paraId="1A64F21B" w14:textId="0732B2C9" w:rsidR="001F32D6" w:rsidRPr="00A574D5" w:rsidRDefault="001F32D6" w:rsidP="00A81401">
      <w:pPr>
        <w:spacing w:after="0"/>
        <w:jc w:val="center"/>
        <w:rPr>
          <w:rFonts w:ascii="Arial" w:hAnsi="Arial" w:cs="Arial"/>
          <w:b/>
          <w:sz w:val="24"/>
          <w:szCs w:val="22"/>
        </w:rPr>
      </w:pPr>
      <w:r>
        <w:rPr>
          <w:rFonts w:ascii="Arial" w:hAnsi="Arial" w:cs="Arial"/>
          <w:b/>
          <w:sz w:val="32"/>
          <w:szCs w:val="22"/>
        </w:rPr>
        <w:t>Public Sector Plc</w:t>
      </w:r>
    </w:p>
    <w:p w14:paraId="382BF649" w14:textId="77777777" w:rsidR="00345760" w:rsidRDefault="00345760" w:rsidP="003A104F">
      <w:pPr>
        <w:pStyle w:val="NormalWeb"/>
        <w:rPr>
          <w:rFonts w:ascii="Arial" w:hAnsi="Arial" w:cs="Arial"/>
        </w:rPr>
      </w:pPr>
    </w:p>
    <w:p w14:paraId="4EB492C8" w14:textId="77777777" w:rsidR="00E75B7A" w:rsidRDefault="00E75B7A" w:rsidP="00E75B7A">
      <w:pPr>
        <w:pStyle w:val="NormalWeb"/>
        <w:jc w:val="both"/>
      </w:pPr>
      <w:r>
        <w:rPr>
          <w:rFonts w:ascii="Arial" w:hAnsi="Arial" w:cs="Arial"/>
        </w:rPr>
        <w:t xml:space="preserve">Adam Cunnington has been Chief Executive of Public Sector Plc since 2011. </w:t>
      </w:r>
    </w:p>
    <w:p w14:paraId="006FEAD0" w14:textId="77777777" w:rsidR="00E75B7A" w:rsidRDefault="00E75B7A" w:rsidP="00E75B7A">
      <w:pPr>
        <w:pStyle w:val="NormalWeb"/>
        <w:jc w:val="both"/>
      </w:pPr>
      <w:r>
        <w:rPr>
          <w:rFonts w:ascii="Arial" w:hAnsi="Arial" w:cs="Arial"/>
        </w:rPr>
        <w:t xml:space="preserve">Prior to joining Public Sector Plc Adam spent nine years at Land Securities as Development Director heading up the 17 million </w:t>
      </w:r>
      <w:proofErr w:type="spellStart"/>
      <w:r>
        <w:rPr>
          <w:rFonts w:ascii="Arial" w:hAnsi="Arial" w:cs="Arial"/>
        </w:rPr>
        <w:t>sq</w:t>
      </w:r>
      <w:proofErr w:type="spellEnd"/>
      <w:r>
        <w:rPr>
          <w:rFonts w:ascii="Arial" w:hAnsi="Arial" w:cs="Arial"/>
        </w:rPr>
        <w:t xml:space="preserve"> ft Ebbsfleet Valley development in the Thames Gateway.</w:t>
      </w:r>
    </w:p>
    <w:p w14:paraId="07BC70B6" w14:textId="419D3F25" w:rsidR="00E75B7A" w:rsidRDefault="00E75B7A" w:rsidP="00E75B7A">
      <w:pPr>
        <w:pStyle w:val="NormalWeb"/>
        <w:jc w:val="both"/>
      </w:pPr>
      <w:r>
        <w:rPr>
          <w:rFonts w:ascii="Arial" w:hAnsi="Arial" w:cs="Arial"/>
        </w:rPr>
        <w:t>Public Sector Plc has</w:t>
      </w:r>
      <w:r w:rsidR="004E31EF">
        <w:rPr>
          <w:rFonts w:ascii="Arial" w:hAnsi="Arial" w:cs="Arial"/>
        </w:rPr>
        <w:t xml:space="preserve"> </w:t>
      </w:r>
      <w:r>
        <w:rPr>
          <w:rFonts w:ascii="Arial" w:hAnsi="Arial" w:cs="Arial"/>
        </w:rPr>
        <w:t>partnerships with council</w:t>
      </w:r>
      <w:r w:rsidR="004E31EF">
        <w:rPr>
          <w:rFonts w:ascii="Arial" w:hAnsi="Arial" w:cs="Arial"/>
        </w:rPr>
        <w:t xml:space="preserve">s and housing </w:t>
      </w:r>
      <w:r w:rsidR="00F52C42">
        <w:rPr>
          <w:rFonts w:ascii="Arial" w:hAnsi="Arial" w:cs="Arial"/>
        </w:rPr>
        <w:t>associations</w:t>
      </w:r>
      <w:r>
        <w:rPr>
          <w:rFonts w:ascii="Arial" w:hAnsi="Arial" w:cs="Arial"/>
        </w:rPr>
        <w:t xml:space="preserve"> across the country and is engaged in a broad range of property based projects to create value for its council partners in innovative and exciting ways; delivering </w:t>
      </w:r>
      <w:r w:rsidR="00F52C42">
        <w:rPr>
          <w:rFonts w:ascii="Arial" w:hAnsi="Arial" w:cs="Arial"/>
        </w:rPr>
        <w:t xml:space="preserve">zero carbon </w:t>
      </w:r>
      <w:r w:rsidR="003134CC">
        <w:rPr>
          <w:rFonts w:ascii="Arial" w:hAnsi="Arial" w:cs="Arial"/>
        </w:rPr>
        <w:t xml:space="preserve">MMC </w:t>
      </w:r>
      <w:r w:rsidR="00F52C42">
        <w:rPr>
          <w:rFonts w:ascii="Arial" w:hAnsi="Arial" w:cs="Arial"/>
        </w:rPr>
        <w:t xml:space="preserve">housing, </w:t>
      </w:r>
      <w:r>
        <w:rPr>
          <w:rFonts w:ascii="Arial" w:hAnsi="Arial" w:cs="Arial"/>
        </w:rPr>
        <w:t xml:space="preserve">regeneration, </w:t>
      </w:r>
      <w:r w:rsidR="003134CC">
        <w:rPr>
          <w:rFonts w:ascii="Arial" w:hAnsi="Arial" w:cs="Arial"/>
        </w:rPr>
        <w:t>development services</w:t>
      </w:r>
      <w:r w:rsidR="00C45537">
        <w:rPr>
          <w:rFonts w:ascii="Arial" w:hAnsi="Arial" w:cs="Arial"/>
        </w:rPr>
        <w:t xml:space="preserve"> and portfolio management. </w:t>
      </w:r>
    </w:p>
    <w:p w14:paraId="633CA445" w14:textId="77777777" w:rsidR="00E75B7A" w:rsidRDefault="00E75B7A" w:rsidP="00E75B7A">
      <w:pPr>
        <w:pStyle w:val="NormalWeb"/>
        <w:jc w:val="both"/>
      </w:pPr>
      <w:r>
        <w:rPr>
          <w:rFonts w:ascii="Arial" w:hAnsi="Arial" w:cs="Arial"/>
        </w:rPr>
        <w:t>Having been involved since the early days of Public Sector Plc, Adam has been fortunate enough to build upon knowledge accumulated over his career and bring this to our unique way of doing business.</w:t>
      </w:r>
      <w:bookmarkStart w:id="0" w:name="_GoBack"/>
      <w:bookmarkEnd w:id="0"/>
    </w:p>
    <w:p w14:paraId="23890F20" w14:textId="488C479B" w:rsidR="00945557" w:rsidRDefault="00E75B7A" w:rsidP="00E75B7A">
      <w:pPr>
        <w:pStyle w:val="NormalWeb"/>
        <w:jc w:val="both"/>
      </w:pPr>
      <w:r>
        <w:rPr>
          <w:rFonts w:ascii="Arial" w:hAnsi="Arial" w:cs="Arial"/>
        </w:rPr>
        <w:t xml:space="preserve">Adam’s vision is to be the best possible property partner to our colleagues in the public sector. </w:t>
      </w:r>
    </w:p>
    <w:p w14:paraId="71B308A0" w14:textId="77777777" w:rsidR="00945557" w:rsidRPr="00FE3966" w:rsidRDefault="00945557" w:rsidP="003A104F">
      <w:pPr>
        <w:pStyle w:val="NormalWeb"/>
      </w:pPr>
    </w:p>
    <w:sectPr w:rsidR="00945557" w:rsidRPr="00FE3966" w:rsidSect="00A574D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94BD7"/>
    <w:multiLevelType w:val="hybridMultilevel"/>
    <w:tmpl w:val="466871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4F"/>
    <w:rsid w:val="000C5366"/>
    <w:rsid w:val="00104B31"/>
    <w:rsid w:val="00170E57"/>
    <w:rsid w:val="001867CA"/>
    <w:rsid w:val="0019433C"/>
    <w:rsid w:val="001A5389"/>
    <w:rsid w:val="001F32D6"/>
    <w:rsid w:val="002275D9"/>
    <w:rsid w:val="003134CC"/>
    <w:rsid w:val="00345760"/>
    <w:rsid w:val="003A104F"/>
    <w:rsid w:val="00445FF9"/>
    <w:rsid w:val="004E31EF"/>
    <w:rsid w:val="004F1A7D"/>
    <w:rsid w:val="0053014F"/>
    <w:rsid w:val="005A545F"/>
    <w:rsid w:val="005B4D62"/>
    <w:rsid w:val="005E1800"/>
    <w:rsid w:val="00610A7F"/>
    <w:rsid w:val="00630354"/>
    <w:rsid w:val="006419D3"/>
    <w:rsid w:val="006458ED"/>
    <w:rsid w:val="00677CCD"/>
    <w:rsid w:val="006A373B"/>
    <w:rsid w:val="006F4C92"/>
    <w:rsid w:val="006F6D38"/>
    <w:rsid w:val="007A2E55"/>
    <w:rsid w:val="008800B0"/>
    <w:rsid w:val="00943859"/>
    <w:rsid w:val="00945557"/>
    <w:rsid w:val="00A1254E"/>
    <w:rsid w:val="00A574D5"/>
    <w:rsid w:val="00A81401"/>
    <w:rsid w:val="00C45537"/>
    <w:rsid w:val="00D063AC"/>
    <w:rsid w:val="00E75B7A"/>
    <w:rsid w:val="00E92E64"/>
    <w:rsid w:val="00F11B24"/>
    <w:rsid w:val="00F52C42"/>
    <w:rsid w:val="00FE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51D1"/>
  <w15:docId w15:val="{D6B71891-F872-4E20-894B-15E8DCC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4F"/>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104F"/>
    <w:rPr>
      <w:color w:val="0000FF"/>
      <w:u w:val="single"/>
    </w:rPr>
  </w:style>
  <w:style w:type="paragraph" w:styleId="NormalWeb">
    <w:name w:val="Normal (Web)"/>
    <w:basedOn w:val="Normal"/>
    <w:uiPriority w:val="99"/>
    <w:unhideWhenUsed/>
    <w:rsid w:val="003A104F"/>
    <w:pPr>
      <w:overflowPunct/>
      <w:autoSpaceDE/>
      <w:autoSpaceDN/>
      <w:adjustRightInd/>
      <w:spacing w:before="100" w:beforeAutospacing="1" w:after="100" w:afterAutospacing="1"/>
      <w:jc w:val="left"/>
      <w:textAlignment w:val="auto"/>
    </w:pPr>
    <w:rPr>
      <w:sz w:val="24"/>
      <w:szCs w:val="24"/>
      <w:lang w:eastAsia="en-GB"/>
    </w:rPr>
  </w:style>
  <w:style w:type="paragraph" w:styleId="BalloonText">
    <w:name w:val="Balloon Text"/>
    <w:basedOn w:val="Normal"/>
    <w:link w:val="BalloonTextChar"/>
    <w:uiPriority w:val="99"/>
    <w:semiHidden/>
    <w:unhideWhenUsed/>
    <w:rsid w:val="003A10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4F"/>
    <w:rPr>
      <w:rFonts w:ascii="Tahoma" w:eastAsia="Times New Roman" w:hAnsi="Tahoma" w:cs="Tahoma"/>
      <w:sz w:val="16"/>
      <w:szCs w:val="16"/>
    </w:rPr>
  </w:style>
  <w:style w:type="paragraph" w:styleId="Subtitle">
    <w:name w:val="Subtitle"/>
    <w:basedOn w:val="Normal"/>
    <w:link w:val="SubtitleChar"/>
    <w:qFormat/>
    <w:rsid w:val="00A81401"/>
    <w:pPr>
      <w:overflowPunct/>
      <w:autoSpaceDE/>
      <w:autoSpaceDN/>
      <w:adjustRightInd/>
      <w:spacing w:after="0"/>
      <w:textAlignment w:val="auto"/>
    </w:pPr>
    <w:rPr>
      <w:b/>
      <w:bCs/>
      <w:sz w:val="28"/>
    </w:rPr>
  </w:style>
  <w:style w:type="character" w:customStyle="1" w:styleId="SubtitleChar">
    <w:name w:val="Subtitle Char"/>
    <w:basedOn w:val="DefaultParagraphFont"/>
    <w:link w:val="Subtitle"/>
    <w:rsid w:val="00A81401"/>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2870">
      <w:bodyDiv w:val="1"/>
      <w:marLeft w:val="0"/>
      <w:marRight w:val="0"/>
      <w:marTop w:val="0"/>
      <w:marBottom w:val="0"/>
      <w:divBdr>
        <w:top w:val="none" w:sz="0" w:space="0" w:color="auto"/>
        <w:left w:val="none" w:sz="0" w:space="0" w:color="auto"/>
        <w:bottom w:val="none" w:sz="0" w:space="0" w:color="auto"/>
        <w:right w:val="none" w:sz="0" w:space="0" w:color="auto"/>
      </w:divBdr>
    </w:div>
    <w:div w:id="20491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433E7A5E80F48A5171322FEEBFF54" ma:contentTypeVersion="13" ma:contentTypeDescription="Create a new document." ma:contentTypeScope="" ma:versionID="635019e83e64fec700116e690fbdf4c4">
  <xsd:schema xmlns:xsd="http://www.w3.org/2001/XMLSchema" xmlns:xs="http://www.w3.org/2001/XMLSchema" xmlns:p="http://schemas.microsoft.com/office/2006/metadata/properties" xmlns:ns3="82e6e5b7-ccf6-4c32-9bf0-68927276a32d" xmlns:ns4="e92acd7c-a031-4e55-a1d7-a6e4637ad12d" targetNamespace="http://schemas.microsoft.com/office/2006/metadata/properties" ma:root="true" ma:fieldsID="c9a647034c70138519daee76653b1a70" ns3:_="" ns4:_="">
    <xsd:import namespace="82e6e5b7-ccf6-4c32-9bf0-68927276a32d"/>
    <xsd:import namespace="e92acd7c-a031-4e55-a1d7-a6e4637ad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6e5b7-ccf6-4c32-9bf0-68927276a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acd7c-a031-4e55-a1d7-a6e4637ad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B1CD-B547-4753-9201-BD1123FF2E94}">
  <ds:schemaRefs>
    <ds:schemaRef ds:uri="http://schemas.microsoft.com/office/2006/metadata/properties"/>
  </ds:schemaRefs>
</ds:datastoreItem>
</file>

<file path=customXml/itemProps2.xml><?xml version="1.0" encoding="utf-8"?>
<ds:datastoreItem xmlns:ds="http://schemas.openxmlformats.org/officeDocument/2006/customXml" ds:itemID="{E7A4558C-5A7D-43A7-9382-8AD9E455E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6e5b7-ccf6-4c32-9bf0-68927276a32d"/>
    <ds:schemaRef ds:uri="e92acd7c-a031-4e55-a1d7-a6e4637ad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2FDD6-28B7-41AF-8C65-795AAAAD2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harrisl</dc:creator>
  <cp:lastModifiedBy>Mark Davis</cp:lastModifiedBy>
  <cp:revision>6</cp:revision>
  <dcterms:created xsi:type="dcterms:W3CDTF">2020-08-19T09:27:00Z</dcterms:created>
  <dcterms:modified xsi:type="dcterms:W3CDTF">2020-08-19T09:30:00Z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0x010100A36433E7A5E80F48A5171322FEEBFF54</vt:lpwstr>
  </property>
</Properties>
</file>