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A8" w:rsidRPr="00F45596" w:rsidRDefault="00722FA8" w:rsidP="00A42D0D">
      <w:pPr>
        <w:rPr>
          <w:b/>
          <w:sz w:val="24"/>
          <w:u w:val="single"/>
        </w:rPr>
      </w:pPr>
      <w:r w:rsidRPr="00F45596">
        <w:rPr>
          <w:b/>
          <w:sz w:val="24"/>
          <w:u w:val="single"/>
        </w:rPr>
        <w:t xml:space="preserve">Possible Workshops 2018 – </w:t>
      </w:r>
      <w:r w:rsidR="00857302" w:rsidRPr="00F45596">
        <w:rPr>
          <w:b/>
          <w:sz w:val="24"/>
          <w:u w:val="single"/>
        </w:rPr>
        <w:t>Updated August</w:t>
      </w:r>
      <w:r w:rsidR="00182359" w:rsidRPr="00F45596">
        <w:rPr>
          <w:b/>
          <w:sz w:val="24"/>
          <w:u w:val="single"/>
        </w:rPr>
        <w:t xml:space="preserve"> 2018</w:t>
      </w:r>
    </w:p>
    <w:p w:rsidR="00A42D0D" w:rsidRPr="00F45596" w:rsidRDefault="00A42D0D" w:rsidP="007F2DED">
      <w:pPr>
        <w:pStyle w:val="ListParagraph"/>
        <w:numPr>
          <w:ilvl w:val="0"/>
          <w:numId w:val="1"/>
        </w:numPr>
        <w:jc w:val="both"/>
        <w:rPr>
          <w:b/>
          <w:i/>
          <w:color w:val="FF0000"/>
          <w:sz w:val="24"/>
        </w:rPr>
      </w:pPr>
      <w:r w:rsidRPr="00F45596">
        <w:rPr>
          <w:b/>
          <w:sz w:val="24"/>
          <w:u w:val="single"/>
        </w:rPr>
        <w:t>Districts and Health Working together</w:t>
      </w:r>
      <w:r w:rsidRPr="00F45596">
        <w:rPr>
          <w:sz w:val="24"/>
        </w:rPr>
        <w:t xml:space="preserve"> – </w:t>
      </w:r>
      <w:r w:rsidR="004B53E1" w:rsidRPr="00F45596">
        <w:rPr>
          <w:sz w:val="24"/>
        </w:rPr>
        <w:t xml:space="preserve">Kerry Petts and Linda Hibbs </w:t>
      </w:r>
      <w:r w:rsidR="007F2DED" w:rsidRPr="00F45596">
        <w:rPr>
          <w:sz w:val="24"/>
        </w:rPr>
        <w:t>delivering</w:t>
      </w:r>
      <w:r w:rsidR="00722FA8" w:rsidRPr="00F45596">
        <w:rPr>
          <w:sz w:val="24"/>
        </w:rPr>
        <w:t xml:space="preserve"> a workshop on </w:t>
      </w:r>
      <w:r w:rsidR="004B53E1" w:rsidRPr="00F45596">
        <w:rPr>
          <w:sz w:val="24"/>
        </w:rPr>
        <w:t>Hospital Discharge to be delivered at the Rise 4 Disability e</w:t>
      </w:r>
      <w:r w:rsidR="00F45596">
        <w:rPr>
          <w:sz w:val="24"/>
        </w:rPr>
        <w:t xml:space="preserve">vent at Detling on 18 September.  </w:t>
      </w:r>
      <w:r w:rsidR="00F45596" w:rsidRPr="00F45596">
        <w:rPr>
          <w:sz w:val="24"/>
          <w:highlight w:val="yellow"/>
        </w:rPr>
        <w:t>KHG</w:t>
      </w:r>
      <w:r w:rsidR="00182359" w:rsidRPr="00F45596">
        <w:rPr>
          <w:b/>
          <w:sz w:val="24"/>
          <w:highlight w:val="yellow"/>
        </w:rPr>
        <w:t xml:space="preserve"> agree</w:t>
      </w:r>
      <w:r w:rsidR="007F2DED" w:rsidRPr="00F45596">
        <w:rPr>
          <w:b/>
          <w:sz w:val="24"/>
          <w:highlight w:val="yellow"/>
        </w:rPr>
        <w:t>d to cover cost of refreshments.  RS contacted KP and LH for an update on progress 8</w:t>
      </w:r>
      <w:r w:rsidR="007F2DED" w:rsidRPr="00F45596">
        <w:rPr>
          <w:b/>
          <w:sz w:val="24"/>
          <w:highlight w:val="yellow"/>
          <w:vertAlign w:val="superscript"/>
        </w:rPr>
        <w:t>th</w:t>
      </w:r>
      <w:r w:rsidR="007F2DED" w:rsidRPr="00F45596">
        <w:rPr>
          <w:b/>
          <w:sz w:val="24"/>
          <w:highlight w:val="yellow"/>
        </w:rPr>
        <w:t xml:space="preserve"> August 2018</w:t>
      </w:r>
      <w:r w:rsidR="007F2DED" w:rsidRPr="00F45596">
        <w:rPr>
          <w:b/>
          <w:sz w:val="24"/>
        </w:rPr>
        <w:t>.</w:t>
      </w:r>
    </w:p>
    <w:p w:rsidR="00C66A16" w:rsidRPr="00F45596" w:rsidRDefault="00C66A16" w:rsidP="007F2DED">
      <w:pPr>
        <w:pStyle w:val="ListParagraph"/>
        <w:jc w:val="both"/>
        <w:rPr>
          <w:b/>
          <w:i/>
          <w:color w:val="FF0000"/>
          <w:sz w:val="24"/>
        </w:rPr>
      </w:pPr>
    </w:p>
    <w:p w:rsidR="00C66A16" w:rsidRPr="00F45596" w:rsidRDefault="00A42D0D" w:rsidP="007F2DED">
      <w:pPr>
        <w:pStyle w:val="ListParagraph"/>
        <w:numPr>
          <w:ilvl w:val="0"/>
          <w:numId w:val="1"/>
        </w:numPr>
        <w:jc w:val="both"/>
        <w:rPr>
          <w:sz w:val="24"/>
        </w:rPr>
      </w:pPr>
      <w:r w:rsidRPr="00F45596">
        <w:rPr>
          <w:b/>
          <w:sz w:val="24"/>
          <w:u w:val="single"/>
        </w:rPr>
        <w:t>Broken Housing Market</w:t>
      </w:r>
      <w:r w:rsidRPr="00F45596">
        <w:rPr>
          <w:sz w:val="24"/>
        </w:rPr>
        <w:t xml:space="preserve"> – </w:t>
      </w:r>
      <w:r w:rsidR="007F2DED" w:rsidRPr="00F45596">
        <w:rPr>
          <w:sz w:val="24"/>
        </w:rPr>
        <w:t xml:space="preserve">Green Paper not released in </w:t>
      </w:r>
      <w:r w:rsidR="00182359" w:rsidRPr="00F45596">
        <w:rPr>
          <w:sz w:val="24"/>
        </w:rPr>
        <w:t>July</w:t>
      </w:r>
      <w:r w:rsidR="004B53E1" w:rsidRPr="00F45596">
        <w:rPr>
          <w:sz w:val="24"/>
        </w:rPr>
        <w:t>2018</w:t>
      </w:r>
      <w:r w:rsidR="007F2DED" w:rsidRPr="00F45596">
        <w:rPr>
          <w:sz w:val="24"/>
        </w:rPr>
        <w:t xml:space="preserve"> as expected</w:t>
      </w:r>
      <w:r w:rsidRPr="00F45596">
        <w:rPr>
          <w:sz w:val="24"/>
        </w:rPr>
        <w:t xml:space="preserve">. </w:t>
      </w:r>
      <w:r w:rsidR="00182359" w:rsidRPr="00F45596">
        <w:rPr>
          <w:b/>
          <w:sz w:val="24"/>
          <w:highlight w:val="yellow"/>
        </w:rPr>
        <w:t xml:space="preserve">Look to </w:t>
      </w:r>
      <w:r w:rsidR="007F2DED" w:rsidRPr="00F45596">
        <w:rPr>
          <w:b/>
          <w:sz w:val="24"/>
          <w:highlight w:val="yellow"/>
        </w:rPr>
        <w:t>run a workshop in late Autumn</w:t>
      </w:r>
      <w:r w:rsidR="00182359" w:rsidRPr="00F45596">
        <w:rPr>
          <w:b/>
          <w:sz w:val="24"/>
          <w:highlight w:val="yellow"/>
        </w:rPr>
        <w:t xml:space="preserve"> 20</w:t>
      </w:r>
      <w:r w:rsidRPr="00F45596">
        <w:rPr>
          <w:b/>
          <w:sz w:val="24"/>
          <w:highlight w:val="yellow"/>
        </w:rPr>
        <w:t>18</w:t>
      </w:r>
    </w:p>
    <w:p w:rsidR="00F45596" w:rsidRPr="00F45596" w:rsidRDefault="00F45596" w:rsidP="00F45596">
      <w:pPr>
        <w:pStyle w:val="ListParagraph"/>
        <w:rPr>
          <w:sz w:val="24"/>
        </w:rPr>
      </w:pPr>
    </w:p>
    <w:p w:rsidR="00B736DC" w:rsidRDefault="00F45596" w:rsidP="00B736DC">
      <w:pPr>
        <w:pStyle w:val="ListParagraph"/>
        <w:numPr>
          <w:ilvl w:val="0"/>
          <w:numId w:val="1"/>
        </w:numPr>
        <w:jc w:val="both"/>
        <w:rPr>
          <w:b/>
          <w:sz w:val="24"/>
        </w:rPr>
      </w:pPr>
      <w:r w:rsidRPr="00B736DC">
        <w:rPr>
          <w:b/>
          <w:sz w:val="24"/>
          <w:u w:val="single"/>
        </w:rPr>
        <w:t>Ho</w:t>
      </w:r>
      <w:r w:rsidR="007F2DED" w:rsidRPr="00B736DC">
        <w:rPr>
          <w:b/>
          <w:sz w:val="24"/>
          <w:u w:val="single"/>
        </w:rPr>
        <w:t>meless Reduction Act</w:t>
      </w:r>
      <w:r w:rsidR="007F2DED" w:rsidRPr="00B736DC">
        <w:rPr>
          <w:sz w:val="24"/>
          <w:u w:val="single"/>
        </w:rPr>
        <w:t xml:space="preserve"> – </w:t>
      </w:r>
      <w:r w:rsidR="007F2DED" w:rsidRPr="00B736DC">
        <w:rPr>
          <w:b/>
          <w:sz w:val="24"/>
          <w:u w:val="single"/>
        </w:rPr>
        <w:t xml:space="preserve">Duty to Refer.  </w:t>
      </w:r>
      <w:r w:rsidR="007F2DED" w:rsidRPr="00B736DC">
        <w:rPr>
          <w:sz w:val="24"/>
        </w:rPr>
        <w:t>D2R is with effect from 1st October 2018, workshop</w:t>
      </w:r>
      <w:r w:rsidRPr="00B736DC">
        <w:rPr>
          <w:sz w:val="24"/>
        </w:rPr>
        <w:t xml:space="preserve"> </w:t>
      </w:r>
      <w:r w:rsidR="007F2DED" w:rsidRPr="00B736DC">
        <w:rPr>
          <w:sz w:val="24"/>
        </w:rPr>
        <w:t>with input from MHCLG planned for mid to late September 2018.  Workshop to involve other</w:t>
      </w:r>
      <w:r w:rsidR="00A42D0D" w:rsidRPr="00B736DC">
        <w:rPr>
          <w:sz w:val="24"/>
        </w:rPr>
        <w:t xml:space="preserve"> </w:t>
      </w:r>
      <w:r w:rsidR="004B53E1" w:rsidRPr="00B736DC">
        <w:rPr>
          <w:sz w:val="24"/>
        </w:rPr>
        <w:t>agencies</w:t>
      </w:r>
      <w:r w:rsidR="007F2DED" w:rsidRPr="00B736DC">
        <w:rPr>
          <w:sz w:val="24"/>
        </w:rPr>
        <w:t>/partners</w:t>
      </w:r>
      <w:r w:rsidR="004B53E1" w:rsidRPr="00B736DC">
        <w:rPr>
          <w:sz w:val="24"/>
        </w:rPr>
        <w:t xml:space="preserve"> with a duty to refer</w:t>
      </w:r>
      <w:r w:rsidR="007F2DED" w:rsidRPr="00B736DC">
        <w:rPr>
          <w:sz w:val="24"/>
        </w:rPr>
        <w:t xml:space="preserve"> to agree processes going forward.  To include best practice examples from Trailblazers via MHCLG and also good practice in Kent (Dartford BC Multi agency Hub)</w:t>
      </w:r>
      <w:r w:rsidR="004B53E1" w:rsidRPr="00B736DC">
        <w:rPr>
          <w:sz w:val="24"/>
        </w:rPr>
        <w:t>.</w:t>
      </w:r>
      <w:r w:rsidRPr="00B736DC">
        <w:rPr>
          <w:sz w:val="24"/>
        </w:rPr>
        <w:t xml:space="preserve"> </w:t>
      </w:r>
      <w:r w:rsidR="007F2DED" w:rsidRPr="00B736DC">
        <w:rPr>
          <w:b/>
          <w:sz w:val="24"/>
          <w:highlight w:val="yellow"/>
        </w:rPr>
        <w:t xml:space="preserve">RS </w:t>
      </w:r>
      <w:r w:rsidR="00B736DC" w:rsidRPr="00B736DC">
        <w:rPr>
          <w:b/>
          <w:sz w:val="24"/>
          <w:highlight w:val="yellow"/>
        </w:rPr>
        <w:t>now secured date and venue 28</w:t>
      </w:r>
      <w:r w:rsidR="00B736DC" w:rsidRPr="00B736DC">
        <w:rPr>
          <w:b/>
          <w:sz w:val="24"/>
          <w:highlight w:val="yellow"/>
          <w:vertAlign w:val="superscript"/>
        </w:rPr>
        <w:t>th</w:t>
      </w:r>
      <w:r w:rsidR="00B736DC" w:rsidRPr="00B736DC">
        <w:rPr>
          <w:b/>
          <w:sz w:val="24"/>
          <w:highlight w:val="yellow"/>
        </w:rPr>
        <w:t xml:space="preserve"> September Maidstone.</w:t>
      </w:r>
      <w:r w:rsidR="007F2DED" w:rsidRPr="00B736DC">
        <w:rPr>
          <w:b/>
          <w:sz w:val="24"/>
          <w:highlight w:val="yellow"/>
        </w:rPr>
        <w:t xml:space="preserve"> MHCLG </w:t>
      </w:r>
      <w:r w:rsidR="00B736DC">
        <w:rPr>
          <w:b/>
          <w:sz w:val="24"/>
          <w:highlight w:val="yellow"/>
        </w:rPr>
        <w:t xml:space="preserve"> to attend and present, Save the Date being shared w/c 3/9/18.  RS has</w:t>
      </w:r>
      <w:r w:rsidR="00B736DC" w:rsidRPr="00B736DC">
        <w:rPr>
          <w:b/>
          <w:sz w:val="24"/>
          <w:highlight w:val="yellow"/>
        </w:rPr>
        <w:t xml:space="preserve"> </w:t>
      </w:r>
      <w:r w:rsidR="00A010CA" w:rsidRPr="00B736DC">
        <w:rPr>
          <w:b/>
          <w:sz w:val="24"/>
          <w:highlight w:val="yellow"/>
        </w:rPr>
        <w:t xml:space="preserve">also spoke with Satnam Kaur at </w:t>
      </w:r>
      <w:proofErr w:type="spellStart"/>
      <w:r w:rsidR="00A010CA" w:rsidRPr="00B736DC">
        <w:rPr>
          <w:b/>
          <w:sz w:val="24"/>
          <w:highlight w:val="yellow"/>
        </w:rPr>
        <w:t>Arun</w:t>
      </w:r>
      <w:proofErr w:type="spellEnd"/>
      <w:r w:rsidR="00A010CA" w:rsidRPr="00B736DC">
        <w:rPr>
          <w:b/>
          <w:sz w:val="24"/>
          <w:highlight w:val="yellow"/>
        </w:rPr>
        <w:t xml:space="preserve"> DC about the West Sussex Prevention Model, this is about prevention of eviction and homelessness for social housing tenants, payment by them is match funded by the County Council to prevent eviction.  Early days but they would be happy to share their model as part of a workshop, it is about prevention but not </w:t>
      </w:r>
      <w:r w:rsidR="007E6487" w:rsidRPr="00B736DC">
        <w:rPr>
          <w:b/>
          <w:sz w:val="24"/>
          <w:highlight w:val="yellow"/>
        </w:rPr>
        <w:t xml:space="preserve">in the sense of the HRA and Duty to Refer – do we want to consider this with other examples of Good Practice/Trailblazers? </w:t>
      </w:r>
    </w:p>
    <w:p w:rsidR="00B736DC" w:rsidRPr="00B736DC" w:rsidRDefault="00B736DC" w:rsidP="00B736DC">
      <w:pPr>
        <w:pStyle w:val="ListParagraph"/>
        <w:rPr>
          <w:sz w:val="24"/>
        </w:rPr>
      </w:pPr>
    </w:p>
    <w:p w:rsidR="00A42D0D" w:rsidRPr="00B736DC" w:rsidRDefault="00A42D0D" w:rsidP="00B736DC">
      <w:pPr>
        <w:pStyle w:val="ListParagraph"/>
        <w:numPr>
          <w:ilvl w:val="0"/>
          <w:numId w:val="1"/>
        </w:numPr>
        <w:rPr>
          <w:sz w:val="24"/>
        </w:rPr>
      </w:pPr>
      <w:r w:rsidRPr="00B736DC">
        <w:rPr>
          <w:b/>
          <w:sz w:val="24"/>
          <w:u w:val="single"/>
        </w:rPr>
        <w:t>Health and Accommodation Needs</w:t>
      </w:r>
      <w:r w:rsidRPr="00B736DC">
        <w:rPr>
          <w:sz w:val="24"/>
        </w:rPr>
        <w:t xml:space="preserve"> – </w:t>
      </w:r>
      <w:r w:rsidR="004B53E1" w:rsidRPr="00B736DC">
        <w:rPr>
          <w:sz w:val="24"/>
        </w:rPr>
        <w:t xml:space="preserve">Currently on hold until outcomes of DFG arrangements known. </w:t>
      </w:r>
      <w:r w:rsidR="00182359" w:rsidRPr="00B736DC">
        <w:rPr>
          <w:sz w:val="24"/>
        </w:rPr>
        <w:t>Will depend on outcome of East Kent Integration Project, currently in proposal stage</w:t>
      </w:r>
      <w:r w:rsidR="00F45596" w:rsidRPr="00B736DC">
        <w:rPr>
          <w:sz w:val="24"/>
        </w:rPr>
        <w:t>.</w:t>
      </w:r>
    </w:p>
    <w:p w:rsidR="00C66A16" w:rsidRPr="00F45596" w:rsidRDefault="00C66A16" w:rsidP="00C66A16">
      <w:pPr>
        <w:pStyle w:val="ListParagraph"/>
        <w:rPr>
          <w:sz w:val="24"/>
        </w:rPr>
      </w:pPr>
    </w:p>
    <w:p w:rsidR="00A42D0D" w:rsidRPr="00F45596" w:rsidRDefault="00C66A16" w:rsidP="00F45596">
      <w:pPr>
        <w:pStyle w:val="ListParagraph"/>
        <w:numPr>
          <w:ilvl w:val="0"/>
          <w:numId w:val="1"/>
        </w:numPr>
        <w:jc w:val="both"/>
        <w:rPr>
          <w:sz w:val="24"/>
          <w:highlight w:val="yellow"/>
        </w:rPr>
      </w:pPr>
      <w:r w:rsidRPr="00F45596">
        <w:rPr>
          <w:b/>
          <w:sz w:val="24"/>
          <w:u w:val="single"/>
        </w:rPr>
        <w:t>A</w:t>
      </w:r>
      <w:r w:rsidR="00A42D0D" w:rsidRPr="00F45596">
        <w:rPr>
          <w:b/>
          <w:sz w:val="24"/>
          <w:u w:val="single"/>
        </w:rPr>
        <w:t xml:space="preserve">ssisted Living </w:t>
      </w:r>
      <w:r w:rsidR="000A24D9" w:rsidRPr="00F45596">
        <w:rPr>
          <w:b/>
          <w:sz w:val="24"/>
          <w:u w:val="single"/>
        </w:rPr>
        <w:t>(Extra Care)</w:t>
      </w:r>
      <w:r w:rsidR="000A24D9" w:rsidRPr="00F45596">
        <w:rPr>
          <w:sz w:val="24"/>
        </w:rPr>
        <w:t xml:space="preserve"> </w:t>
      </w:r>
      <w:r w:rsidR="00A42D0D" w:rsidRPr="00F45596">
        <w:rPr>
          <w:sz w:val="24"/>
        </w:rPr>
        <w:t xml:space="preserve">– how do we make this work? </w:t>
      </w:r>
      <w:r w:rsidR="00F45596" w:rsidRPr="00F45596">
        <w:rPr>
          <w:sz w:val="24"/>
          <w:highlight w:val="yellow"/>
        </w:rPr>
        <w:t xml:space="preserve">No news to date on the future of Supported housing funding.  </w:t>
      </w:r>
      <w:r w:rsidR="00182359" w:rsidRPr="00F45596">
        <w:rPr>
          <w:sz w:val="24"/>
          <w:highlight w:val="yellow"/>
        </w:rPr>
        <w:t xml:space="preserve"> Ashford </w:t>
      </w:r>
      <w:r w:rsidR="00F45596" w:rsidRPr="00F45596">
        <w:rPr>
          <w:sz w:val="24"/>
          <w:highlight w:val="yellow"/>
        </w:rPr>
        <w:t xml:space="preserve">BC hosted an OP workshop/meeting in late July with Housing, KCC Social Care, KCC Commissioning, KCC Property Services, </w:t>
      </w:r>
      <w:r w:rsidR="00182359" w:rsidRPr="00F45596">
        <w:rPr>
          <w:sz w:val="24"/>
          <w:highlight w:val="yellow"/>
        </w:rPr>
        <w:t xml:space="preserve">and NHS </w:t>
      </w:r>
      <w:r w:rsidR="00F45596" w:rsidRPr="00F45596">
        <w:rPr>
          <w:sz w:val="24"/>
          <w:highlight w:val="yellow"/>
        </w:rPr>
        <w:t xml:space="preserve">representatives </w:t>
      </w:r>
      <w:r w:rsidR="00182359" w:rsidRPr="00F45596">
        <w:rPr>
          <w:sz w:val="24"/>
          <w:highlight w:val="yellow"/>
        </w:rPr>
        <w:t>to explore opportunities</w:t>
      </w:r>
      <w:r w:rsidR="00F45596" w:rsidRPr="00F45596">
        <w:rPr>
          <w:sz w:val="24"/>
          <w:highlight w:val="yellow"/>
        </w:rPr>
        <w:t xml:space="preserve"> and a new model of partnership working to deliver Care Ready or OP accommodation.  Canterbury CC in attendance to learn good practice for their District.  A new working group has been set up with partner agencies to be brought in as required.  The outcome could lead to a</w:t>
      </w:r>
      <w:r w:rsidR="00182359" w:rsidRPr="00F45596">
        <w:rPr>
          <w:sz w:val="24"/>
          <w:highlight w:val="yellow"/>
        </w:rPr>
        <w:t xml:space="preserve"> best practice workshop</w:t>
      </w:r>
      <w:r w:rsidR="00F45596" w:rsidRPr="00F45596">
        <w:rPr>
          <w:sz w:val="24"/>
          <w:highlight w:val="yellow"/>
        </w:rPr>
        <w:t xml:space="preserve"> around OP accommodation</w:t>
      </w:r>
      <w:r w:rsidR="00182359" w:rsidRPr="00F45596">
        <w:rPr>
          <w:sz w:val="24"/>
          <w:highlight w:val="yellow"/>
        </w:rPr>
        <w:t>.</w:t>
      </w:r>
      <w:r w:rsidRPr="00F45596">
        <w:rPr>
          <w:sz w:val="24"/>
          <w:highlight w:val="yellow"/>
        </w:rPr>
        <w:t xml:space="preserve"> TK very keen to move</w:t>
      </w:r>
      <w:r w:rsidR="00F45596" w:rsidRPr="00F45596">
        <w:rPr>
          <w:sz w:val="24"/>
          <w:highlight w:val="yellow"/>
        </w:rPr>
        <w:t xml:space="preserve"> away from just a focus on ECH and to consider all other options, for example Care Ready accommodation.</w:t>
      </w:r>
    </w:p>
    <w:p w:rsidR="00C66A16" w:rsidRPr="00F45596" w:rsidRDefault="00C66A16" w:rsidP="00C66A16">
      <w:pPr>
        <w:pStyle w:val="ListParagraph"/>
        <w:rPr>
          <w:sz w:val="24"/>
        </w:rPr>
      </w:pPr>
    </w:p>
    <w:p w:rsidR="00A010CA" w:rsidRPr="00A010CA" w:rsidRDefault="00A42D0D" w:rsidP="00F45596">
      <w:pPr>
        <w:pStyle w:val="ListParagraph"/>
        <w:numPr>
          <w:ilvl w:val="0"/>
          <w:numId w:val="1"/>
        </w:numPr>
        <w:jc w:val="both"/>
        <w:rPr>
          <w:sz w:val="24"/>
        </w:rPr>
      </w:pPr>
      <w:r w:rsidRPr="00F45596">
        <w:rPr>
          <w:b/>
          <w:sz w:val="24"/>
          <w:u w:val="single"/>
        </w:rPr>
        <w:t>Mental Health/Housing Pathways</w:t>
      </w:r>
      <w:r w:rsidRPr="00F45596">
        <w:rPr>
          <w:sz w:val="24"/>
        </w:rPr>
        <w:t>.</w:t>
      </w:r>
      <w:r w:rsidR="000A24D9" w:rsidRPr="00F45596">
        <w:rPr>
          <w:sz w:val="24"/>
        </w:rPr>
        <w:t xml:space="preserve"> </w:t>
      </w:r>
      <w:r w:rsidR="00182359" w:rsidRPr="00F45596">
        <w:rPr>
          <w:sz w:val="24"/>
        </w:rPr>
        <w:t>KHG have agreed to re visit MH work once</w:t>
      </w:r>
      <w:r w:rsidR="00F45596">
        <w:rPr>
          <w:sz w:val="24"/>
        </w:rPr>
        <w:t xml:space="preserve"> KPH membership of KHG resolved.  </w:t>
      </w:r>
      <w:r w:rsidR="00F45596" w:rsidRPr="00F45596">
        <w:rPr>
          <w:sz w:val="24"/>
          <w:highlight w:val="yellow"/>
        </w:rPr>
        <w:t>Meeting with KHG, KPH and Medway Housing and Health took place 3</w:t>
      </w:r>
      <w:r w:rsidR="00F45596" w:rsidRPr="00F45596">
        <w:rPr>
          <w:sz w:val="24"/>
          <w:highlight w:val="yellow"/>
          <w:vertAlign w:val="superscript"/>
        </w:rPr>
        <w:t>rd</w:t>
      </w:r>
      <w:r w:rsidR="00F45596" w:rsidRPr="00F45596">
        <w:rPr>
          <w:sz w:val="24"/>
          <w:highlight w:val="yellow"/>
        </w:rPr>
        <w:t xml:space="preserve"> August.  SR/RS to look at the PH report 2016 and work with Andy </w:t>
      </w:r>
      <w:r w:rsidR="00F45596" w:rsidRPr="00F45596">
        <w:rPr>
          <w:sz w:val="24"/>
          <w:highlight w:val="yellow"/>
        </w:rPr>
        <w:lastRenderedPageBreak/>
        <w:t xml:space="preserve">Scott Clark re priorities and outcomes from the new membership, including MH work.  To be added to the KHG Forward Plan and workshop details to be </w:t>
      </w:r>
    </w:p>
    <w:p w:rsidR="00A010CA" w:rsidRPr="00A010CA" w:rsidRDefault="00A010CA" w:rsidP="00A010CA">
      <w:pPr>
        <w:pStyle w:val="ListParagraph"/>
        <w:rPr>
          <w:sz w:val="24"/>
          <w:highlight w:val="yellow"/>
        </w:rPr>
      </w:pPr>
    </w:p>
    <w:p w:rsidR="00A42D0D" w:rsidRPr="00F45596" w:rsidRDefault="00F45596" w:rsidP="00F45596">
      <w:pPr>
        <w:pStyle w:val="ListParagraph"/>
        <w:numPr>
          <w:ilvl w:val="0"/>
          <w:numId w:val="1"/>
        </w:numPr>
        <w:jc w:val="both"/>
        <w:rPr>
          <w:sz w:val="24"/>
        </w:rPr>
      </w:pPr>
      <w:r w:rsidRPr="00F45596">
        <w:rPr>
          <w:sz w:val="24"/>
          <w:highlight w:val="yellow"/>
        </w:rPr>
        <w:t xml:space="preserve">agreed by KHG Events Team and KHG EXB.   </w:t>
      </w:r>
      <w:r w:rsidR="00A010CA">
        <w:rPr>
          <w:sz w:val="24"/>
          <w:highlight w:val="yellow"/>
        </w:rPr>
        <w:t xml:space="preserve">Workshop focus now just about delivery of accommodation but also access to services, including crisis support to prevent loss of tenancy and a detrimental impact on a person’s health.  </w:t>
      </w:r>
      <w:r w:rsidRPr="00F45596">
        <w:rPr>
          <w:sz w:val="24"/>
          <w:highlight w:val="yellow"/>
        </w:rPr>
        <w:t>Workshop to take place Winter 2018</w:t>
      </w:r>
      <w:r>
        <w:rPr>
          <w:sz w:val="24"/>
        </w:rPr>
        <w:t>?</w:t>
      </w:r>
    </w:p>
    <w:p w:rsidR="00C66A16" w:rsidRPr="00F45596" w:rsidRDefault="00C66A16" w:rsidP="00C66A16">
      <w:pPr>
        <w:pStyle w:val="ListParagraph"/>
        <w:rPr>
          <w:sz w:val="24"/>
        </w:rPr>
      </w:pPr>
    </w:p>
    <w:p w:rsidR="000475DA" w:rsidRPr="009C6E70" w:rsidRDefault="00C66A16" w:rsidP="009C6E70">
      <w:pPr>
        <w:pStyle w:val="ListParagraph"/>
        <w:numPr>
          <w:ilvl w:val="0"/>
          <w:numId w:val="1"/>
        </w:numPr>
        <w:jc w:val="both"/>
        <w:rPr>
          <w:sz w:val="24"/>
          <w:highlight w:val="yellow"/>
        </w:rPr>
      </w:pPr>
      <w:r w:rsidRPr="00F45596">
        <w:rPr>
          <w:b/>
          <w:sz w:val="24"/>
          <w:u w:val="single"/>
        </w:rPr>
        <w:t>T</w:t>
      </w:r>
      <w:r w:rsidR="00A42D0D" w:rsidRPr="00F45596">
        <w:rPr>
          <w:b/>
          <w:sz w:val="24"/>
          <w:u w:val="single"/>
        </w:rPr>
        <w:t>raining and Employment</w:t>
      </w:r>
      <w:r w:rsidR="00A42D0D" w:rsidRPr="00F45596">
        <w:rPr>
          <w:sz w:val="24"/>
        </w:rPr>
        <w:t xml:space="preserve"> – </w:t>
      </w:r>
      <w:r w:rsidR="000A24D9" w:rsidRPr="009C6E70">
        <w:rPr>
          <w:sz w:val="24"/>
          <w:highlight w:val="yellow"/>
        </w:rPr>
        <w:t xml:space="preserve">RS </w:t>
      </w:r>
      <w:r w:rsidR="009C6E70" w:rsidRPr="009C6E70">
        <w:rPr>
          <w:sz w:val="24"/>
          <w:highlight w:val="yellow"/>
        </w:rPr>
        <w:t>has teleconference planned with WKHA representative regarding training opportunities week commencing 20</w:t>
      </w:r>
      <w:r w:rsidR="009C6E70" w:rsidRPr="009C6E70">
        <w:rPr>
          <w:sz w:val="24"/>
          <w:highlight w:val="yellow"/>
          <w:vertAlign w:val="superscript"/>
        </w:rPr>
        <w:t>th</w:t>
      </w:r>
      <w:r w:rsidR="009C6E70" w:rsidRPr="009C6E70">
        <w:rPr>
          <w:sz w:val="24"/>
          <w:highlight w:val="yellow"/>
        </w:rPr>
        <w:t xml:space="preserve"> August.  RS waiting on contact from the Chair of the Social Impact Group who met in Feb 2018.  Likely cross over with Kent Engagement Group, training and workshop sessions timeframe to be agreed once KHG surveyed about what is required for staff and residents.</w:t>
      </w:r>
    </w:p>
    <w:p w:rsidR="00C66A16" w:rsidRPr="00F45596" w:rsidRDefault="00C66A16" w:rsidP="00C66A16">
      <w:pPr>
        <w:pStyle w:val="ListParagraph"/>
        <w:rPr>
          <w:sz w:val="24"/>
        </w:rPr>
      </w:pPr>
    </w:p>
    <w:p w:rsidR="00182359" w:rsidRPr="009C6E70" w:rsidRDefault="00182359" w:rsidP="009C6E70">
      <w:pPr>
        <w:pStyle w:val="ListParagraph"/>
        <w:numPr>
          <w:ilvl w:val="0"/>
          <w:numId w:val="1"/>
        </w:numPr>
        <w:jc w:val="both"/>
        <w:rPr>
          <w:sz w:val="24"/>
          <w:highlight w:val="yellow"/>
        </w:rPr>
      </w:pPr>
      <w:r w:rsidRPr="00F45596">
        <w:rPr>
          <w:b/>
          <w:sz w:val="24"/>
          <w:u w:val="single"/>
        </w:rPr>
        <w:t>Legacy of Grenfell Tragedy</w:t>
      </w:r>
      <w:r w:rsidRPr="00F45596">
        <w:rPr>
          <w:sz w:val="24"/>
        </w:rPr>
        <w:t xml:space="preserve"> – do we want to look at Asset Management, engagement with residents? What is the learning from Grenfell, what will the inquiry recommend? New year 2019?</w:t>
      </w:r>
      <w:r w:rsidR="009C6E70">
        <w:rPr>
          <w:sz w:val="24"/>
        </w:rPr>
        <w:t xml:space="preserve">  </w:t>
      </w:r>
      <w:r w:rsidR="009C6E70" w:rsidRPr="009C6E70">
        <w:rPr>
          <w:sz w:val="24"/>
          <w:highlight w:val="yellow"/>
        </w:rPr>
        <w:t xml:space="preserve">KHG EXB have KCC Resilience Officer attending EXB meeting in October to talk through the potential learning from responding to the Grenfell Tower incident, the role of local authorities and RP’s in emergency planning when social housing stock effected.  Can consider workshop scope following meeting and appropriate timeframe, what learning will there be from the Government Inquiry? </w:t>
      </w:r>
    </w:p>
    <w:p w:rsidR="00C66A16" w:rsidRPr="00F45596" w:rsidRDefault="00C66A16" w:rsidP="00C66A16">
      <w:pPr>
        <w:pStyle w:val="ListParagraph"/>
        <w:rPr>
          <w:sz w:val="24"/>
        </w:rPr>
      </w:pPr>
    </w:p>
    <w:p w:rsidR="00182359" w:rsidRPr="009C6E70" w:rsidRDefault="00C66A16" w:rsidP="007E6487">
      <w:pPr>
        <w:pStyle w:val="ListParagraph"/>
        <w:numPr>
          <w:ilvl w:val="0"/>
          <w:numId w:val="1"/>
        </w:numPr>
        <w:jc w:val="both"/>
        <w:rPr>
          <w:sz w:val="24"/>
          <w:highlight w:val="yellow"/>
        </w:rPr>
      </w:pPr>
      <w:r w:rsidRPr="00F45596">
        <w:rPr>
          <w:b/>
          <w:sz w:val="24"/>
          <w:u w:val="single"/>
        </w:rPr>
        <w:t>KMHS Workshops</w:t>
      </w:r>
      <w:r w:rsidRPr="00F45596">
        <w:rPr>
          <w:sz w:val="24"/>
        </w:rPr>
        <w:t xml:space="preserve"> – 1 x Accelerated Delivery and Investment and Infrastructure, 1 x Health and Wellbeing and Affordability.  </w:t>
      </w:r>
      <w:r w:rsidR="009C6E70" w:rsidRPr="009C6E70">
        <w:rPr>
          <w:sz w:val="24"/>
          <w:highlight w:val="yellow"/>
        </w:rPr>
        <w:t xml:space="preserve">SR and RS have meeting with potential consultant </w:t>
      </w:r>
      <w:r w:rsidR="00B736DC">
        <w:rPr>
          <w:sz w:val="24"/>
          <w:highlight w:val="yellow"/>
        </w:rPr>
        <w:t>7</w:t>
      </w:r>
      <w:r w:rsidR="00B736DC" w:rsidRPr="00B736DC">
        <w:rPr>
          <w:sz w:val="24"/>
          <w:highlight w:val="yellow"/>
          <w:vertAlign w:val="superscript"/>
        </w:rPr>
        <w:t>th</w:t>
      </w:r>
      <w:r w:rsidR="00B736DC">
        <w:rPr>
          <w:sz w:val="24"/>
          <w:highlight w:val="yellow"/>
        </w:rPr>
        <w:t xml:space="preserve"> September</w:t>
      </w:r>
      <w:bookmarkStart w:id="0" w:name="_GoBack"/>
      <w:bookmarkEnd w:id="0"/>
      <w:r w:rsidR="009C6E70" w:rsidRPr="009C6E70">
        <w:rPr>
          <w:sz w:val="24"/>
          <w:highlight w:val="yellow"/>
        </w:rPr>
        <w:t xml:space="preserve"> to firm up brief, including workshop sessions, what to cover and facilitation to ensure right outcomes achieved.  Need to consider the links to a new Dashboard of Indicators that are linked to the new strategy.  Aim is to have workshops delivered by end of November 2018.</w:t>
      </w:r>
    </w:p>
    <w:p w:rsidR="00C66A16" w:rsidRDefault="00C66A16" w:rsidP="00A42D0D">
      <w:pPr>
        <w:rPr>
          <w:b/>
          <w:sz w:val="24"/>
          <w:u w:val="single"/>
        </w:rPr>
      </w:pPr>
    </w:p>
    <w:p w:rsidR="00182359" w:rsidRPr="00C66A16" w:rsidRDefault="00C66A16" w:rsidP="00A42D0D">
      <w:pPr>
        <w:rPr>
          <w:b/>
          <w:sz w:val="24"/>
          <w:u w:val="single"/>
        </w:rPr>
      </w:pPr>
      <w:r w:rsidRPr="00C66A16">
        <w:rPr>
          <w:b/>
          <w:sz w:val="24"/>
          <w:u w:val="single"/>
        </w:rPr>
        <w:t>Other Ideas for consideration:</w:t>
      </w:r>
    </w:p>
    <w:p w:rsidR="00C66A16" w:rsidRPr="00C66A16" w:rsidRDefault="00C66A16" w:rsidP="00A42D0D">
      <w:pPr>
        <w:rPr>
          <w:i/>
          <w:sz w:val="24"/>
        </w:rPr>
      </w:pPr>
      <w:r w:rsidRPr="00C66A16">
        <w:rPr>
          <w:i/>
          <w:sz w:val="24"/>
        </w:rPr>
        <w:t>Development; safeguarding; hoarding (follow up to the recent workshop); peer reviews between members; best practice around income/use of CRM/Technology</w:t>
      </w:r>
      <w:r>
        <w:rPr>
          <w:i/>
          <w:sz w:val="24"/>
        </w:rPr>
        <w:t xml:space="preserve">; STP/Integration agenda; </w:t>
      </w:r>
    </w:p>
    <w:p w:rsidR="00C66A16" w:rsidRDefault="00C66A16" w:rsidP="00A42D0D"/>
    <w:sectPr w:rsidR="00C66A16" w:rsidSect="009A0F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CA" w:rsidRDefault="00A010CA" w:rsidP="00C66A16">
      <w:pPr>
        <w:spacing w:after="0" w:line="240" w:lineRule="auto"/>
      </w:pPr>
      <w:r>
        <w:separator/>
      </w:r>
    </w:p>
  </w:endnote>
  <w:endnote w:type="continuationSeparator" w:id="0">
    <w:p w:rsidR="00A010CA" w:rsidRDefault="00A010CA" w:rsidP="00C6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907754"/>
      <w:docPartObj>
        <w:docPartGallery w:val="Page Numbers (Bottom of Page)"/>
        <w:docPartUnique/>
      </w:docPartObj>
    </w:sdtPr>
    <w:sdtEndPr>
      <w:rPr>
        <w:noProof/>
      </w:rPr>
    </w:sdtEndPr>
    <w:sdtContent>
      <w:p w:rsidR="00A010CA" w:rsidRDefault="00A010CA">
        <w:pPr>
          <w:pStyle w:val="Footer"/>
          <w:jc w:val="right"/>
        </w:pPr>
        <w:r>
          <w:fldChar w:fldCharType="begin"/>
        </w:r>
        <w:r>
          <w:instrText xml:space="preserve"> PAGE   \* MERGEFORMAT </w:instrText>
        </w:r>
        <w:r>
          <w:fldChar w:fldCharType="separate"/>
        </w:r>
        <w:r w:rsidR="00B736DC">
          <w:rPr>
            <w:noProof/>
          </w:rPr>
          <w:t>2</w:t>
        </w:r>
        <w:r>
          <w:rPr>
            <w:noProof/>
          </w:rPr>
          <w:fldChar w:fldCharType="end"/>
        </w:r>
      </w:p>
    </w:sdtContent>
  </w:sdt>
  <w:p w:rsidR="00A010CA" w:rsidRDefault="00A0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CA" w:rsidRDefault="00A010CA" w:rsidP="00C66A16">
      <w:pPr>
        <w:spacing w:after="0" w:line="240" w:lineRule="auto"/>
      </w:pPr>
      <w:r>
        <w:separator/>
      </w:r>
    </w:p>
  </w:footnote>
  <w:footnote w:type="continuationSeparator" w:id="0">
    <w:p w:rsidR="00A010CA" w:rsidRDefault="00A010CA" w:rsidP="00C66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5569D"/>
    <w:multiLevelType w:val="hybridMultilevel"/>
    <w:tmpl w:val="8E58446E"/>
    <w:lvl w:ilvl="0" w:tplc="83C6AAF4">
      <w:start w:val="1"/>
      <w:numFmt w:val="decimal"/>
      <w:lvlText w:val="%1."/>
      <w:lvlJc w:val="left"/>
      <w:pPr>
        <w:ind w:left="720" w:hanging="360"/>
      </w:pPr>
      <w:rPr>
        <w:rFonts w:hint="default"/>
        <w:b/>
        <w:i w:val="0"/>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0D"/>
    <w:rsid w:val="000259E0"/>
    <w:rsid w:val="00026444"/>
    <w:rsid w:val="000475DA"/>
    <w:rsid w:val="000922FC"/>
    <w:rsid w:val="000A0953"/>
    <w:rsid w:val="000A24D9"/>
    <w:rsid w:val="000B1A01"/>
    <w:rsid w:val="000E0BF7"/>
    <w:rsid w:val="00104AFF"/>
    <w:rsid w:val="0010684B"/>
    <w:rsid w:val="00140426"/>
    <w:rsid w:val="00181F59"/>
    <w:rsid w:val="00182359"/>
    <w:rsid w:val="00191C9D"/>
    <w:rsid w:val="001A32E6"/>
    <w:rsid w:val="001B6FDF"/>
    <w:rsid w:val="001F0218"/>
    <w:rsid w:val="001F471C"/>
    <w:rsid w:val="00220EA3"/>
    <w:rsid w:val="00236F72"/>
    <w:rsid w:val="00243F87"/>
    <w:rsid w:val="002D4A9B"/>
    <w:rsid w:val="002E3210"/>
    <w:rsid w:val="003475F4"/>
    <w:rsid w:val="0039372A"/>
    <w:rsid w:val="003C0A95"/>
    <w:rsid w:val="003C7895"/>
    <w:rsid w:val="00401B7D"/>
    <w:rsid w:val="0040681F"/>
    <w:rsid w:val="004638BE"/>
    <w:rsid w:val="0046720D"/>
    <w:rsid w:val="004A672A"/>
    <w:rsid w:val="004B428B"/>
    <w:rsid w:val="004B53E1"/>
    <w:rsid w:val="004C292C"/>
    <w:rsid w:val="004E4059"/>
    <w:rsid w:val="004E552B"/>
    <w:rsid w:val="00585A43"/>
    <w:rsid w:val="00592D49"/>
    <w:rsid w:val="00610E30"/>
    <w:rsid w:val="00654FAC"/>
    <w:rsid w:val="0068675F"/>
    <w:rsid w:val="006977ED"/>
    <w:rsid w:val="006A1D2F"/>
    <w:rsid w:val="006A42A7"/>
    <w:rsid w:val="006D16D8"/>
    <w:rsid w:val="006E586E"/>
    <w:rsid w:val="00722FA8"/>
    <w:rsid w:val="007D56D8"/>
    <w:rsid w:val="007D76E4"/>
    <w:rsid w:val="007E1A15"/>
    <w:rsid w:val="007E6487"/>
    <w:rsid w:val="007F1D9C"/>
    <w:rsid w:val="007F2DED"/>
    <w:rsid w:val="00857302"/>
    <w:rsid w:val="008B5BF7"/>
    <w:rsid w:val="008E1FF4"/>
    <w:rsid w:val="008F6137"/>
    <w:rsid w:val="00905168"/>
    <w:rsid w:val="00953E5B"/>
    <w:rsid w:val="009602E7"/>
    <w:rsid w:val="009925AF"/>
    <w:rsid w:val="009A0F14"/>
    <w:rsid w:val="009A3421"/>
    <w:rsid w:val="009C3435"/>
    <w:rsid w:val="009C6E70"/>
    <w:rsid w:val="009E31F5"/>
    <w:rsid w:val="009F2662"/>
    <w:rsid w:val="009F6648"/>
    <w:rsid w:val="00A010CA"/>
    <w:rsid w:val="00A02CBE"/>
    <w:rsid w:val="00A16649"/>
    <w:rsid w:val="00A34908"/>
    <w:rsid w:val="00A42D0D"/>
    <w:rsid w:val="00A816D9"/>
    <w:rsid w:val="00AF4B32"/>
    <w:rsid w:val="00B01147"/>
    <w:rsid w:val="00B0613A"/>
    <w:rsid w:val="00B079AC"/>
    <w:rsid w:val="00B6202C"/>
    <w:rsid w:val="00B736DC"/>
    <w:rsid w:val="00BB3863"/>
    <w:rsid w:val="00BC4F0A"/>
    <w:rsid w:val="00BD7C5F"/>
    <w:rsid w:val="00BE464F"/>
    <w:rsid w:val="00BE5578"/>
    <w:rsid w:val="00C044FC"/>
    <w:rsid w:val="00C07D0A"/>
    <w:rsid w:val="00C41E51"/>
    <w:rsid w:val="00C62727"/>
    <w:rsid w:val="00C66A16"/>
    <w:rsid w:val="00C866BB"/>
    <w:rsid w:val="00CA39B5"/>
    <w:rsid w:val="00CC4716"/>
    <w:rsid w:val="00CC7CC9"/>
    <w:rsid w:val="00CD01CF"/>
    <w:rsid w:val="00CE60EE"/>
    <w:rsid w:val="00D02F47"/>
    <w:rsid w:val="00D37D16"/>
    <w:rsid w:val="00D45716"/>
    <w:rsid w:val="00D47CC9"/>
    <w:rsid w:val="00D555C5"/>
    <w:rsid w:val="00D6351D"/>
    <w:rsid w:val="00D644CC"/>
    <w:rsid w:val="00D75C1D"/>
    <w:rsid w:val="00DB5C34"/>
    <w:rsid w:val="00DB62C0"/>
    <w:rsid w:val="00DC3823"/>
    <w:rsid w:val="00E06FFC"/>
    <w:rsid w:val="00E26C8D"/>
    <w:rsid w:val="00E51053"/>
    <w:rsid w:val="00E523B0"/>
    <w:rsid w:val="00E7381E"/>
    <w:rsid w:val="00EF40A9"/>
    <w:rsid w:val="00F45596"/>
    <w:rsid w:val="00F65924"/>
    <w:rsid w:val="00F70ECA"/>
    <w:rsid w:val="00FB0C4B"/>
    <w:rsid w:val="00FC4750"/>
    <w:rsid w:val="00FC5469"/>
    <w:rsid w:val="00FD4701"/>
    <w:rsid w:val="00F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38BD"/>
  <w15:docId w15:val="{C9A91C9D-762E-4371-948B-6414D237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D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A16"/>
    <w:pPr>
      <w:ind w:left="720"/>
      <w:contextualSpacing/>
    </w:pPr>
  </w:style>
  <w:style w:type="paragraph" w:styleId="Header">
    <w:name w:val="header"/>
    <w:basedOn w:val="Normal"/>
    <w:link w:val="HeaderChar"/>
    <w:uiPriority w:val="99"/>
    <w:unhideWhenUsed/>
    <w:rsid w:val="00C6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A16"/>
  </w:style>
  <w:style w:type="paragraph" w:styleId="Footer">
    <w:name w:val="footer"/>
    <w:basedOn w:val="Normal"/>
    <w:link w:val="FooterChar"/>
    <w:uiPriority w:val="99"/>
    <w:unhideWhenUsed/>
    <w:rsid w:val="00C6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87A73E0A.dotm</Template>
  <TotalTime>34</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Martin</dc:creator>
  <cp:lastModifiedBy>Rebecca Smith</cp:lastModifiedBy>
  <cp:revision>5</cp:revision>
  <dcterms:created xsi:type="dcterms:W3CDTF">2018-08-08T19:35:00Z</dcterms:created>
  <dcterms:modified xsi:type="dcterms:W3CDTF">2018-09-05T13:58:00Z</dcterms:modified>
</cp:coreProperties>
</file>