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6D" w:rsidRDefault="001B6B6D" w:rsidP="001B6B6D">
      <w:r>
        <w:rPr>
          <w:b/>
        </w:rPr>
        <w:t xml:space="preserve">KHG Seminar 2017 – </w:t>
      </w:r>
      <w:r w:rsidRPr="001B6B6D">
        <w:rPr>
          <w:b/>
        </w:rPr>
        <w:t>Housing and Health – Accelerated and Integrated</w:t>
      </w:r>
    </w:p>
    <w:p w:rsidR="001B6B6D" w:rsidRDefault="001B6B6D" w:rsidP="001B6B6D"/>
    <w:p w:rsidR="001B6B6D" w:rsidRDefault="001B6B6D" w:rsidP="001B6B6D">
      <w:r>
        <w:t>Potential Workshops:</w:t>
      </w:r>
    </w:p>
    <w:p w:rsidR="001B6B6D" w:rsidRPr="001B6B6D" w:rsidRDefault="001B6B6D" w:rsidP="001B6B6D">
      <w:pPr>
        <w:rPr>
          <w:b/>
        </w:rPr>
      </w:pP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DFG’s – Districts and Health working together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Homeless Reduction Act influence (Andy Gale – to lead? AC to make contact)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Delayed Transfer of care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Accommodation Strategy – Health and accommodation needs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Integrated Pioneer project – Esther model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Development – RP and LA challenges – broadening the approach to delivery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 xml:space="preserve">Sales </w:t>
      </w:r>
      <w:proofErr w:type="spellStart"/>
      <w:r>
        <w:t>vs</w:t>
      </w:r>
      <w:proofErr w:type="spellEnd"/>
      <w:r>
        <w:t xml:space="preserve"> Affordable broadening of tenure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Affordability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Public Health/KCHT – link with front line services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Mental Health</w:t>
      </w:r>
    </w:p>
    <w:p w:rsidR="001B6B6D" w:rsidRDefault="001B6B6D" w:rsidP="001B6B6D">
      <w:pPr>
        <w:pStyle w:val="ListParagraph"/>
        <w:numPr>
          <w:ilvl w:val="0"/>
          <w:numId w:val="1"/>
        </w:numPr>
      </w:pPr>
      <w:r>
        <w:t>Young Persons (possible separate seminar) Jo Beck – Young Person’s Homelessness Adviser -  St Basil’s as speaker and Karen Sharp Head of Public Health Commissioning</w:t>
      </w:r>
    </w:p>
    <w:p w:rsidR="00884D61" w:rsidRDefault="00884D61"/>
    <w:sectPr w:rsidR="00884D61" w:rsidSect="0088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2ED3"/>
    <w:multiLevelType w:val="hybridMultilevel"/>
    <w:tmpl w:val="1F46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B6D"/>
    <w:rsid w:val="001B6B6D"/>
    <w:rsid w:val="0088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Shepway District Council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jpells</cp:lastModifiedBy>
  <cp:revision>1</cp:revision>
  <dcterms:created xsi:type="dcterms:W3CDTF">2017-01-10T12:47:00Z</dcterms:created>
  <dcterms:modified xsi:type="dcterms:W3CDTF">2017-01-10T12:50:00Z</dcterms:modified>
</cp:coreProperties>
</file>