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90" w:rsidRDefault="001F5490" w:rsidP="00141AA6">
      <w:pPr>
        <w:spacing w:line="240" w:lineRule="auto"/>
        <w:jc w:val="center"/>
        <w:rPr>
          <w:b/>
          <w:u w:val="single"/>
        </w:rPr>
      </w:pPr>
      <w:bookmarkStart w:id="0" w:name="_GoBack"/>
      <w:bookmarkEnd w:id="0"/>
      <w:r>
        <w:rPr>
          <w:b/>
          <w:u w:val="single"/>
        </w:rPr>
        <w:t>KENT HOUSING OPTIONS GROUP</w:t>
      </w:r>
    </w:p>
    <w:p w:rsidR="009E2810" w:rsidRDefault="001F5490" w:rsidP="00141AA6">
      <w:pPr>
        <w:spacing w:line="240" w:lineRule="auto"/>
        <w:jc w:val="center"/>
        <w:rPr>
          <w:b/>
          <w:u w:val="single"/>
        </w:rPr>
      </w:pPr>
      <w:r>
        <w:rPr>
          <w:b/>
          <w:u w:val="single"/>
        </w:rPr>
        <w:t xml:space="preserve">NOTES OF MEETING HELD ON </w:t>
      </w:r>
    </w:p>
    <w:p w:rsidR="00141AA6" w:rsidRDefault="000D5C91" w:rsidP="00141AA6">
      <w:pPr>
        <w:spacing w:line="240" w:lineRule="auto"/>
        <w:jc w:val="center"/>
        <w:rPr>
          <w:b/>
          <w:u w:val="single"/>
        </w:rPr>
      </w:pPr>
      <w:r>
        <w:rPr>
          <w:b/>
          <w:u w:val="single"/>
        </w:rPr>
        <w:t>16 June</w:t>
      </w:r>
      <w:r w:rsidR="0093745F">
        <w:rPr>
          <w:b/>
          <w:u w:val="single"/>
        </w:rPr>
        <w:t xml:space="preserve"> 2016</w:t>
      </w:r>
    </w:p>
    <w:p w:rsidR="001F5490" w:rsidRDefault="00157BA5" w:rsidP="00141AA6">
      <w:pPr>
        <w:spacing w:line="240" w:lineRule="auto"/>
        <w:jc w:val="center"/>
        <w:rPr>
          <w:b/>
          <w:u w:val="single"/>
        </w:rPr>
      </w:pPr>
      <w:r>
        <w:rPr>
          <w:b/>
          <w:u w:val="single"/>
        </w:rPr>
        <w:t>Maidstone BC, Maidstone House</w:t>
      </w:r>
    </w:p>
    <w:p w:rsidR="004E16C0" w:rsidRDefault="004E16C0" w:rsidP="001F5490">
      <w:pPr>
        <w:jc w:val="center"/>
        <w:rPr>
          <w:b/>
          <w:u w:val="single"/>
        </w:rPr>
      </w:pPr>
    </w:p>
    <w:p w:rsidR="00FE6237" w:rsidRPr="007C31D3" w:rsidRDefault="004E16C0" w:rsidP="004E16C0">
      <w:r>
        <w:rPr>
          <w:b/>
        </w:rPr>
        <w:t xml:space="preserve">Present: </w:t>
      </w:r>
      <w:r w:rsidR="000D5C91">
        <w:t>Marie Gerald, Chair and Dartford BC;</w:t>
      </w:r>
      <w:r w:rsidR="002A23D3">
        <w:t xml:space="preserve"> Deborah White, KHG Mentor and WKHA</w:t>
      </w:r>
      <w:r w:rsidR="006A06C4">
        <w:t>; Jane</w:t>
      </w:r>
      <w:r w:rsidR="002C3D5B">
        <w:t xml:space="preserve"> Smither, T &amp; M BC; </w:t>
      </w:r>
      <w:r w:rsidR="003063A6">
        <w:t xml:space="preserve"> </w:t>
      </w:r>
      <w:r w:rsidR="002C3D5B">
        <w:t xml:space="preserve">Amber Christou, Swale BC; </w:t>
      </w:r>
      <w:r w:rsidR="002A23D3">
        <w:t xml:space="preserve">Mark Breathwick, Medway Council; Elly Toye, Dover DC; Vicky May, Thanet DC; Bev Jackson, Shepway DC; Ellie Kershaw, Maidstone BC; Jane Lang, Tunbridge Wells BC; Andrew Kefford, Sevenoaks DC; Damien Olley, Canterbury CC;  Lesley Clay, Kent JPPB; </w:t>
      </w:r>
      <w:r w:rsidR="00CF526A">
        <w:t xml:space="preserve">Linda Lauris, Gravesham BC; </w:t>
      </w:r>
      <w:r w:rsidR="006A06C4">
        <w:t xml:space="preserve"> </w:t>
      </w:r>
      <w:r w:rsidR="00C67DCE">
        <w:t xml:space="preserve">Jill Pells, </w:t>
      </w:r>
      <w:r w:rsidR="007C31D3">
        <w:t>KHG</w:t>
      </w:r>
      <w:r w:rsidR="00C67DCE">
        <w:t>;</w:t>
      </w:r>
    </w:p>
    <w:p w:rsidR="00284F59" w:rsidRDefault="00FE6237" w:rsidP="004E16C0">
      <w:r>
        <w:rPr>
          <w:b/>
        </w:rPr>
        <w:t>Guest</w:t>
      </w:r>
      <w:r w:rsidR="00A008F5">
        <w:rPr>
          <w:b/>
        </w:rPr>
        <w:t>s</w:t>
      </w:r>
      <w:r>
        <w:rPr>
          <w:b/>
        </w:rPr>
        <w:t xml:space="preserve">:  </w:t>
      </w:r>
      <w:r w:rsidR="000D5C91">
        <w:t>Gary Messenger, Homelesslink</w:t>
      </w:r>
      <w:r w:rsidR="002A23D3">
        <w:t xml:space="preserve">, </w:t>
      </w:r>
    </w:p>
    <w:p w:rsidR="004E16C0" w:rsidRPr="004E16C0" w:rsidRDefault="004E16C0" w:rsidP="004E16C0">
      <w:r>
        <w:rPr>
          <w:b/>
        </w:rPr>
        <w:t xml:space="preserve">Apologies: </w:t>
      </w:r>
      <w:r w:rsidR="005E220F">
        <w:t xml:space="preserve"> </w:t>
      </w:r>
      <w:r w:rsidR="002C3D5B">
        <w:t>Sarah Robson, Shepway DC</w:t>
      </w:r>
      <w:r w:rsidR="00A44451">
        <w:t>; Sylvia Roberts, Ashford BC</w:t>
      </w:r>
    </w:p>
    <w:tbl>
      <w:tblPr>
        <w:tblStyle w:val="TableGrid"/>
        <w:tblW w:w="0" w:type="auto"/>
        <w:tblLook w:val="04A0" w:firstRow="1" w:lastRow="0" w:firstColumn="1" w:lastColumn="0" w:noHBand="0" w:noVBand="1"/>
      </w:tblPr>
      <w:tblGrid>
        <w:gridCol w:w="665"/>
        <w:gridCol w:w="2420"/>
        <w:gridCol w:w="9845"/>
        <w:gridCol w:w="1244"/>
      </w:tblGrid>
      <w:tr w:rsidR="000E4DCD" w:rsidTr="002D7F32">
        <w:tc>
          <w:tcPr>
            <w:tcW w:w="665" w:type="dxa"/>
          </w:tcPr>
          <w:p w:rsidR="001F5490" w:rsidRDefault="001F5490" w:rsidP="001F5490">
            <w:pPr>
              <w:rPr>
                <w:b/>
                <w:u w:val="single"/>
              </w:rPr>
            </w:pPr>
          </w:p>
        </w:tc>
        <w:tc>
          <w:tcPr>
            <w:tcW w:w="2420" w:type="dxa"/>
          </w:tcPr>
          <w:p w:rsidR="001F5490" w:rsidRDefault="001F5490" w:rsidP="001F5490">
            <w:pPr>
              <w:rPr>
                <w:b/>
                <w:u w:val="single"/>
              </w:rPr>
            </w:pPr>
          </w:p>
        </w:tc>
        <w:tc>
          <w:tcPr>
            <w:tcW w:w="9845" w:type="dxa"/>
          </w:tcPr>
          <w:p w:rsidR="001F5490" w:rsidRDefault="001F5490" w:rsidP="001F5490">
            <w:pPr>
              <w:rPr>
                <w:b/>
                <w:u w:val="single"/>
              </w:rPr>
            </w:pPr>
          </w:p>
        </w:tc>
        <w:tc>
          <w:tcPr>
            <w:tcW w:w="1244" w:type="dxa"/>
          </w:tcPr>
          <w:p w:rsidR="001F5490" w:rsidRDefault="001F5490" w:rsidP="001F5490">
            <w:pPr>
              <w:rPr>
                <w:b/>
                <w:u w:val="single"/>
              </w:rPr>
            </w:pPr>
          </w:p>
        </w:tc>
      </w:tr>
      <w:tr w:rsidR="0082340D" w:rsidTr="002D7F32">
        <w:tc>
          <w:tcPr>
            <w:tcW w:w="665" w:type="dxa"/>
          </w:tcPr>
          <w:p w:rsidR="0082340D" w:rsidRPr="001F5490" w:rsidRDefault="0082340D" w:rsidP="001F5490">
            <w:pPr>
              <w:rPr>
                <w:b/>
              </w:rPr>
            </w:pPr>
            <w:r>
              <w:rPr>
                <w:b/>
              </w:rPr>
              <w:t>1.</w:t>
            </w:r>
          </w:p>
        </w:tc>
        <w:tc>
          <w:tcPr>
            <w:tcW w:w="2420" w:type="dxa"/>
          </w:tcPr>
          <w:p w:rsidR="0082340D" w:rsidRPr="00141AA6" w:rsidRDefault="0082340D" w:rsidP="00835490">
            <w:pPr>
              <w:rPr>
                <w:b/>
              </w:rPr>
            </w:pPr>
            <w:r w:rsidRPr="00141AA6">
              <w:rPr>
                <w:b/>
              </w:rPr>
              <w:t xml:space="preserve">Minutes and </w:t>
            </w:r>
            <w:r>
              <w:rPr>
                <w:b/>
              </w:rPr>
              <w:t>matters arising</w:t>
            </w:r>
          </w:p>
        </w:tc>
        <w:tc>
          <w:tcPr>
            <w:tcW w:w="9845" w:type="dxa"/>
          </w:tcPr>
          <w:p w:rsidR="0082340D" w:rsidRDefault="0082340D" w:rsidP="00835490">
            <w:r>
              <w:t xml:space="preserve">Minutes of the meeting held on </w:t>
            </w:r>
            <w:r w:rsidR="000D5C91">
              <w:t>3 March 2016</w:t>
            </w:r>
            <w:r>
              <w:t xml:space="preserve"> were agreed and the Action Plan updated.</w:t>
            </w:r>
          </w:p>
          <w:p w:rsidR="006A06C4" w:rsidRDefault="006A06C4" w:rsidP="00835490"/>
          <w:p w:rsidR="002C3D5B" w:rsidRDefault="002C3D5B" w:rsidP="00835490">
            <w:r>
              <w:t>Noted that YP pilot is delayed. AC and JL met with KCC to address some issues and raise concerns. ET advised regarding an email to SR at ABC which referred to issues around finance.</w:t>
            </w:r>
          </w:p>
          <w:p w:rsidR="006A06C4" w:rsidRDefault="006A06C4" w:rsidP="00835490"/>
          <w:p w:rsidR="002C3D5B" w:rsidRDefault="002C3D5B" w:rsidP="00835490">
            <w:r>
              <w:t>JS has had contact from two separate social workers this week with a request for homeless applications for young people.</w:t>
            </w:r>
          </w:p>
          <w:p w:rsidR="006A06C4" w:rsidRDefault="006A06C4" w:rsidP="00835490"/>
          <w:p w:rsidR="002C3D5B" w:rsidRDefault="002C3D5B" w:rsidP="00835490">
            <w:r>
              <w:t>LC suggesting that the status quo for the protocol should now stand as this</w:t>
            </w:r>
            <w:r w:rsidR="006A06C4">
              <w:t xml:space="preserve"> action </w:t>
            </w:r>
            <w:r>
              <w:t>has been outstanding since 2013.</w:t>
            </w:r>
            <w:r w:rsidR="006A06C4">
              <w:t xml:space="preserve"> Agreed to be removed from the Action List.</w:t>
            </w:r>
          </w:p>
          <w:p w:rsidR="000E10B4" w:rsidRDefault="000E10B4" w:rsidP="00835490"/>
          <w:p w:rsidR="00A40162" w:rsidRDefault="00A40162" w:rsidP="00835490">
            <w:r>
              <w:t>Welsh position – G</w:t>
            </w:r>
            <w:r w:rsidR="006A06C4">
              <w:t xml:space="preserve">ill </w:t>
            </w:r>
            <w:r>
              <w:t>L</w:t>
            </w:r>
            <w:r w:rsidR="006A06C4">
              <w:t>eng advised the pre-meeting regarding</w:t>
            </w:r>
            <w:r>
              <w:t xml:space="preserve"> looking at what the government offices can do to support LAs. Not only duty to prevent but also other issues. Nothing from DCLG currently so nothing for LAs to work with.</w:t>
            </w:r>
            <w:r w:rsidR="00574E4D">
              <w:t xml:space="preserve"> </w:t>
            </w:r>
            <w:r w:rsidR="006A06C4">
              <w:t xml:space="preserve"> </w:t>
            </w:r>
            <w:r w:rsidR="00574E4D">
              <w:t>AC raised need to reinvigorate the private sector</w:t>
            </w:r>
            <w:r w:rsidR="00502FF7">
              <w:t xml:space="preserve"> – 6 week limit on TA is unachievable</w:t>
            </w:r>
            <w:r w:rsidR="00935460">
              <w:t xml:space="preserve"> in the current climate</w:t>
            </w:r>
            <w:r w:rsidR="00502FF7">
              <w:t xml:space="preserve">. AC feels that there is a need to produce information for members to show spend on </w:t>
            </w:r>
            <w:r w:rsidR="00502FF7">
              <w:lastRenderedPageBreak/>
              <w:t xml:space="preserve">TA, etc for the whole of Kent and Medway. GM suggested the work London has done could be used as a template – MG happy to share her overview report </w:t>
            </w:r>
            <w:r w:rsidR="00935460">
              <w:t xml:space="preserve">to Dartford members </w:t>
            </w:r>
            <w:r w:rsidR="00502FF7">
              <w:t>which has inf</w:t>
            </w:r>
            <w:r w:rsidR="00236879">
              <w:t>ormation on market rents, etc.</w:t>
            </w:r>
          </w:p>
          <w:p w:rsidR="00947AD8" w:rsidRDefault="00947AD8" w:rsidP="00835490"/>
          <w:p w:rsidR="00947AD8" w:rsidRDefault="00947AD8" w:rsidP="00835490">
            <w:r>
              <w:t>Discussion regarding information to tenants and landlords regarding legal rights of occupation. Agreed for JP to circulate ABC information for a starting point to produce something. EK also to circulate information from MBC which gives the same information.</w:t>
            </w:r>
          </w:p>
          <w:p w:rsidR="00302FE7" w:rsidRDefault="00302FE7" w:rsidP="00835490"/>
          <w:p w:rsidR="00302FE7" w:rsidRDefault="00302FE7" w:rsidP="00835490">
            <w:r>
              <w:t>JP to circulate Peter Dosad’s letter</w:t>
            </w:r>
            <w:r w:rsidR="00236879">
              <w:t xml:space="preserve"> to Accommodate UK Ltd relating to information give to private sector tenants with minutes</w:t>
            </w:r>
            <w:r>
              <w:t>.</w:t>
            </w:r>
          </w:p>
          <w:p w:rsidR="0082340D" w:rsidRPr="00143029" w:rsidRDefault="0082340D" w:rsidP="0082340D"/>
        </w:tc>
        <w:tc>
          <w:tcPr>
            <w:tcW w:w="1244" w:type="dxa"/>
          </w:tcPr>
          <w:p w:rsidR="0082340D" w:rsidRDefault="0082340D" w:rsidP="001F5490">
            <w:pPr>
              <w:rPr>
                <w:b/>
                <w:u w:val="single"/>
              </w:rPr>
            </w:pPr>
          </w:p>
          <w:p w:rsidR="00935460" w:rsidRDefault="00935460" w:rsidP="0082340D">
            <w:pPr>
              <w:rPr>
                <w:b/>
                <w:sz w:val="16"/>
                <w:szCs w:val="16"/>
                <w:u w:val="single"/>
              </w:rPr>
            </w:pPr>
            <w:r>
              <w:rPr>
                <w:b/>
                <w:sz w:val="16"/>
                <w:szCs w:val="16"/>
                <w:u w:val="single"/>
              </w:rPr>
              <w:t xml:space="preserve">         </w:t>
            </w: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935460">
            <w:pPr>
              <w:jc w:val="center"/>
              <w:rPr>
                <w:b/>
              </w:rPr>
            </w:pPr>
            <w:r w:rsidRPr="00935460">
              <w:rPr>
                <w:b/>
              </w:rPr>
              <w:t>MG</w:t>
            </w:r>
          </w:p>
          <w:p w:rsidR="00236879" w:rsidRDefault="00236879" w:rsidP="00935460">
            <w:pPr>
              <w:jc w:val="center"/>
              <w:rPr>
                <w:b/>
              </w:rPr>
            </w:pPr>
          </w:p>
          <w:p w:rsidR="00236879" w:rsidRDefault="00236879" w:rsidP="00935460">
            <w:pPr>
              <w:jc w:val="center"/>
              <w:rPr>
                <w:b/>
              </w:rPr>
            </w:pPr>
          </w:p>
          <w:p w:rsidR="00236879" w:rsidRDefault="00236879" w:rsidP="00935460">
            <w:pPr>
              <w:jc w:val="center"/>
              <w:rPr>
                <w:b/>
              </w:rPr>
            </w:pPr>
            <w:r>
              <w:rPr>
                <w:b/>
              </w:rPr>
              <w:t>JP (done)</w:t>
            </w:r>
          </w:p>
          <w:p w:rsidR="00236879" w:rsidRDefault="00236879" w:rsidP="00935460">
            <w:pPr>
              <w:jc w:val="center"/>
              <w:rPr>
                <w:b/>
              </w:rPr>
            </w:pPr>
            <w:r>
              <w:rPr>
                <w:b/>
              </w:rPr>
              <w:t>EK</w:t>
            </w:r>
          </w:p>
          <w:p w:rsidR="00236879" w:rsidRDefault="00236879" w:rsidP="00935460">
            <w:pPr>
              <w:jc w:val="center"/>
              <w:rPr>
                <w:b/>
              </w:rPr>
            </w:pPr>
          </w:p>
          <w:p w:rsidR="00236879" w:rsidRDefault="00236879" w:rsidP="00935460">
            <w:pPr>
              <w:jc w:val="center"/>
              <w:rPr>
                <w:b/>
              </w:rPr>
            </w:pPr>
          </w:p>
          <w:p w:rsidR="00236879" w:rsidRPr="00935460" w:rsidRDefault="00236879" w:rsidP="00935460">
            <w:pPr>
              <w:jc w:val="center"/>
              <w:rPr>
                <w:b/>
              </w:rPr>
            </w:pPr>
            <w:r>
              <w:rPr>
                <w:b/>
              </w:rPr>
              <w:t>JP (done)</w:t>
            </w:r>
          </w:p>
          <w:p w:rsidR="0082340D" w:rsidRPr="0029464A" w:rsidRDefault="00935460" w:rsidP="0082340D">
            <w:pPr>
              <w:rPr>
                <w:b/>
                <w:sz w:val="16"/>
                <w:szCs w:val="16"/>
                <w:u w:val="single"/>
              </w:rPr>
            </w:pPr>
            <w:r>
              <w:rPr>
                <w:b/>
                <w:sz w:val="16"/>
                <w:szCs w:val="16"/>
                <w:u w:val="single"/>
              </w:rPr>
              <w:t xml:space="preserve">                </w:t>
            </w:r>
          </w:p>
        </w:tc>
      </w:tr>
      <w:tr w:rsidR="00CE33D3" w:rsidTr="002D7F32">
        <w:tc>
          <w:tcPr>
            <w:tcW w:w="665" w:type="dxa"/>
          </w:tcPr>
          <w:p w:rsidR="00CE33D3" w:rsidRDefault="00CE33D3" w:rsidP="001F5490">
            <w:pPr>
              <w:rPr>
                <w:b/>
              </w:rPr>
            </w:pPr>
            <w:r>
              <w:rPr>
                <w:b/>
              </w:rPr>
              <w:lastRenderedPageBreak/>
              <w:t>2.</w:t>
            </w:r>
          </w:p>
        </w:tc>
        <w:tc>
          <w:tcPr>
            <w:tcW w:w="2420" w:type="dxa"/>
          </w:tcPr>
          <w:p w:rsidR="00CE33D3" w:rsidRPr="000D5C91" w:rsidRDefault="000D5C91" w:rsidP="00E27AC0">
            <w:pPr>
              <w:rPr>
                <w:b/>
              </w:rPr>
            </w:pPr>
            <w:r w:rsidRPr="000D5C91">
              <w:rPr>
                <w:b/>
              </w:rPr>
              <w:t>Research for LGA Policy Position on Homelessness</w:t>
            </w:r>
          </w:p>
        </w:tc>
        <w:tc>
          <w:tcPr>
            <w:tcW w:w="9845" w:type="dxa"/>
          </w:tcPr>
          <w:p w:rsidR="006833C6" w:rsidRPr="006833C6" w:rsidRDefault="00C67DCE" w:rsidP="003214DB">
            <w:r>
              <w:t>There was a separate meeting with Gill Leng regarding this research.</w:t>
            </w:r>
          </w:p>
        </w:tc>
        <w:tc>
          <w:tcPr>
            <w:tcW w:w="1244" w:type="dxa"/>
          </w:tcPr>
          <w:p w:rsidR="00E349C3" w:rsidRPr="0029464A" w:rsidRDefault="00E349C3" w:rsidP="001F5490">
            <w:pPr>
              <w:rPr>
                <w:b/>
              </w:rPr>
            </w:pPr>
          </w:p>
        </w:tc>
      </w:tr>
      <w:tr w:rsidR="00A25DE6" w:rsidTr="002D7F32">
        <w:tc>
          <w:tcPr>
            <w:tcW w:w="665" w:type="dxa"/>
          </w:tcPr>
          <w:p w:rsidR="00A25DE6" w:rsidRDefault="00A25DE6" w:rsidP="002B4FFF">
            <w:pPr>
              <w:rPr>
                <w:b/>
              </w:rPr>
            </w:pPr>
            <w:r>
              <w:rPr>
                <w:b/>
              </w:rPr>
              <w:t>3.</w:t>
            </w:r>
          </w:p>
        </w:tc>
        <w:tc>
          <w:tcPr>
            <w:tcW w:w="2420" w:type="dxa"/>
          </w:tcPr>
          <w:p w:rsidR="00A25DE6" w:rsidRDefault="000D5C91" w:rsidP="002B4FFF">
            <w:pPr>
              <w:rPr>
                <w:b/>
              </w:rPr>
            </w:pPr>
            <w:r>
              <w:rPr>
                <w:b/>
              </w:rPr>
              <w:t>Goodbye to Gary</w:t>
            </w:r>
          </w:p>
        </w:tc>
        <w:tc>
          <w:tcPr>
            <w:tcW w:w="9845" w:type="dxa"/>
          </w:tcPr>
          <w:p w:rsidR="00D10AFC" w:rsidRDefault="00C252ED" w:rsidP="001E3AED">
            <w:r>
              <w:t>GM thanked the group for his involvement with them over the years.</w:t>
            </w:r>
            <w:r w:rsidR="00236879">
              <w:t xml:space="preserve"> He is i</w:t>
            </w:r>
            <w:r>
              <w:t>mpressed that there has been considerable progres</w:t>
            </w:r>
            <w:r w:rsidR="00236879">
              <w:t>s with regard to rough sleepers and has a</w:t>
            </w:r>
            <w:r w:rsidR="00D10AFC">
              <w:t>lways felt welcome despite gap between government and the sector.</w:t>
            </w:r>
            <w:r w:rsidR="00236879">
              <w:t xml:space="preserve">  He t</w:t>
            </w:r>
            <w:r w:rsidR="00D10AFC">
              <w:t xml:space="preserve">hanked </w:t>
            </w:r>
            <w:r w:rsidR="00236879">
              <w:t>the Group for their openness and sense of h</w:t>
            </w:r>
            <w:r w:rsidR="00D10AFC">
              <w:t>umour</w:t>
            </w:r>
            <w:r w:rsidR="00236879">
              <w:t xml:space="preserve"> at meetings despite dealing with very challenging situations</w:t>
            </w:r>
            <w:r w:rsidR="00D10AFC">
              <w:t>.</w:t>
            </w:r>
          </w:p>
          <w:p w:rsidR="00236879" w:rsidRDefault="00236879" w:rsidP="001E3AED"/>
          <w:p w:rsidR="00566B94" w:rsidRDefault="00236879" w:rsidP="001E3AED">
            <w:r>
              <w:t xml:space="preserve">Regarding the situation with Homelesslink - </w:t>
            </w:r>
            <w:r w:rsidR="00566B94">
              <w:t>Homeless funding – will probably just deal direct with what officers are left.</w:t>
            </w:r>
            <w:r>
              <w:t xml:space="preserve"> H</w:t>
            </w:r>
            <w:r w:rsidR="00566B94">
              <w:t xml:space="preserve">omelesslink was being funded by DCLG and this has had an impact. </w:t>
            </w:r>
            <w:r>
              <w:t>Feeling is that DCLG w</w:t>
            </w:r>
            <w:r w:rsidR="00566B94">
              <w:t>ant to break good working relationships up so that blame culture can be reinstated.</w:t>
            </w:r>
            <w:r w:rsidR="004614F4">
              <w:t xml:space="preserve"> GM had collaboration with LAs high on his Agenda which he achieved.</w:t>
            </w:r>
          </w:p>
          <w:p w:rsidR="00236879" w:rsidRDefault="00236879" w:rsidP="001E3AED"/>
          <w:p w:rsidR="004614F4" w:rsidRDefault="00236879" w:rsidP="00DD5FF0">
            <w:r>
              <w:t>With regard to GM’s future plans, he w</w:t>
            </w:r>
            <w:r w:rsidR="004614F4">
              <w:t>ill be having a break to consider what he wants to do – perhaps modular housing.</w:t>
            </w:r>
            <w:r w:rsidR="00D80AE9">
              <w:t xml:space="preserve"> </w:t>
            </w:r>
            <w:r w:rsidR="00DD5FF0">
              <w:t>He w</w:t>
            </w:r>
            <w:r w:rsidR="00D80AE9">
              <w:t xml:space="preserve">ill </w:t>
            </w:r>
            <w:r w:rsidR="00DD5FF0">
              <w:t>let the group have</w:t>
            </w:r>
            <w:r w:rsidR="00D80AE9">
              <w:t xml:space="preserve"> his details </w:t>
            </w:r>
            <w:r w:rsidR="00DD5FF0">
              <w:t xml:space="preserve">and may well attend a future meeting </w:t>
            </w:r>
            <w:r w:rsidR="00D80AE9">
              <w:t xml:space="preserve">to speak to the group </w:t>
            </w:r>
            <w:r w:rsidR="00DD5FF0">
              <w:t>about modular housing. He also offered to</w:t>
            </w:r>
            <w:r w:rsidR="00D80AE9">
              <w:t xml:space="preserve"> share </w:t>
            </w:r>
            <w:r w:rsidR="00DD5FF0">
              <w:t xml:space="preserve">a </w:t>
            </w:r>
            <w:r w:rsidR="00D80AE9">
              <w:t>presentation</w:t>
            </w:r>
            <w:r w:rsidR="00DD5FF0">
              <w:t xml:space="preserve"> on this </w:t>
            </w:r>
            <w:r w:rsidR="00D80AE9">
              <w:t>from a recent meeting.</w:t>
            </w:r>
          </w:p>
          <w:p w:rsidR="00DD5FF0" w:rsidRPr="00143029" w:rsidRDefault="00DD5FF0" w:rsidP="00DD5FF0"/>
        </w:tc>
        <w:tc>
          <w:tcPr>
            <w:tcW w:w="1244" w:type="dxa"/>
          </w:tcPr>
          <w:p w:rsidR="00A25DE6" w:rsidRDefault="00A25DE6" w:rsidP="001F5490">
            <w:pPr>
              <w:rPr>
                <w:b/>
              </w:rPr>
            </w:pPr>
          </w:p>
          <w:p w:rsidR="004E294A" w:rsidRDefault="004E294A" w:rsidP="001F5490">
            <w:pPr>
              <w:rPr>
                <w:b/>
              </w:rPr>
            </w:pPr>
          </w:p>
          <w:p w:rsidR="0041176E" w:rsidRDefault="0041176E" w:rsidP="001F5490">
            <w:pPr>
              <w:rPr>
                <w:b/>
              </w:rPr>
            </w:pPr>
          </w:p>
          <w:p w:rsidR="0041176E" w:rsidRDefault="0041176E" w:rsidP="001F5490">
            <w:pPr>
              <w:rPr>
                <w:b/>
              </w:rPr>
            </w:pPr>
          </w:p>
          <w:p w:rsidR="0041176E" w:rsidRDefault="0041176E" w:rsidP="001F5490">
            <w:pPr>
              <w:rPr>
                <w:b/>
              </w:rPr>
            </w:pPr>
          </w:p>
          <w:p w:rsidR="0041176E" w:rsidRDefault="0041176E" w:rsidP="001F5490">
            <w:pPr>
              <w:rPr>
                <w:b/>
              </w:rPr>
            </w:pPr>
          </w:p>
          <w:p w:rsidR="0041176E" w:rsidRDefault="0041176E" w:rsidP="001F5490">
            <w:pPr>
              <w:rPr>
                <w:b/>
              </w:rPr>
            </w:pPr>
          </w:p>
          <w:p w:rsidR="0041176E" w:rsidRDefault="0041176E" w:rsidP="001F5490">
            <w:pPr>
              <w:rPr>
                <w:b/>
              </w:rPr>
            </w:pPr>
          </w:p>
          <w:p w:rsidR="0041176E" w:rsidRDefault="0041176E" w:rsidP="001F5490">
            <w:pPr>
              <w:rPr>
                <w:b/>
              </w:rPr>
            </w:pPr>
          </w:p>
          <w:p w:rsidR="0041176E" w:rsidRDefault="0041176E" w:rsidP="001F5490">
            <w:pPr>
              <w:rPr>
                <w:b/>
              </w:rPr>
            </w:pPr>
          </w:p>
          <w:p w:rsidR="0041176E" w:rsidRDefault="0041176E" w:rsidP="001F5490">
            <w:pPr>
              <w:rPr>
                <w:b/>
              </w:rPr>
            </w:pPr>
          </w:p>
          <w:p w:rsidR="0041176E" w:rsidRDefault="0041176E" w:rsidP="001F5490">
            <w:pPr>
              <w:rPr>
                <w:b/>
              </w:rPr>
            </w:pPr>
          </w:p>
          <w:p w:rsidR="0041176E" w:rsidRDefault="0041176E" w:rsidP="0041176E">
            <w:pPr>
              <w:jc w:val="center"/>
              <w:rPr>
                <w:b/>
              </w:rPr>
            </w:pPr>
            <w:r>
              <w:rPr>
                <w:b/>
              </w:rPr>
              <w:t>GM</w:t>
            </w:r>
          </w:p>
        </w:tc>
      </w:tr>
      <w:tr w:rsidR="00A25DE6" w:rsidTr="002D7F32">
        <w:tc>
          <w:tcPr>
            <w:tcW w:w="665" w:type="dxa"/>
          </w:tcPr>
          <w:p w:rsidR="00A25DE6" w:rsidRDefault="00A25DE6" w:rsidP="001F5490">
            <w:pPr>
              <w:rPr>
                <w:b/>
              </w:rPr>
            </w:pPr>
            <w:r>
              <w:rPr>
                <w:b/>
              </w:rPr>
              <w:t>4.</w:t>
            </w:r>
          </w:p>
        </w:tc>
        <w:tc>
          <w:tcPr>
            <w:tcW w:w="2420" w:type="dxa"/>
          </w:tcPr>
          <w:p w:rsidR="00A25DE6" w:rsidRPr="00E27AC0" w:rsidRDefault="000D5C91" w:rsidP="00835490">
            <w:pPr>
              <w:rPr>
                <w:b/>
              </w:rPr>
            </w:pPr>
            <w:r>
              <w:rPr>
                <w:b/>
              </w:rPr>
              <w:t>Service Personnel Sub Group and Haig Housing</w:t>
            </w:r>
          </w:p>
        </w:tc>
        <w:tc>
          <w:tcPr>
            <w:tcW w:w="9845" w:type="dxa"/>
          </w:tcPr>
          <w:p w:rsidR="003063A6" w:rsidRDefault="003063A6" w:rsidP="003063A6">
            <w:r>
              <w:t xml:space="preserve">Haig is developing a couple of interesting schemes, a Veterans Accommodation pathway working with Stoll and Riverside. Riverside provides hostel accommodation; Stoll will buy or build accommodation; Haig will provide move on.  Haig has acquired properties in Colchester and Aldershot. At the moment those properties don’t have veterans in them, but now have the potential to take applicants. Haig is now starting to take referrals from any part of the country and can take direct applicants. Funding from MOD allowed </w:t>
            </w:r>
            <w:r>
              <w:lastRenderedPageBreak/>
              <w:t xml:space="preserve">some new units to be built on existing estate in Morden. 8 one bed flats designed for single service users and rent will be set at a rate where shared room rate will not affect them. Again, Haig takes direct referrals. There are 68 new homes altogether and a third will be one bed but currently awaiting planning permission. So potentially there will be 76 new homes and 40 of these will be one bed which will give comfort to the authority with the SP accommodation that there will be some opportunities to move on. </w:t>
            </w:r>
          </w:p>
          <w:p w:rsidR="003063A6" w:rsidRDefault="003063A6" w:rsidP="003063A6">
            <w:r>
              <w:t xml:space="preserve">Recently DIY SOS – BBC, turned 8 houses into 5 homes using SP to help refurbish and the end result is that there will be another 17 homes. Haig has now been inundated with offers from developers and others, but can only work with LA investment and some sort of revenue feed from an alternative source. </w:t>
            </w:r>
            <w:r w:rsidR="0041176E">
              <w:t xml:space="preserve">If there is any interest please </w:t>
            </w:r>
            <w:r>
              <w:t>contact Jude Millett at Manchester CC</w:t>
            </w:r>
          </w:p>
          <w:p w:rsidR="00701C2F" w:rsidRDefault="00701C2F" w:rsidP="00234675"/>
        </w:tc>
        <w:tc>
          <w:tcPr>
            <w:tcW w:w="1244" w:type="dxa"/>
          </w:tcPr>
          <w:p w:rsidR="00234675" w:rsidRDefault="00234675" w:rsidP="001F5490">
            <w:pPr>
              <w:rPr>
                <w:b/>
              </w:rPr>
            </w:pPr>
          </w:p>
          <w:p w:rsidR="00234675" w:rsidRDefault="00234675" w:rsidP="001F5490">
            <w:pPr>
              <w:rPr>
                <w:b/>
              </w:rPr>
            </w:pPr>
          </w:p>
          <w:p w:rsidR="00A25DE6" w:rsidRPr="0029464A" w:rsidRDefault="00A25DE6" w:rsidP="00155BE0">
            <w:pPr>
              <w:rPr>
                <w:b/>
              </w:rPr>
            </w:pPr>
          </w:p>
        </w:tc>
      </w:tr>
      <w:tr w:rsidR="00A25DE6" w:rsidRPr="00141AA6" w:rsidTr="002D7F32">
        <w:tc>
          <w:tcPr>
            <w:tcW w:w="665" w:type="dxa"/>
          </w:tcPr>
          <w:p w:rsidR="00A25DE6" w:rsidRDefault="00382CD9" w:rsidP="001F5490">
            <w:pPr>
              <w:rPr>
                <w:b/>
              </w:rPr>
            </w:pPr>
            <w:r>
              <w:rPr>
                <w:b/>
              </w:rPr>
              <w:lastRenderedPageBreak/>
              <w:t>5</w:t>
            </w:r>
            <w:r w:rsidR="00A25DE6">
              <w:rPr>
                <w:b/>
              </w:rPr>
              <w:t>.</w:t>
            </w:r>
          </w:p>
        </w:tc>
        <w:tc>
          <w:tcPr>
            <w:tcW w:w="2420" w:type="dxa"/>
          </w:tcPr>
          <w:p w:rsidR="00A25DE6" w:rsidRPr="007C31D3" w:rsidRDefault="000D5C91" w:rsidP="00A305A9">
            <w:pPr>
              <w:rPr>
                <w:rFonts w:ascii="Verdana" w:hAnsi="Verdana"/>
                <w:b/>
                <w:sz w:val="18"/>
                <w:szCs w:val="18"/>
              </w:rPr>
            </w:pPr>
            <w:r>
              <w:rPr>
                <w:rFonts w:ascii="Verdana" w:hAnsi="Verdana"/>
                <w:b/>
                <w:sz w:val="18"/>
                <w:szCs w:val="18"/>
              </w:rPr>
              <w:t>Referrals to Maidstone BC</w:t>
            </w:r>
          </w:p>
        </w:tc>
        <w:tc>
          <w:tcPr>
            <w:tcW w:w="9845" w:type="dxa"/>
          </w:tcPr>
          <w:p w:rsidR="000716B0" w:rsidRDefault="002A23D3" w:rsidP="00D66938">
            <w:r>
              <w:t xml:space="preserve">EK – </w:t>
            </w:r>
            <w:r w:rsidR="0041176E">
              <w:t xml:space="preserve">MBC </w:t>
            </w:r>
            <w:r>
              <w:t xml:space="preserve">have had people approach from other areas claiming that </w:t>
            </w:r>
            <w:r w:rsidR="00CA7211">
              <w:t>they</w:t>
            </w:r>
            <w:r>
              <w:t xml:space="preserve"> have been told the</w:t>
            </w:r>
            <w:r w:rsidR="00CA7211">
              <w:t xml:space="preserve"> other LA</w:t>
            </w:r>
            <w:r>
              <w:t xml:space="preserve"> cannot help them. MG noted that </w:t>
            </w:r>
            <w:r w:rsidR="00CA7211">
              <w:t xml:space="preserve">while </w:t>
            </w:r>
            <w:r>
              <w:t>we have no control over Bexley</w:t>
            </w:r>
            <w:r w:rsidR="00CA7211">
              <w:t xml:space="preserve"> (who may be doing this)</w:t>
            </w:r>
            <w:r>
              <w:t xml:space="preserve"> in Kent we should be adhering to protocols. Acknowledged that Kent authorities need to communicate with our partners if this situation arises.</w:t>
            </w:r>
          </w:p>
          <w:p w:rsidR="00CA7211" w:rsidRDefault="00CA7211" w:rsidP="00D66938"/>
          <w:p w:rsidR="002D7F32" w:rsidRDefault="002D7F32" w:rsidP="00D66938">
            <w:r>
              <w:t>AC suggested that the loyalty has to be rebuilt – need more opportunities to liaise and train together</w:t>
            </w:r>
            <w:r w:rsidR="00CA7211">
              <w:t xml:space="preserve"> as while the officers who meet at KHOG may have good relationships this may not be the case with other colleagues, particularly those on the front line</w:t>
            </w:r>
            <w:r>
              <w:t>.</w:t>
            </w:r>
          </w:p>
          <w:p w:rsidR="002D7F32" w:rsidRDefault="0002790D" w:rsidP="00D66938">
            <w:r>
              <w:t>Need to keep an eye n this situation – MG.</w:t>
            </w:r>
          </w:p>
          <w:p w:rsidR="00CA7211" w:rsidRDefault="00CA7211" w:rsidP="00D66938"/>
          <w:p w:rsidR="0002790D" w:rsidRDefault="00CA7211" w:rsidP="00D66938">
            <w:r>
              <w:t xml:space="preserve">EK –made </w:t>
            </w:r>
            <w:r w:rsidR="0002790D">
              <w:t>plea for help</w:t>
            </w:r>
            <w:r>
              <w:t xml:space="preserve"> from other LA partners as the </w:t>
            </w:r>
            <w:r w:rsidR="0002790D">
              <w:t>Hospital and F</w:t>
            </w:r>
            <w:r>
              <w:t xml:space="preserve">leming House cause difficulties, although it is acknowledged that </w:t>
            </w:r>
            <w:r w:rsidR="0002790D">
              <w:t xml:space="preserve">other areas also have </w:t>
            </w:r>
            <w:r>
              <w:t>problems locally.</w:t>
            </w:r>
            <w:r w:rsidR="0002790D">
              <w:t xml:space="preserve"> Need to do some work with probation and hospital.</w:t>
            </w:r>
          </w:p>
          <w:p w:rsidR="00CA7211" w:rsidRDefault="00CA7211" w:rsidP="00D66938"/>
          <w:p w:rsidR="0002790D" w:rsidRDefault="0002790D" w:rsidP="00D66938">
            <w:r>
              <w:t xml:space="preserve">AC </w:t>
            </w:r>
            <w:r w:rsidR="00CA7211">
              <w:t xml:space="preserve">advised that she </w:t>
            </w:r>
            <w:r>
              <w:t>has had s</w:t>
            </w:r>
            <w:r w:rsidR="00CA7211">
              <w:t>ome success with joint working and she will ask</w:t>
            </w:r>
            <w:r>
              <w:t xml:space="preserve"> Roxanne to bring </w:t>
            </w:r>
            <w:r w:rsidR="00CA7211">
              <w:t xml:space="preserve">further information on this </w:t>
            </w:r>
            <w:r>
              <w:t>to this group.</w:t>
            </w:r>
          </w:p>
          <w:p w:rsidR="00CA7211" w:rsidRDefault="00CA7211" w:rsidP="00D66938"/>
          <w:p w:rsidR="0002790D" w:rsidRDefault="0002790D" w:rsidP="00D66938">
            <w:r>
              <w:t xml:space="preserve">JL </w:t>
            </w:r>
            <w:r w:rsidR="00CA7211">
              <w:t xml:space="preserve">- </w:t>
            </w:r>
            <w:r>
              <w:t xml:space="preserve">Julie Delahay (OT) at Priority House </w:t>
            </w:r>
            <w:r w:rsidR="00CA7211">
              <w:t xml:space="preserve">is </w:t>
            </w:r>
            <w:r>
              <w:t xml:space="preserve">working well with this and </w:t>
            </w:r>
            <w:r w:rsidR="00CA7211">
              <w:t xml:space="preserve">will be </w:t>
            </w:r>
            <w:r>
              <w:t>attending JPPB.</w:t>
            </w:r>
            <w:r w:rsidR="00CA7211">
              <w:t xml:space="preserve">  </w:t>
            </w:r>
            <w:r>
              <w:t xml:space="preserve">LC </w:t>
            </w:r>
            <w:r w:rsidR="00CA7211">
              <w:t xml:space="preserve">advised that </w:t>
            </w:r>
            <w:r>
              <w:t xml:space="preserve">JPPB on 7 July </w:t>
            </w:r>
            <w:r w:rsidR="00CA7211">
              <w:t xml:space="preserve">will devote the </w:t>
            </w:r>
            <w:r>
              <w:t xml:space="preserve">whole meeting </w:t>
            </w:r>
            <w:r w:rsidR="00CA7211">
              <w:t>to issues around</w:t>
            </w:r>
            <w:r>
              <w:t xml:space="preserve"> hospital disc</w:t>
            </w:r>
            <w:r w:rsidR="00CA7211">
              <w:t xml:space="preserve">harge and disabled adaptations and if </w:t>
            </w:r>
            <w:r>
              <w:t xml:space="preserve">anyone would like to attend please let LC know. </w:t>
            </w:r>
          </w:p>
          <w:p w:rsidR="00CA7211" w:rsidRDefault="00CA7211" w:rsidP="00D66938"/>
          <w:p w:rsidR="0002790D" w:rsidRDefault="00CA7211" w:rsidP="00D66938">
            <w:r>
              <w:t xml:space="preserve">Agreed to have a </w:t>
            </w:r>
            <w:r w:rsidR="0002790D">
              <w:t xml:space="preserve">Standing item on </w:t>
            </w:r>
            <w:r w:rsidRPr="00CA7211">
              <w:rPr>
                <w:b/>
              </w:rPr>
              <w:t>P</w:t>
            </w:r>
            <w:r w:rsidR="0002790D" w:rsidRPr="0002790D">
              <w:rPr>
                <w:b/>
              </w:rPr>
              <w:t>rotocols</w:t>
            </w:r>
            <w:r>
              <w:rPr>
                <w:b/>
              </w:rPr>
              <w:t xml:space="preserve"> </w:t>
            </w:r>
            <w:r w:rsidRPr="00CA7211">
              <w:t>on KHOG Agenda</w:t>
            </w:r>
            <w:r w:rsidR="0002790D" w:rsidRPr="00CA7211">
              <w:t>.</w:t>
            </w:r>
          </w:p>
          <w:p w:rsidR="00CA7211" w:rsidRPr="00CA7211" w:rsidRDefault="00CA7211" w:rsidP="00D66938"/>
          <w:p w:rsidR="0002790D" w:rsidRDefault="0002790D" w:rsidP="00D66938">
            <w:r>
              <w:lastRenderedPageBreak/>
              <w:t xml:space="preserve">JL and Janice Greenwood </w:t>
            </w:r>
            <w:r w:rsidR="00CA7211">
              <w:t xml:space="preserve">(TWells PSH Team) are </w:t>
            </w:r>
            <w:r>
              <w:t>meeting with Penbury Hospital Discharge Officer soon to try to find a way forward with this. LC suggested that this person is invited to JPPB.</w:t>
            </w:r>
            <w:r w:rsidR="00CA7211">
              <w:t xml:space="preserve"> </w:t>
            </w:r>
          </w:p>
          <w:p w:rsidR="00CA7211" w:rsidRDefault="00CA7211" w:rsidP="00D66938"/>
        </w:tc>
        <w:tc>
          <w:tcPr>
            <w:tcW w:w="1244" w:type="dxa"/>
          </w:tcPr>
          <w:p w:rsidR="00A25DE6" w:rsidRDefault="00A25DE6" w:rsidP="001F5490">
            <w:pPr>
              <w:rPr>
                <w:b/>
              </w:rPr>
            </w:pPr>
          </w:p>
          <w:p w:rsidR="00CA7211" w:rsidRDefault="00CA7211" w:rsidP="001F5490">
            <w:pPr>
              <w:rPr>
                <w:b/>
              </w:rPr>
            </w:pPr>
          </w:p>
          <w:p w:rsidR="00CA7211" w:rsidRDefault="00CA7211" w:rsidP="001F5490">
            <w:pPr>
              <w:rPr>
                <w:b/>
              </w:rPr>
            </w:pPr>
          </w:p>
          <w:p w:rsidR="00CA7211" w:rsidRDefault="00CA7211" w:rsidP="001F5490">
            <w:pPr>
              <w:rPr>
                <w:b/>
              </w:rPr>
            </w:pPr>
          </w:p>
          <w:p w:rsidR="00CA7211" w:rsidRDefault="00CA7211" w:rsidP="001F5490">
            <w:pPr>
              <w:rPr>
                <w:b/>
              </w:rPr>
            </w:pPr>
          </w:p>
          <w:p w:rsidR="00CA7211" w:rsidRDefault="00CA7211" w:rsidP="001F5490">
            <w:pPr>
              <w:rPr>
                <w:b/>
              </w:rPr>
            </w:pPr>
          </w:p>
          <w:p w:rsidR="00CA7211" w:rsidRDefault="00CA7211" w:rsidP="001F5490">
            <w:pPr>
              <w:rPr>
                <w:b/>
              </w:rPr>
            </w:pPr>
          </w:p>
          <w:p w:rsidR="00CA7211" w:rsidRDefault="00CA7211" w:rsidP="001F5490">
            <w:pPr>
              <w:rPr>
                <w:b/>
              </w:rPr>
            </w:pPr>
          </w:p>
          <w:p w:rsidR="00CA7211" w:rsidRDefault="00CA7211" w:rsidP="001F5490">
            <w:pPr>
              <w:rPr>
                <w:b/>
              </w:rPr>
            </w:pPr>
          </w:p>
          <w:p w:rsidR="00CA7211" w:rsidRDefault="00CA7211" w:rsidP="001F5490">
            <w:pPr>
              <w:rPr>
                <w:b/>
              </w:rPr>
            </w:pPr>
          </w:p>
          <w:p w:rsidR="00CA7211" w:rsidRDefault="00CA7211" w:rsidP="001F5490">
            <w:pPr>
              <w:rPr>
                <w:b/>
              </w:rPr>
            </w:pPr>
          </w:p>
          <w:p w:rsidR="00CA7211" w:rsidRDefault="00CA7211" w:rsidP="001F5490">
            <w:pPr>
              <w:rPr>
                <w:b/>
              </w:rPr>
            </w:pPr>
          </w:p>
          <w:p w:rsidR="00CA7211" w:rsidRDefault="00CA7211" w:rsidP="001F5490">
            <w:pPr>
              <w:rPr>
                <w:b/>
              </w:rPr>
            </w:pPr>
          </w:p>
          <w:p w:rsidR="00CA7211" w:rsidRDefault="00CA7211" w:rsidP="001F5490">
            <w:pPr>
              <w:rPr>
                <w:b/>
              </w:rPr>
            </w:pPr>
          </w:p>
          <w:p w:rsidR="00CA7211" w:rsidRDefault="00CA7211" w:rsidP="001F5490">
            <w:pPr>
              <w:rPr>
                <w:b/>
              </w:rPr>
            </w:pPr>
          </w:p>
          <w:p w:rsidR="00CA7211" w:rsidRDefault="00CA7211" w:rsidP="001F5490">
            <w:pPr>
              <w:rPr>
                <w:b/>
              </w:rPr>
            </w:pPr>
          </w:p>
          <w:p w:rsidR="00CA7211" w:rsidRDefault="00CA7211" w:rsidP="001F5490">
            <w:pPr>
              <w:rPr>
                <w:b/>
              </w:rPr>
            </w:pPr>
          </w:p>
          <w:p w:rsidR="00CA7211" w:rsidRDefault="00CA7211" w:rsidP="001F5490">
            <w:pPr>
              <w:rPr>
                <w:b/>
              </w:rPr>
            </w:pPr>
          </w:p>
          <w:p w:rsidR="00CA7211" w:rsidRDefault="00CA7211" w:rsidP="00CA7211">
            <w:pPr>
              <w:jc w:val="center"/>
              <w:rPr>
                <w:b/>
              </w:rPr>
            </w:pPr>
            <w:r>
              <w:rPr>
                <w:b/>
              </w:rPr>
              <w:t>ALL</w:t>
            </w:r>
          </w:p>
          <w:p w:rsidR="00CA7211" w:rsidRDefault="00CA7211" w:rsidP="00CA7211">
            <w:pPr>
              <w:jc w:val="center"/>
              <w:rPr>
                <w:b/>
              </w:rPr>
            </w:pPr>
          </w:p>
          <w:p w:rsidR="00CA7211" w:rsidRDefault="00CA7211" w:rsidP="00CA7211">
            <w:pPr>
              <w:jc w:val="center"/>
              <w:rPr>
                <w:b/>
              </w:rPr>
            </w:pPr>
          </w:p>
          <w:p w:rsidR="00CA7211" w:rsidRDefault="00CA7211" w:rsidP="00CA7211">
            <w:pPr>
              <w:jc w:val="center"/>
              <w:rPr>
                <w:b/>
              </w:rPr>
            </w:pPr>
          </w:p>
          <w:p w:rsidR="00CA7211" w:rsidRDefault="00CA7211" w:rsidP="00CA7211">
            <w:pPr>
              <w:jc w:val="center"/>
              <w:rPr>
                <w:b/>
              </w:rPr>
            </w:pPr>
          </w:p>
          <w:p w:rsidR="00CA7211" w:rsidRDefault="00CA7211" w:rsidP="00CA7211">
            <w:pPr>
              <w:jc w:val="center"/>
              <w:rPr>
                <w:b/>
              </w:rPr>
            </w:pPr>
          </w:p>
          <w:p w:rsidR="00CA7211" w:rsidRPr="00141AA6" w:rsidRDefault="00CA7211" w:rsidP="00CA7211">
            <w:pPr>
              <w:jc w:val="center"/>
              <w:rPr>
                <w:b/>
              </w:rPr>
            </w:pPr>
            <w:r>
              <w:rPr>
                <w:b/>
              </w:rPr>
              <w:t>JL</w:t>
            </w:r>
          </w:p>
        </w:tc>
      </w:tr>
      <w:tr w:rsidR="00A25DE6" w:rsidRPr="00141AA6" w:rsidTr="002D7F32">
        <w:tc>
          <w:tcPr>
            <w:tcW w:w="665" w:type="dxa"/>
          </w:tcPr>
          <w:p w:rsidR="00A25DE6" w:rsidRDefault="00382CD9" w:rsidP="001F5490">
            <w:pPr>
              <w:rPr>
                <w:b/>
              </w:rPr>
            </w:pPr>
            <w:r>
              <w:rPr>
                <w:b/>
              </w:rPr>
              <w:lastRenderedPageBreak/>
              <w:t>6</w:t>
            </w:r>
            <w:r w:rsidR="00A25DE6">
              <w:rPr>
                <w:b/>
              </w:rPr>
              <w:t>.</w:t>
            </w:r>
          </w:p>
        </w:tc>
        <w:tc>
          <w:tcPr>
            <w:tcW w:w="2420" w:type="dxa"/>
          </w:tcPr>
          <w:p w:rsidR="00A25DE6" w:rsidRDefault="000D5C91" w:rsidP="00A305A9">
            <w:pPr>
              <w:rPr>
                <w:rFonts w:ascii="Verdana" w:hAnsi="Verdana"/>
                <w:b/>
                <w:sz w:val="18"/>
                <w:szCs w:val="18"/>
              </w:rPr>
            </w:pPr>
            <w:r>
              <w:rPr>
                <w:rFonts w:ascii="Verdana" w:hAnsi="Verdana"/>
                <w:b/>
                <w:sz w:val="18"/>
                <w:szCs w:val="18"/>
              </w:rPr>
              <w:t>S202 Review</w:t>
            </w:r>
            <w:r w:rsidR="003063A6">
              <w:rPr>
                <w:rFonts w:ascii="Verdana" w:hAnsi="Verdana"/>
                <w:b/>
                <w:sz w:val="18"/>
                <w:szCs w:val="18"/>
              </w:rPr>
              <w:t xml:space="preserve"> </w:t>
            </w:r>
            <w:r>
              <w:rPr>
                <w:rFonts w:ascii="Verdana" w:hAnsi="Verdana"/>
                <w:b/>
                <w:sz w:val="18"/>
                <w:szCs w:val="18"/>
              </w:rPr>
              <w:t>Letters</w:t>
            </w:r>
          </w:p>
        </w:tc>
        <w:tc>
          <w:tcPr>
            <w:tcW w:w="9845" w:type="dxa"/>
          </w:tcPr>
          <w:p w:rsidR="006F30D9" w:rsidRDefault="00A91F95" w:rsidP="00723A01">
            <w:r>
              <w:t>ET – DDC ha</w:t>
            </w:r>
            <w:r w:rsidR="00723A01">
              <w:t>s</w:t>
            </w:r>
            <w:r>
              <w:t xml:space="preserve"> a standard template</w:t>
            </w:r>
            <w:r w:rsidR="00723A01">
              <w:t xml:space="preserve"> (Andy Gale)</w:t>
            </w:r>
            <w:r w:rsidR="001B5765">
              <w:t xml:space="preserve"> but asked about additional information re Mohammed</w:t>
            </w:r>
            <w:r w:rsidR="00B00A0D">
              <w:t xml:space="preserve"> – do others send two letters?</w:t>
            </w:r>
            <w:r w:rsidR="00723A01">
              <w:t xml:space="preserve"> Group confirmed that most send two letters</w:t>
            </w:r>
            <w:r w:rsidR="00B00A0D">
              <w:t xml:space="preserve"> (Thanet puts them in the same envelope!).</w:t>
            </w:r>
          </w:p>
          <w:p w:rsidR="00B00A0D" w:rsidRDefault="00B00A0D" w:rsidP="00723A01"/>
          <w:p w:rsidR="00723A01" w:rsidRDefault="00723A01" w:rsidP="00723A01">
            <w:r>
              <w:t>MB to share Medway correspondence.</w:t>
            </w:r>
          </w:p>
          <w:p w:rsidR="00B00A0D" w:rsidRDefault="00B00A0D" w:rsidP="00723A01"/>
          <w:p w:rsidR="001B5765" w:rsidRDefault="001B5765" w:rsidP="00723A01">
            <w:r>
              <w:t xml:space="preserve">Training on reviews – Shelter doing this in August but need specific training for </w:t>
            </w:r>
            <w:r w:rsidRPr="00B00A0D">
              <w:rPr>
                <w:u w:val="single"/>
              </w:rPr>
              <w:t>reviewers</w:t>
            </w:r>
            <w:r>
              <w:t>. Could possibly tailor this training to meet need.</w:t>
            </w:r>
          </w:p>
          <w:p w:rsidR="00B00A0D" w:rsidRDefault="00B00A0D" w:rsidP="00723A01"/>
        </w:tc>
        <w:tc>
          <w:tcPr>
            <w:tcW w:w="1244" w:type="dxa"/>
          </w:tcPr>
          <w:p w:rsidR="004B4617" w:rsidRDefault="004B4617" w:rsidP="001F5490">
            <w:pPr>
              <w:rPr>
                <w:b/>
              </w:rPr>
            </w:pPr>
          </w:p>
          <w:p w:rsidR="00B00A0D" w:rsidRDefault="00B00A0D" w:rsidP="001F5490">
            <w:pPr>
              <w:rPr>
                <w:b/>
              </w:rPr>
            </w:pPr>
          </w:p>
          <w:p w:rsidR="00B00A0D" w:rsidRDefault="00B00A0D" w:rsidP="001F5490">
            <w:pPr>
              <w:rPr>
                <w:b/>
              </w:rPr>
            </w:pPr>
          </w:p>
          <w:p w:rsidR="00B00A0D" w:rsidRDefault="00B00A0D" w:rsidP="001F5490">
            <w:pPr>
              <w:rPr>
                <w:b/>
              </w:rPr>
            </w:pPr>
          </w:p>
          <w:p w:rsidR="00B00A0D" w:rsidRDefault="00B00A0D" w:rsidP="00B00A0D">
            <w:pPr>
              <w:jc w:val="center"/>
              <w:rPr>
                <w:b/>
              </w:rPr>
            </w:pPr>
            <w:r>
              <w:rPr>
                <w:b/>
              </w:rPr>
              <w:t>MB</w:t>
            </w:r>
          </w:p>
          <w:p w:rsidR="004B4617" w:rsidRPr="00141AA6" w:rsidRDefault="004B4617" w:rsidP="001F5490">
            <w:pPr>
              <w:rPr>
                <w:b/>
              </w:rPr>
            </w:pPr>
          </w:p>
        </w:tc>
      </w:tr>
      <w:tr w:rsidR="00A25DE6" w:rsidRPr="00141AA6" w:rsidTr="002D7F32">
        <w:tc>
          <w:tcPr>
            <w:tcW w:w="665" w:type="dxa"/>
          </w:tcPr>
          <w:p w:rsidR="00A25DE6" w:rsidRDefault="00382CD9" w:rsidP="001F5490">
            <w:pPr>
              <w:rPr>
                <w:b/>
              </w:rPr>
            </w:pPr>
            <w:r>
              <w:rPr>
                <w:b/>
              </w:rPr>
              <w:t>7</w:t>
            </w:r>
            <w:r w:rsidR="00A25DE6">
              <w:rPr>
                <w:b/>
              </w:rPr>
              <w:t>.</w:t>
            </w:r>
          </w:p>
        </w:tc>
        <w:tc>
          <w:tcPr>
            <w:tcW w:w="2420" w:type="dxa"/>
          </w:tcPr>
          <w:p w:rsidR="00A25DE6" w:rsidRPr="000D5C91" w:rsidRDefault="00C1793F" w:rsidP="00A305A9">
            <w:pPr>
              <w:rPr>
                <w:b/>
              </w:rPr>
            </w:pPr>
            <w:r>
              <w:rPr>
                <w:rFonts w:ascii="Verdana" w:hAnsi="Verdana"/>
                <w:b/>
                <w:sz w:val="18"/>
                <w:szCs w:val="18"/>
              </w:rPr>
              <w:t>Affordability Task Group</w:t>
            </w:r>
          </w:p>
        </w:tc>
        <w:tc>
          <w:tcPr>
            <w:tcW w:w="9845" w:type="dxa"/>
          </w:tcPr>
          <w:p w:rsidR="00163BF2" w:rsidRDefault="00C1793F" w:rsidP="00F71A10">
            <w:r>
              <w:t>MG attended a Task Group to discuss an affordability calculator developed by T &amp; C HG which can then indicate if a person is able to afford to rent a property.</w:t>
            </w:r>
            <w:r w:rsidR="00B00A0D">
              <w:t xml:space="preserve"> T &amp; C HG are currently meeting with LAs to demonstrate this.</w:t>
            </w:r>
          </w:p>
          <w:p w:rsidR="00B00A0D" w:rsidRDefault="00B00A0D" w:rsidP="00F71A10"/>
          <w:p w:rsidR="00C1793F" w:rsidRDefault="00B00A0D" w:rsidP="00F71A10">
            <w:r>
              <w:t>Noted that o</w:t>
            </w:r>
            <w:r w:rsidR="00C1793F">
              <w:t xml:space="preserve">ther HAs </w:t>
            </w:r>
            <w:r>
              <w:t xml:space="preserve">(and some LAs) </w:t>
            </w:r>
            <w:r w:rsidR="00C1793F">
              <w:t xml:space="preserve">also have similar affordability checks </w:t>
            </w:r>
            <w:r w:rsidR="00E440BC">
              <w:t xml:space="preserve">although </w:t>
            </w:r>
            <w:r>
              <w:t xml:space="preserve">they </w:t>
            </w:r>
            <w:r w:rsidR="00E440BC">
              <w:t xml:space="preserve">might </w:t>
            </w:r>
            <w:r>
              <w:t>have differing</w:t>
            </w:r>
            <w:r w:rsidR="00E440BC">
              <w:t xml:space="preserve"> criteria. </w:t>
            </w:r>
          </w:p>
          <w:p w:rsidR="00B00A0D" w:rsidRDefault="00B00A0D" w:rsidP="00F71A10"/>
          <w:p w:rsidR="00E440BC" w:rsidRDefault="00E440BC" w:rsidP="00F71A10">
            <w:r>
              <w:t>EK advised that MBC do a similar calcu</w:t>
            </w:r>
            <w:r w:rsidR="009A44C2">
              <w:t>lation for potential landlords and have been challenged for not including such items as an allowance for tobacco.</w:t>
            </w:r>
          </w:p>
          <w:p w:rsidR="009A44C2" w:rsidRDefault="009A44C2" w:rsidP="00F71A10"/>
          <w:p w:rsidR="004939E6" w:rsidRDefault="004939E6" w:rsidP="00F71A10">
            <w:r>
              <w:t>Established that we</w:t>
            </w:r>
            <w:r w:rsidR="0005194A">
              <w:t xml:space="preserve"> </w:t>
            </w:r>
            <w:r>
              <w:t>ne</w:t>
            </w:r>
            <w:r w:rsidR="0005194A">
              <w:t>e</w:t>
            </w:r>
            <w:r>
              <w:t>d to work towards finding some core things that LAs and HAs agree on and have an understanding between HAs and LAs as to why they are in this position because we do not want a separation. Need a joined up approach and understanding.</w:t>
            </w:r>
          </w:p>
          <w:p w:rsidR="009A44C2" w:rsidRDefault="009A44C2" w:rsidP="00F71A10"/>
          <w:p w:rsidR="004939E6" w:rsidRDefault="004939E6" w:rsidP="00F71A10">
            <w:r>
              <w:t>WKHA</w:t>
            </w:r>
            <w:r w:rsidR="009A44C2">
              <w:t xml:space="preserve"> is</w:t>
            </w:r>
            <w:r w:rsidR="00B6729F">
              <w:t xml:space="preserve"> looking at the</w:t>
            </w:r>
            <w:r>
              <w:t xml:space="preserve"> possibility of shar</w:t>
            </w:r>
            <w:r w:rsidR="00B6729F">
              <w:t>ed</w:t>
            </w:r>
            <w:r>
              <w:t xml:space="preserve"> accommodation for single people</w:t>
            </w:r>
            <w:r w:rsidR="0005194A">
              <w:t xml:space="preserve"> – DW</w:t>
            </w:r>
            <w:r w:rsidR="00B6729F">
              <w:t xml:space="preserve"> is</w:t>
            </w:r>
            <w:r w:rsidR="0005194A">
              <w:t xml:space="preserve"> leading on this work to try to develop a model within the social sector.</w:t>
            </w:r>
          </w:p>
          <w:p w:rsidR="00B6729F" w:rsidRDefault="00B6729F" w:rsidP="00F71A10"/>
          <w:p w:rsidR="0005194A" w:rsidRDefault="0005194A" w:rsidP="00F71A10">
            <w:r>
              <w:t>GM mentioned Snugbug in Manchester and he will share the details.</w:t>
            </w:r>
          </w:p>
          <w:p w:rsidR="00B6729F" w:rsidRDefault="00B6729F" w:rsidP="00F71A10"/>
          <w:p w:rsidR="006C745D" w:rsidRDefault="006C745D" w:rsidP="00F71A10">
            <w:r>
              <w:t>Main problem is wit</w:t>
            </w:r>
            <w:r w:rsidR="00B6729F">
              <w:t>h non stock holding authorities who are reliant on HA partners to house applicants.</w:t>
            </w:r>
          </w:p>
          <w:p w:rsidR="00DA1EC4" w:rsidRDefault="00B6729F" w:rsidP="00F71A10">
            <w:r>
              <w:t xml:space="preserve">BJ  said that </w:t>
            </w:r>
            <w:r w:rsidR="00F95F11">
              <w:t>when T &amp; CHG visited Shepway she suggested putting a message on Kent Homechoice w</w:t>
            </w:r>
            <w:r w:rsidR="00DB47B9">
              <w:t>ebsite</w:t>
            </w:r>
            <w:r w:rsidR="00F95F11">
              <w:t xml:space="preserve"> </w:t>
            </w:r>
            <w:r w:rsidR="00F95F11">
              <w:lastRenderedPageBreak/>
              <w:t>to advise that people need to be able to afford accommodation.</w:t>
            </w:r>
            <w:r>
              <w:t xml:space="preserve">  </w:t>
            </w:r>
            <w:r w:rsidR="00DA1EC4">
              <w:t>JL</w:t>
            </w:r>
            <w:r>
              <w:t xml:space="preserve"> said that</w:t>
            </w:r>
            <w:r w:rsidR="00DA1EC4">
              <w:t xml:space="preserve"> TWells have written to everyone in private accommodation to advise</w:t>
            </w:r>
            <w:r>
              <w:t xml:space="preserve"> of the need to be able to afford accommodation </w:t>
            </w:r>
            <w:r w:rsidR="00DA1EC4">
              <w:t>and will share</w:t>
            </w:r>
            <w:r>
              <w:t xml:space="preserve"> this</w:t>
            </w:r>
            <w:r w:rsidR="00DA1EC4">
              <w:t xml:space="preserve"> letter.</w:t>
            </w:r>
          </w:p>
          <w:p w:rsidR="00616001" w:rsidRDefault="00616001" w:rsidP="00F71A10"/>
          <w:p w:rsidR="00616001" w:rsidRDefault="00616001" w:rsidP="00F71A10">
            <w:r>
              <w:t>LC raised links to MECC – initially will have e learning module which will reinforce the issues about lifestyle choices and costs.</w:t>
            </w:r>
            <w:r w:rsidR="00CB7EA0">
              <w:t xml:space="preserve"> </w:t>
            </w:r>
            <w:r w:rsidR="002C2D9B">
              <w:t xml:space="preserve">Training will </w:t>
            </w:r>
            <w:r w:rsidR="00CB7EA0">
              <w:t xml:space="preserve">probably </w:t>
            </w:r>
            <w:r w:rsidR="002C2D9B">
              <w:t>be offered to</w:t>
            </w:r>
            <w:r w:rsidR="00CB7EA0">
              <w:t xml:space="preserve"> KHOG as an entity.</w:t>
            </w:r>
          </w:p>
          <w:p w:rsidR="00CB7EA0" w:rsidRDefault="00CB7EA0" w:rsidP="00F71A10"/>
          <w:p w:rsidR="00CB7EA0" w:rsidRDefault="002C2D9B" w:rsidP="00F71A10">
            <w:r>
              <w:t>The Group a</w:t>
            </w:r>
            <w:r w:rsidR="00CB7EA0">
              <w:t xml:space="preserve">greed </w:t>
            </w:r>
            <w:r>
              <w:t xml:space="preserve">that there </w:t>
            </w:r>
            <w:r w:rsidR="00CB7EA0">
              <w:t xml:space="preserve">needs to be an understanding about what constitutes priority debt.  </w:t>
            </w:r>
          </w:p>
          <w:p w:rsidR="00CB7EA0" w:rsidRDefault="00CB7EA0" w:rsidP="00F71A10"/>
          <w:p w:rsidR="002C2D9B" w:rsidRDefault="00CB7EA0" w:rsidP="00F71A10">
            <w:r>
              <w:t xml:space="preserve">Also need to discuss the use of DHP and prevention fund to avoid homelessness as this might mitigate the position, but this will depend on </w:t>
            </w:r>
            <w:r w:rsidR="002C2D9B">
              <w:t>individual B</w:t>
            </w:r>
            <w:r>
              <w:t>enefits</w:t>
            </w:r>
            <w:r w:rsidR="002C2D9B">
              <w:t xml:space="preserve"> Departments</w:t>
            </w:r>
            <w:r>
              <w:t>. Cannot have a blanket policy on this.</w:t>
            </w:r>
          </w:p>
          <w:p w:rsidR="002C2D9B" w:rsidRDefault="002C2D9B" w:rsidP="00F71A10"/>
          <w:p w:rsidR="00CB7EA0" w:rsidRDefault="002677EB" w:rsidP="00F71A10">
            <w:r>
              <w:t>KHOG and NMSub to v</w:t>
            </w:r>
            <w:r w:rsidR="00E90533">
              <w:t>olunteer members to bring together all viewpoints</w:t>
            </w:r>
            <w:r>
              <w:t xml:space="preserve"> – JL to represent KHOG with MG.</w:t>
            </w:r>
            <w:r w:rsidR="00E90533">
              <w:t xml:space="preserve"> </w:t>
            </w:r>
          </w:p>
          <w:p w:rsidR="002C2D9B" w:rsidRDefault="002C2D9B" w:rsidP="00F71A10"/>
          <w:p w:rsidR="00E90533" w:rsidRDefault="00E90533" w:rsidP="00F71A10">
            <w:r>
              <w:t>Some suggestion about HAs having their own waiting lists – might be useful for some more difficult to let properties.</w:t>
            </w:r>
          </w:p>
          <w:p w:rsidR="002C2D9B" w:rsidRDefault="002C2D9B" w:rsidP="00F71A10"/>
          <w:p w:rsidR="002677EB" w:rsidRDefault="002677EB" w:rsidP="00F71A10">
            <w:r>
              <w:t>There is an Agenda item</w:t>
            </w:r>
            <w:r w:rsidR="002C2D9B">
              <w:t xml:space="preserve"> on this subject</w:t>
            </w:r>
            <w:r>
              <w:t xml:space="preserve"> for the next Homechoice Group.</w:t>
            </w:r>
          </w:p>
          <w:p w:rsidR="00FA12A5" w:rsidRPr="00143029" w:rsidRDefault="00FA12A5" w:rsidP="00F71A10"/>
        </w:tc>
        <w:tc>
          <w:tcPr>
            <w:tcW w:w="1244" w:type="dxa"/>
          </w:tcPr>
          <w:p w:rsidR="00A25DE6" w:rsidRDefault="00A25DE6" w:rsidP="001F5490">
            <w:pPr>
              <w:rPr>
                <w:b/>
              </w:rPr>
            </w:pPr>
          </w:p>
          <w:p w:rsidR="00B6729F" w:rsidRDefault="00B6729F" w:rsidP="001F5490">
            <w:pPr>
              <w:rPr>
                <w:b/>
              </w:rPr>
            </w:pPr>
          </w:p>
          <w:p w:rsidR="00B6729F" w:rsidRDefault="00B6729F" w:rsidP="001F5490">
            <w:pPr>
              <w:rPr>
                <w:b/>
              </w:rPr>
            </w:pPr>
          </w:p>
          <w:p w:rsidR="00B6729F" w:rsidRDefault="00B6729F" w:rsidP="001F5490">
            <w:pPr>
              <w:rPr>
                <w:b/>
              </w:rPr>
            </w:pPr>
          </w:p>
          <w:p w:rsidR="00B6729F" w:rsidRDefault="00B6729F" w:rsidP="001F5490">
            <w:pPr>
              <w:rPr>
                <w:b/>
              </w:rPr>
            </w:pPr>
          </w:p>
          <w:p w:rsidR="00B6729F" w:rsidRDefault="00B6729F" w:rsidP="001F5490">
            <w:pPr>
              <w:rPr>
                <w:b/>
              </w:rPr>
            </w:pPr>
          </w:p>
          <w:p w:rsidR="00B6729F" w:rsidRDefault="00B6729F" w:rsidP="001F5490">
            <w:pPr>
              <w:rPr>
                <w:b/>
              </w:rPr>
            </w:pPr>
          </w:p>
          <w:p w:rsidR="00B6729F" w:rsidRDefault="00B6729F" w:rsidP="001F5490">
            <w:pPr>
              <w:rPr>
                <w:b/>
              </w:rPr>
            </w:pPr>
          </w:p>
          <w:p w:rsidR="00B6729F" w:rsidRDefault="00B6729F" w:rsidP="001F5490">
            <w:pPr>
              <w:rPr>
                <w:b/>
              </w:rPr>
            </w:pPr>
          </w:p>
          <w:p w:rsidR="00B6729F" w:rsidRDefault="00B6729F" w:rsidP="001F5490">
            <w:pPr>
              <w:rPr>
                <w:b/>
              </w:rPr>
            </w:pPr>
          </w:p>
          <w:p w:rsidR="00B6729F" w:rsidRDefault="00B6729F" w:rsidP="001F5490">
            <w:pPr>
              <w:rPr>
                <w:b/>
              </w:rPr>
            </w:pPr>
          </w:p>
          <w:p w:rsidR="00B6729F" w:rsidRDefault="00B6729F" w:rsidP="001F5490">
            <w:pPr>
              <w:rPr>
                <w:b/>
              </w:rPr>
            </w:pPr>
          </w:p>
          <w:p w:rsidR="00B6729F" w:rsidRDefault="00B6729F" w:rsidP="001F5490">
            <w:pPr>
              <w:rPr>
                <w:b/>
              </w:rPr>
            </w:pPr>
          </w:p>
          <w:p w:rsidR="00B6729F" w:rsidRDefault="00B6729F" w:rsidP="001F5490">
            <w:pPr>
              <w:rPr>
                <w:b/>
              </w:rPr>
            </w:pPr>
          </w:p>
          <w:p w:rsidR="00B6729F" w:rsidRDefault="00B6729F" w:rsidP="001F5490">
            <w:pPr>
              <w:rPr>
                <w:b/>
              </w:rPr>
            </w:pPr>
          </w:p>
          <w:p w:rsidR="00B6729F" w:rsidRDefault="00B6729F" w:rsidP="001F5490">
            <w:pPr>
              <w:rPr>
                <w:b/>
              </w:rPr>
            </w:pPr>
          </w:p>
          <w:p w:rsidR="00B6729F" w:rsidRDefault="00B6729F" w:rsidP="001F5490">
            <w:pPr>
              <w:rPr>
                <w:b/>
              </w:rPr>
            </w:pPr>
          </w:p>
          <w:p w:rsidR="00B6729F" w:rsidRDefault="00B6729F" w:rsidP="00B6729F">
            <w:pPr>
              <w:jc w:val="center"/>
              <w:rPr>
                <w:b/>
              </w:rPr>
            </w:pPr>
            <w:r>
              <w:rPr>
                <w:b/>
              </w:rPr>
              <w:t>GM</w:t>
            </w:r>
          </w:p>
          <w:p w:rsidR="00B6729F" w:rsidRDefault="00B6729F" w:rsidP="00B6729F">
            <w:pPr>
              <w:jc w:val="center"/>
              <w:rPr>
                <w:b/>
              </w:rPr>
            </w:pPr>
          </w:p>
          <w:p w:rsidR="00B6729F" w:rsidRDefault="00B6729F" w:rsidP="00B6729F">
            <w:pPr>
              <w:jc w:val="center"/>
              <w:rPr>
                <w:b/>
              </w:rPr>
            </w:pPr>
          </w:p>
          <w:p w:rsidR="00B6729F" w:rsidRDefault="00B6729F" w:rsidP="00B6729F">
            <w:pPr>
              <w:jc w:val="center"/>
              <w:rPr>
                <w:b/>
              </w:rPr>
            </w:pPr>
          </w:p>
          <w:p w:rsidR="00B6729F" w:rsidRDefault="00B6729F" w:rsidP="00B6729F">
            <w:pPr>
              <w:jc w:val="center"/>
              <w:rPr>
                <w:b/>
              </w:rPr>
            </w:pPr>
          </w:p>
          <w:p w:rsidR="00B6729F" w:rsidRDefault="00B6729F" w:rsidP="00B6729F">
            <w:pPr>
              <w:jc w:val="center"/>
              <w:rPr>
                <w:b/>
              </w:rPr>
            </w:pPr>
            <w:r>
              <w:rPr>
                <w:b/>
              </w:rPr>
              <w:t>JL</w:t>
            </w:r>
          </w:p>
          <w:p w:rsidR="00B6729F" w:rsidRDefault="00B6729F" w:rsidP="001F5490">
            <w:pPr>
              <w:rPr>
                <w:b/>
              </w:rPr>
            </w:pPr>
          </w:p>
          <w:p w:rsidR="00B6729F" w:rsidRPr="00141AA6" w:rsidRDefault="00B6729F" w:rsidP="001F5490">
            <w:pPr>
              <w:rPr>
                <w:b/>
              </w:rPr>
            </w:pPr>
          </w:p>
        </w:tc>
      </w:tr>
      <w:tr w:rsidR="000D5C91" w:rsidRPr="00141AA6" w:rsidTr="002D7F32">
        <w:tc>
          <w:tcPr>
            <w:tcW w:w="665" w:type="dxa"/>
          </w:tcPr>
          <w:p w:rsidR="000D5C91" w:rsidRDefault="000D5C91" w:rsidP="001F5490">
            <w:pPr>
              <w:rPr>
                <w:b/>
              </w:rPr>
            </w:pPr>
            <w:r>
              <w:rPr>
                <w:b/>
              </w:rPr>
              <w:lastRenderedPageBreak/>
              <w:t>8.</w:t>
            </w:r>
          </w:p>
        </w:tc>
        <w:tc>
          <w:tcPr>
            <w:tcW w:w="2420" w:type="dxa"/>
          </w:tcPr>
          <w:p w:rsidR="000D5C91" w:rsidRPr="005E220F" w:rsidRDefault="000D5C91" w:rsidP="00C252ED">
            <w:pPr>
              <w:rPr>
                <w:b/>
              </w:rPr>
            </w:pPr>
            <w:r>
              <w:rPr>
                <w:b/>
              </w:rPr>
              <w:t>Recent Case Law</w:t>
            </w:r>
          </w:p>
        </w:tc>
        <w:tc>
          <w:tcPr>
            <w:tcW w:w="9845" w:type="dxa"/>
          </w:tcPr>
          <w:p w:rsidR="000D5C91" w:rsidRDefault="002677EB" w:rsidP="007D7EDE">
            <w:r>
              <w:t xml:space="preserve">JS – mentioned Homelessness trumps allocations </w:t>
            </w:r>
            <w:r w:rsidR="00994C09">
              <w:t>in relation to residence criteria.</w:t>
            </w:r>
          </w:p>
          <w:p w:rsidR="00994C09" w:rsidRDefault="00994C09" w:rsidP="007D7EDE"/>
          <w:p w:rsidR="002677EB" w:rsidRDefault="00994C09" w:rsidP="007D7EDE">
            <w:r>
              <w:t xml:space="preserve">JS produced a </w:t>
            </w:r>
            <w:r w:rsidR="002677EB">
              <w:t>S21 flowchart</w:t>
            </w:r>
            <w:r>
              <w:t xml:space="preserve"> produced by</w:t>
            </w:r>
            <w:r w:rsidR="002677EB">
              <w:t xml:space="preserve"> Nearly Legal produced this</w:t>
            </w:r>
            <w:r>
              <w:t xml:space="preserve"> and will share with the Group.</w:t>
            </w:r>
          </w:p>
          <w:p w:rsidR="002677EB" w:rsidRDefault="002677EB" w:rsidP="002677EB">
            <w:r>
              <w:t xml:space="preserve">LC noted that </w:t>
            </w:r>
            <w:r w:rsidR="00994C09">
              <w:t xml:space="preserve">information in the </w:t>
            </w:r>
            <w:r>
              <w:t xml:space="preserve">ABC leaflet is incorrect since October 2015 as </w:t>
            </w:r>
            <w:r w:rsidR="00994C09">
              <w:t xml:space="preserve">landlords </w:t>
            </w:r>
            <w:r>
              <w:t>cannot immediately issue S21 at the beginning of the tenancy. She also referred to a High Court Order which allows immediate eviction</w:t>
            </w:r>
            <w:r w:rsidR="00994C09">
              <w:t xml:space="preserve"> with virtually</w:t>
            </w:r>
            <w:r>
              <w:t xml:space="preserve"> no notice (1 hour). </w:t>
            </w:r>
            <w:r w:rsidR="00994C09">
              <w:t xml:space="preserve"> </w:t>
            </w:r>
            <w:r>
              <w:t>JS also advised that her team are aware of this, especially since there is no right of appeal.</w:t>
            </w:r>
            <w:r w:rsidR="00994C09">
              <w:t xml:space="preserve">  </w:t>
            </w:r>
            <w:r>
              <w:t>JL noted that landlords are not always successful in obtaining this type of order.</w:t>
            </w:r>
          </w:p>
          <w:p w:rsidR="00994C09" w:rsidRDefault="00994C09" w:rsidP="002677EB"/>
          <w:p w:rsidR="002677EB" w:rsidRDefault="002677EB" w:rsidP="002677EB">
            <w:r>
              <w:t xml:space="preserve">MG asked if anyone has experience to share </w:t>
            </w:r>
            <w:r w:rsidR="00994C09">
              <w:t>a copy of the O</w:t>
            </w:r>
            <w:r>
              <w:t>rder</w:t>
            </w:r>
            <w:r w:rsidR="00994C09">
              <w:t>, etc</w:t>
            </w:r>
            <w:r>
              <w:t xml:space="preserve"> as some </w:t>
            </w:r>
            <w:r w:rsidR="00994C09">
              <w:t xml:space="preserve">staff </w:t>
            </w:r>
            <w:r>
              <w:t>are not familiar with what these look like.</w:t>
            </w:r>
          </w:p>
          <w:p w:rsidR="00A70F04" w:rsidRPr="00143029" w:rsidRDefault="00A70F04" w:rsidP="002677EB"/>
        </w:tc>
        <w:tc>
          <w:tcPr>
            <w:tcW w:w="1244" w:type="dxa"/>
          </w:tcPr>
          <w:p w:rsidR="000D5C91" w:rsidRDefault="000D5C91" w:rsidP="001F5490">
            <w:pPr>
              <w:rPr>
                <w:b/>
              </w:rPr>
            </w:pPr>
          </w:p>
          <w:p w:rsidR="00994C09" w:rsidRDefault="00994C09" w:rsidP="001F5490">
            <w:pPr>
              <w:rPr>
                <w:b/>
              </w:rPr>
            </w:pPr>
          </w:p>
          <w:p w:rsidR="00994C09" w:rsidRDefault="00994C09" w:rsidP="00994C09">
            <w:pPr>
              <w:jc w:val="center"/>
              <w:rPr>
                <w:b/>
              </w:rPr>
            </w:pPr>
            <w:r>
              <w:rPr>
                <w:b/>
              </w:rPr>
              <w:t>JS</w:t>
            </w:r>
          </w:p>
          <w:p w:rsidR="00994C09" w:rsidRDefault="00994C09" w:rsidP="00994C09">
            <w:pPr>
              <w:jc w:val="center"/>
              <w:rPr>
                <w:b/>
              </w:rPr>
            </w:pPr>
          </w:p>
          <w:p w:rsidR="00994C09" w:rsidRDefault="00994C09" w:rsidP="00994C09">
            <w:pPr>
              <w:jc w:val="center"/>
              <w:rPr>
                <w:b/>
              </w:rPr>
            </w:pPr>
          </w:p>
          <w:p w:rsidR="00994C09" w:rsidRDefault="00994C09" w:rsidP="00994C09">
            <w:pPr>
              <w:jc w:val="center"/>
              <w:rPr>
                <w:b/>
              </w:rPr>
            </w:pPr>
          </w:p>
          <w:p w:rsidR="00994C09" w:rsidRDefault="00994C09" w:rsidP="00994C09">
            <w:pPr>
              <w:jc w:val="center"/>
              <w:rPr>
                <w:b/>
              </w:rPr>
            </w:pPr>
          </w:p>
          <w:p w:rsidR="00994C09" w:rsidRDefault="00994C09" w:rsidP="00994C09">
            <w:pPr>
              <w:jc w:val="center"/>
              <w:rPr>
                <w:b/>
              </w:rPr>
            </w:pPr>
          </w:p>
          <w:p w:rsidR="00994C09" w:rsidRDefault="00994C09" w:rsidP="00994C09">
            <w:pPr>
              <w:jc w:val="center"/>
              <w:rPr>
                <w:b/>
              </w:rPr>
            </w:pPr>
          </w:p>
          <w:p w:rsidR="00994C09" w:rsidRPr="00141AA6" w:rsidRDefault="00994C09" w:rsidP="00994C09">
            <w:pPr>
              <w:jc w:val="center"/>
              <w:rPr>
                <w:b/>
              </w:rPr>
            </w:pPr>
            <w:r>
              <w:rPr>
                <w:b/>
              </w:rPr>
              <w:t>ALL</w:t>
            </w:r>
          </w:p>
        </w:tc>
      </w:tr>
      <w:tr w:rsidR="000D5C91" w:rsidRPr="00141AA6" w:rsidTr="002D7F32">
        <w:tc>
          <w:tcPr>
            <w:tcW w:w="665" w:type="dxa"/>
          </w:tcPr>
          <w:p w:rsidR="000D5C91" w:rsidRDefault="000D5C91" w:rsidP="00DF152B">
            <w:pPr>
              <w:rPr>
                <w:b/>
              </w:rPr>
            </w:pPr>
            <w:r>
              <w:rPr>
                <w:b/>
              </w:rPr>
              <w:t>9.</w:t>
            </w:r>
          </w:p>
        </w:tc>
        <w:tc>
          <w:tcPr>
            <w:tcW w:w="2420" w:type="dxa"/>
          </w:tcPr>
          <w:p w:rsidR="000D5C91" w:rsidRPr="005E220F" w:rsidRDefault="000D5C91" w:rsidP="00A305A9">
            <w:pPr>
              <w:rPr>
                <w:b/>
              </w:rPr>
            </w:pPr>
            <w:r>
              <w:rPr>
                <w:b/>
              </w:rPr>
              <w:t>Training Opportunities, Including Local Training</w:t>
            </w:r>
          </w:p>
        </w:tc>
        <w:tc>
          <w:tcPr>
            <w:tcW w:w="9845" w:type="dxa"/>
          </w:tcPr>
          <w:p w:rsidR="000D5C91" w:rsidRDefault="002677EB" w:rsidP="00763F3E">
            <w:r>
              <w:t>MG – Dartford –</w:t>
            </w:r>
            <w:r w:rsidR="00A70F04">
              <w:t xml:space="preserve"> Disrepair</w:t>
            </w:r>
            <w:r>
              <w:t xml:space="preserve"> in the PR Sector, Deregulation, Enforcement, S 21 notices, illegal evictions, etc. 8 July £80 including lunch.</w:t>
            </w:r>
            <w:r w:rsidR="00A70F04">
              <w:t xml:space="preserve"> </w:t>
            </w:r>
          </w:p>
          <w:p w:rsidR="00A70F04" w:rsidRDefault="00A70F04" w:rsidP="00763F3E">
            <w:r>
              <w:lastRenderedPageBreak/>
              <w:t>Prevention training Andy Gale – available at Dartford today and tomorrow.</w:t>
            </w:r>
          </w:p>
          <w:p w:rsidR="00F80967" w:rsidRDefault="00F80967" w:rsidP="00763F3E"/>
          <w:p w:rsidR="00A70F04" w:rsidRDefault="00A70F04" w:rsidP="00763F3E">
            <w:r>
              <w:t>4/5 August Minos Homeless and Reviews – At Swale.</w:t>
            </w:r>
          </w:p>
          <w:p w:rsidR="00F80967" w:rsidRDefault="00F80967" w:rsidP="00763F3E"/>
          <w:p w:rsidR="00A70F04" w:rsidRDefault="00A70F04" w:rsidP="00763F3E">
            <w:r>
              <w:t xml:space="preserve">LC asked if there is anyone interested in Albert Kennedy Trust homeless young people LGBT? </w:t>
            </w:r>
            <w:r w:rsidR="00F80967">
              <w:t xml:space="preserve"> </w:t>
            </w:r>
            <w:r>
              <w:t xml:space="preserve">Prices obtained. MG said that Metro training </w:t>
            </w:r>
            <w:r w:rsidR="00994C09">
              <w:t xml:space="preserve">she attended on this subject </w:t>
            </w:r>
            <w:r>
              <w:t>was really useful.</w:t>
            </w:r>
          </w:p>
          <w:p w:rsidR="00A70F04" w:rsidRPr="00143029" w:rsidRDefault="00A70F04" w:rsidP="00763F3E"/>
        </w:tc>
        <w:tc>
          <w:tcPr>
            <w:tcW w:w="1244" w:type="dxa"/>
          </w:tcPr>
          <w:p w:rsidR="000D5C91" w:rsidRPr="00141AA6" w:rsidRDefault="000D5C91" w:rsidP="001F5490">
            <w:pPr>
              <w:rPr>
                <w:b/>
              </w:rPr>
            </w:pPr>
          </w:p>
        </w:tc>
      </w:tr>
      <w:tr w:rsidR="000D5C91" w:rsidRPr="00141AA6" w:rsidTr="002D7F32">
        <w:tc>
          <w:tcPr>
            <w:tcW w:w="665" w:type="dxa"/>
          </w:tcPr>
          <w:p w:rsidR="000D5C91" w:rsidRDefault="000D5C91" w:rsidP="00DF152B">
            <w:pPr>
              <w:rPr>
                <w:b/>
              </w:rPr>
            </w:pPr>
            <w:r>
              <w:rPr>
                <w:b/>
              </w:rPr>
              <w:lastRenderedPageBreak/>
              <w:t>10.</w:t>
            </w:r>
          </w:p>
        </w:tc>
        <w:tc>
          <w:tcPr>
            <w:tcW w:w="2420" w:type="dxa"/>
          </w:tcPr>
          <w:p w:rsidR="000D5C91" w:rsidRDefault="000D5C91" w:rsidP="00A305A9">
            <w:pPr>
              <w:rPr>
                <w:b/>
              </w:rPr>
            </w:pPr>
            <w:r>
              <w:rPr>
                <w:b/>
              </w:rPr>
              <w:t>AOB</w:t>
            </w:r>
          </w:p>
        </w:tc>
        <w:tc>
          <w:tcPr>
            <w:tcW w:w="9845" w:type="dxa"/>
          </w:tcPr>
          <w:p w:rsidR="00F80967" w:rsidRDefault="00F80967" w:rsidP="002677EB">
            <w:r>
              <w:t>MG Chairs the DA Forum – women in prison who have suffered DA, and is going to Sutton Park shortly to present to them regarding homelessness, etc. Will feed back following that visit. EK have some employees who started as part of the Vision project.</w:t>
            </w:r>
          </w:p>
          <w:p w:rsidR="00994C09" w:rsidRDefault="00994C09" w:rsidP="002677EB"/>
          <w:p w:rsidR="00F80967" w:rsidRDefault="00F80967" w:rsidP="002677EB">
            <w:r>
              <w:t xml:space="preserve">DA one stop shops – interested to know which LAs attends these?  Shepway is about to start – if do not attend, why not. </w:t>
            </w:r>
            <w:r w:rsidR="00994C09">
              <w:t>Non attendance is thought to be m</w:t>
            </w:r>
            <w:r>
              <w:t xml:space="preserve">ainly </w:t>
            </w:r>
            <w:r w:rsidR="0070067D">
              <w:t xml:space="preserve">due </w:t>
            </w:r>
            <w:r w:rsidR="00AB557C">
              <w:t>to lack of resources</w:t>
            </w:r>
            <w:r w:rsidR="00994C09">
              <w:t xml:space="preserve"> and location</w:t>
            </w:r>
            <w:r>
              <w:t>.</w:t>
            </w:r>
            <w:r w:rsidR="00C73087">
              <w:t>MG to send out a template</w:t>
            </w:r>
            <w:r w:rsidR="00AB557C">
              <w:t xml:space="preserve"> establishing reasons for non attendance for members to complete and </w:t>
            </w:r>
            <w:r w:rsidR="00C73087">
              <w:t>return.</w:t>
            </w:r>
          </w:p>
          <w:p w:rsidR="00AB557C" w:rsidRDefault="00AB557C" w:rsidP="002677EB"/>
          <w:p w:rsidR="00C73087" w:rsidRDefault="00C73087" w:rsidP="002677EB">
            <w:r>
              <w:t>Dartford held two training sessions on homelessness, allocations policy and private sector – had over 40 people attend – booked via Eventbrite (free</w:t>
            </w:r>
            <w:r w:rsidR="00AB557C">
              <w:t xml:space="preserve"> event</w:t>
            </w:r>
            <w:r>
              <w:t xml:space="preserve">) – very well received and helps towards managing expectations. </w:t>
            </w:r>
            <w:r w:rsidR="004E1F6B">
              <w:t>This has had very positive outcomes in terms of preventing inappropriate referrals, etc.</w:t>
            </w:r>
            <w:r w:rsidR="001C4D66">
              <w:t xml:space="preserve"> MG will share her presentations.</w:t>
            </w:r>
          </w:p>
          <w:p w:rsidR="001C4D66" w:rsidRDefault="001C4D66" w:rsidP="002677EB"/>
          <w:p w:rsidR="001C4D66" w:rsidRDefault="001C4D66" w:rsidP="002677EB">
            <w:r>
              <w:t>AC has spoken to GM regarding modular and will bring back what Swale is doing to this meeting. ET will share information from Reading when received.</w:t>
            </w:r>
          </w:p>
          <w:p w:rsidR="001C4D66" w:rsidRDefault="001C4D66" w:rsidP="002677EB"/>
          <w:p w:rsidR="001C4D66" w:rsidRDefault="001C4D66" w:rsidP="002677EB">
            <w:r>
              <w:t>ET – Tenancy policy (discussed with NM Sub Group) – changes to succession. How will others deal with this? DDC take a discretionary approach.</w:t>
            </w:r>
          </w:p>
          <w:p w:rsidR="00ED7E02" w:rsidRDefault="00ED7E02" w:rsidP="002677EB"/>
          <w:p w:rsidR="00ED7E02" w:rsidRDefault="00ED7E02" w:rsidP="002677EB">
            <w:r>
              <w:t>Pay to stay – MG raised this as a potential issue.</w:t>
            </w:r>
          </w:p>
          <w:p w:rsidR="00ED7E02" w:rsidRDefault="00ED7E02" w:rsidP="002677EB"/>
          <w:p w:rsidR="00ED7E02" w:rsidRDefault="00ED7E02" w:rsidP="002677EB">
            <w:r>
              <w:t>VM – Letter from Elmlea Prison regarding a “sharing agreement” – LC advised that this has already been dealt with.</w:t>
            </w:r>
          </w:p>
          <w:p w:rsidR="00ED7E02" w:rsidRDefault="00ED7E02" w:rsidP="002677EB"/>
          <w:p w:rsidR="00ED7E02" w:rsidRDefault="00437684" w:rsidP="002677EB">
            <w:r>
              <w:t xml:space="preserve">Has any work been done around </w:t>
            </w:r>
            <w:r w:rsidR="00ED7E02">
              <w:t xml:space="preserve">LA work with UC with those in temporary </w:t>
            </w:r>
            <w:r w:rsidR="00AB557C">
              <w:t>accommodation?</w:t>
            </w:r>
          </w:p>
          <w:p w:rsidR="00ED7E02" w:rsidRDefault="00ED7E02" w:rsidP="002677EB"/>
          <w:p w:rsidR="00ED7E02" w:rsidRDefault="00ED7E02" w:rsidP="002677EB">
            <w:r>
              <w:lastRenderedPageBreak/>
              <w:t>DWP Apollo System – access? AC does not think that Benefits will allow this to be shared.</w:t>
            </w:r>
          </w:p>
          <w:p w:rsidR="00F80967" w:rsidRDefault="00F80967" w:rsidP="002677EB"/>
          <w:p w:rsidR="000D5C91" w:rsidRDefault="002677EB" w:rsidP="002677EB">
            <w:r>
              <w:t>DCLG Funding for St Basils to work with LAs 2016/2017 on preventing youth homelessness and developing  housing options for young people in need.</w:t>
            </w:r>
            <w:r w:rsidR="00ED7E02">
              <w:t xml:space="preserve"> </w:t>
            </w:r>
            <w:r w:rsidR="00437684">
              <w:t>K</w:t>
            </w:r>
            <w:r w:rsidR="00AB557C">
              <w:t>C</w:t>
            </w:r>
            <w:r w:rsidR="00437684">
              <w:t>C and ABC had this previously so others could apply but best done on a local basis.</w:t>
            </w:r>
          </w:p>
          <w:p w:rsidR="006276AF" w:rsidRDefault="006276AF" w:rsidP="002677EB"/>
          <w:p w:rsidR="006276AF" w:rsidRDefault="006276AF" w:rsidP="002677EB">
            <w:r>
              <w:t xml:space="preserve">EK – RBL emailed about talking to MBC teams but </w:t>
            </w:r>
            <w:r w:rsidR="00AB557C">
              <w:t xml:space="preserve">may </w:t>
            </w:r>
            <w:r>
              <w:t xml:space="preserve">be better speaking to this Group </w:t>
            </w:r>
            <w:r w:rsidR="00AB557C">
              <w:t>and will invite to attend the</w:t>
            </w:r>
            <w:r>
              <w:t xml:space="preserve"> September meeting.</w:t>
            </w:r>
            <w:r w:rsidR="00005416">
              <w:t xml:space="preserve"> LC raised that S</w:t>
            </w:r>
            <w:r w:rsidR="004B6569">
              <w:t>S</w:t>
            </w:r>
            <w:r w:rsidR="00005416">
              <w:t>AFA want to attend too.</w:t>
            </w:r>
            <w:r w:rsidR="008E46D2">
              <w:t xml:space="preserve"> LC will invite.</w:t>
            </w:r>
          </w:p>
          <w:p w:rsidR="008E46D2" w:rsidRDefault="008E46D2" w:rsidP="002677EB"/>
          <w:p w:rsidR="008E46D2" w:rsidRDefault="008E46D2" w:rsidP="002677EB">
            <w:r>
              <w:t xml:space="preserve">JL – TA subsidy is going in </w:t>
            </w:r>
            <w:r w:rsidR="006E2A3A">
              <w:t>A</w:t>
            </w:r>
            <w:r>
              <w:t>pril 2017 - £32,000 pa for TWells next year. AC advised that they will get this back in homeless grant but no details available.</w:t>
            </w:r>
            <w:r w:rsidR="006E2A3A">
              <w:t xml:space="preserve"> </w:t>
            </w:r>
          </w:p>
          <w:p w:rsidR="006E2A3A" w:rsidRDefault="006E2A3A" w:rsidP="002677EB"/>
          <w:p w:rsidR="00B41D2B" w:rsidRDefault="00B41D2B" w:rsidP="00B41D2B">
            <w:r>
              <w:t>LC – Thanked the group for contributions to health and homelessness report from JPPB. AC suggested information on cost for health – EK can provide and also HHCC.</w:t>
            </w:r>
          </w:p>
          <w:p w:rsidR="007D3845" w:rsidRDefault="007D3845" w:rsidP="00B41D2B"/>
          <w:p w:rsidR="007D3845" w:rsidRPr="00143029" w:rsidRDefault="007D3845" w:rsidP="00B41D2B">
            <w:r>
              <w:t>LC also thanked JL for supplying biscuits to mark GM’s last attendance at the Group.</w:t>
            </w:r>
          </w:p>
        </w:tc>
        <w:tc>
          <w:tcPr>
            <w:tcW w:w="1244" w:type="dxa"/>
          </w:tcPr>
          <w:p w:rsidR="000D5C91" w:rsidRDefault="000D5C91" w:rsidP="001F5490">
            <w:pPr>
              <w:rPr>
                <w:b/>
              </w:rPr>
            </w:pPr>
          </w:p>
          <w:p w:rsidR="00AB557C" w:rsidRDefault="00AB557C" w:rsidP="001F5490">
            <w:pPr>
              <w:rPr>
                <w:b/>
              </w:rPr>
            </w:pPr>
          </w:p>
          <w:p w:rsidR="00AB557C" w:rsidRDefault="00AB557C" w:rsidP="001F5490">
            <w:pPr>
              <w:rPr>
                <w:b/>
              </w:rPr>
            </w:pPr>
          </w:p>
          <w:p w:rsidR="00AB557C" w:rsidRDefault="00AB557C" w:rsidP="001F5490">
            <w:pPr>
              <w:rPr>
                <w:b/>
              </w:rPr>
            </w:pPr>
          </w:p>
          <w:p w:rsidR="00AB557C" w:rsidRDefault="00AB557C" w:rsidP="001F5490">
            <w:pPr>
              <w:rPr>
                <w:b/>
              </w:rPr>
            </w:pPr>
          </w:p>
          <w:p w:rsidR="00AB557C" w:rsidRDefault="00AB557C" w:rsidP="00AB557C">
            <w:pPr>
              <w:jc w:val="center"/>
              <w:rPr>
                <w:b/>
              </w:rPr>
            </w:pPr>
            <w:r>
              <w:rPr>
                <w:b/>
              </w:rPr>
              <w:t>MG</w:t>
            </w: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r>
              <w:rPr>
                <w:b/>
              </w:rPr>
              <w:t>MG</w:t>
            </w: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p>
          <w:p w:rsidR="00AB557C" w:rsidRDefault="00AB557C" w:rsidP="00AB557C">
            <w:pPr>
              <w:jc w:val="center"/>
              <w:rPr>
                <w:b/>
              </w:rPr>
            </w:pPr>
            <w:r>
              <w:rPr>
                <w:b/>
              </w:rPr>
              <w:t>EK</w:t>
            </w:r>
          </w:p>
          <w:p w:rsidR="00AB557C" w:rsidRDefault="00AB557C" w:rsidP="00AB557C">
            <w:pPr>
              <w:jc w:val="center"/>
              <w:rPr>
                <w:b/>
              </w:rPr>
            </w:pPr>
            <w:r>
              <w:rPr>
                <w:b/>
              </w:rPr>
              <w:t>LC</w:t>
            </w:r>
          </w:p>
          <w:p w:rsidR="00AB557C" w:rsidRDefault="00AB557C" w:rsidP="00AB557C">
            <w:pPr>
              <w:jc w:val="center"/>
              <w:rPr>
                <w:b/>
              </w:rPr>
            </w:pPr>
          </w:p>
          <w:p w:rsidR="00AB557C" w:rsidRDefault="00AB557C" w:rsidP="00AB557C">
            <w:pPr>
              <w:jc w:val="center"/>
              <w:rPr>
                <w:b/>
              </w:rPr>
            </w:pPr>
          </w:p>
          <w:p w:rsidR="00AB557C" w:rsidRPr="00141AA6" w:rsidRDefault="00AB557C" w:rsidP="00AB557C">
            <w:pPr>
              <w:jc w:val="center"/>
              <w:rPr>
                <w:b/>
              </w:rPr>
            </w:pPr>
          </w:p>
        </w:tc>
      </w:tr>
      <w:tr w:rsidR="000D5C91" w:rsidRPr="00141AA6" w:rsidTr="002D7F32">
        <w:tc>
          <w:tcPr>
            <w:tcW w:w="665" w:type="dxa"/>
          </w:tcPr>
          <w:p w:rsidR="000D5C91" w:rsidRPr="00141AA6" w:rsidRDefault="000D5C91" w:rsidP="0031766E">
            <w:pPr>
              <w:rPr>
                <w:b/>
              </w:rPr>
            </w:pPr>
            <w:r>
              <w:rPr>
                <w:b/>
              </w:rPr>
              <w:lastRenderedPageBreak/>
              <w:t>11.</w:t>
            </w:r>
          </w:p>
        </w:tc>
        <w:tc>
          <w:tcPr>
            <w:tcW w:w="2420" w:type="dxa"/>
          </w:tcPr>
          <w:p w:rsidR="000D5C91" w:rsidRDefault="000D5C91" w:rsidP="00C252ED">
            <w:pPr>
              <w:rPr>
                <w:b/>
              </w:rPr>
            </w:pPr>
            <w:r>
              <w:rPr>
                <w:b/>
              </w:rPr>
              <w:t>Date of Next Meeting</w:t>
            </w:r>
          </w:p>
        </w:tc>
        <w:tc>
          <w:tcPr>
            <w:tcW w:w="9845" w:type="dxa"/>
          </w:tcPr>
          <w:p w:rsidR="000D5C91" w:rsidRPr="001E091E" w:rsidRDefault="000D5C91" w:rsidP="000D5C91">
            <w:r>
              <w:t xml:space="preserve">The next meeting (LA only) will be at 10am </w:t>
            </w:r>
            <w:r w:rsidRPr="000D5C91">
              <w:rPr>
                <w:b/>
              </w:rPr>
              <w:t>on 15 September 2016</w:t>
            </w:r>
            <w:r>
              <w:t xml:space="preserve"> at MBC.</w:t>
            </w:r>
          </w:p>
        </w:tc>
        <w:tc>
          <w:tcPr>
            <w:tcW w:w="1244" w:type="dxa"/>
          </w:tcPr>
          <w:p w:rsidR="000D5C91" w:rsidRPr="00141AA6" w:rsidRDefault="000D5C91" w:rsidP="001F5490">
            <w:pPr>
              <w:rPr>
                <w:b/>
              </w:rPr>
            </w:pPr>
          </w:p>
        </w:tc>
      </w:tr>
    </w:tbl>
    <w:p w:rsidR="001F5490" w:rsidRDefault="001F5490" w:rsidP="001F5490">
      <w:pPr>
        <w:rPr>
          <w:b/>
        </w:rPr>
      </w:pPr>
    </w:p>
    <w:p w:rsidR="00614ED1" w:rsidRPr="00141AA6" w:rsidRDefault="00614ED1" w:rsidP="001F5490">
      <w:pPr>
        <w:rPr>
          <w:b/>
        </w:rPr>
      </w:pPr>
    </w:p>
    <w:sectPr w:rsidR="00614ED1" w:rsidRPr="00141AA6" w:rsidSect="001F5490">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57C" w:rsidRDefault="00AB557C" w:rsidP="002116AB">
      <w:pPr>
        <w:spacing w:after="0" w:line="240" w:lineRule="auto"/>
      </w:pPr>
      <w:r>
        <w:separator/>
      </w:r>
    </w:p>
  </w:endnote>
  <w:endnote w:type="continuationSeparator" w:id="0">
    <w:p w:rsidR="00AB557C" w:rsidRDefault="00AB557C" w:rsidP="0021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321"/>
      <w:docPartObj>
        <w:docPartGallery w:val="Page Numbers (Bottom of Page)"/>
        <w:docPartUnique/>
      </w:docPartObj>
    </w:sdtPr>
    <w:sdtEndPr/>
    <w:sdtContent>
      <w:p w:rsidR="00AB557C" w:rsidRDefault="003C3B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B557C" w:rsidRDefault="00AB5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57C" w:rsidRDefault="00AB557C" w:rsidP="002116AB">
      <w:pPr>
        <w:spacing w:after="0" w:line="240" w:lineRule="auto"/>
      </w:pPr>
      <w:r>
        <w:separator/>
      </w:r>
    </w:p>
  </w:footnote>
  <w:footnote w:type="continuationSeparator" w:id="0">
    <w:p w:rsidR="00AB557C" w:rsidRDefault="00AB557C" w:rsidP="00211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6A7"/>
    <w:multiLevelType w:val="hybridMultilevel"/>
    <w:tmpl w:val="16506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8D49A5"/>
    <w:multiLevelType w:val="hybridMultilevel"/>
    <w:tmpl w:val="18AA8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B512CB9"/>
    <w:multiLevelType w:val="hybridMultilevel"/>
    <w:tmpl w:val="5D38C270"/>
    <w:lvl w:ilvl="0" w:tplc="232476DC">
      <w:start w:val="8"/>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
    <w:nsid w:val="7CDA1118"/>
    <w:multiLevelType w:val="multilevel"/>
    <w:tmpl w:val="DF927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90"/>
    <w:rsid w:val="00000325"/>
    <w:rsid w:val="00003F6C"/>
    <w:rsid w:val="00005416"/>
    <w:rsid w:val="00016B89"/>
    <w:rsid w:val="00017032"/>
    <w:rsid w:val="0002448A"/>
    <w:rsid w:val="00024B91"/>
    <w:rsid w:val="00025BED"/>
    <w:rsid w:val="0002790D"/>
    <w:rsid w:val="00030E22"/>
    <w:rsid w:val="00036B6F"/>
    <w:rsid w:val="00042AC7"/>
    <w:rsid w:val="0004595E"/>
    <w:rsid w:val="0004662D"/>
    <w:rsid w:val="000475D7"/>
    <w:rsid w:val="0005194A"/>
    <w:rsid w:val="00051AD4"/>
    <w:rsid w:val="00063B65"/>
    <w:rsid w:val="000678A1"/>
    <w:rsid w:val="000716B0"/>
    <w:rsid w:val="00074B8A"/>
    <w:rsid w:val="00083A5A"/>
    <w:rsid w:val="00085B37"/>
    <w:rsid w:val="00087ADE"/>
    <w:rsid w:val="0009329A"/>
    <w:rsid w:val="00093879"/>
    <w:rsid w:val="00097E10"/>
    <w:rsid w:val="000A21C5"/>
    <w:rsid w:val="000A60B3"/>
    <w:rsid w:val="000B09D3"/>
    <w:rsid w:val="000B73A7"/>
    <w:rsid w:val="000C38D4"/>
    <w:rsid w:val="000C3B2C"/>
    <w:rsid w:val="000C6E95"/>
    <w:rsid w:val="000D3246"/>
    <w:rsid w:val="000D448D"/>
    <w:rsid w:val="000D5C91"/>
    <w:rsid w:val="000D7D8E"/>
    <w:rsid w:val="000E10B4"/>
    <w:rsid w:val="000E1BE8"/>
    <w:rsid w:val="000E4DCD"/>
    <w:rsid w:val="000E6486"/>
    <w:rsid w:val="000F1681"/>
    <w:rsid w:val="000F3CA1"/>
    <w:rsid w:val="000F6F5E"/>
    <w:rsid w:val="000F7950"/>
    <w:rsid w:val="00103DF1"/>
    <w:rsid w:val="001109A8"/>
    <w:rsid w:val="00110D3D"/>
    <w:rsid w:val="00123024"/>
    <w:rsid w:val="00123F4F"/>
    <w:rsid w:val="00126519"/>
    <w:rsid w:val="00131752"/>
    <w:rsid w:val="00134576"/>
    <w:rsid w:val="00134E8C"/>
    <w:rsid w:val="001350DD"/>
    <w:rsid w:val="0013618B"/>
    <w:rsid w:val="00141AA6"/>
    <w:rsid w:val="00143029"/>
    <w:rsid w:val="0014383E"/>
    <w:rsid w:val="00144BC6"/>
    <w:rsid w:val="00155BE0"/>
    <w:rsid w:val="00157BA5"/>
    <w:rsid w:val="00160D2E"/>
    <w:rsid w:val="00160D38"/>
    <w:rsid w:val="00163BF2"/>
    <w:rsid w:val="00165F35"/>
    <w:rsid w:val="00176371"/>
    <w:rsid w:val="001823BD"/>
    <w:rsid w:val="00184057"/>
    <w:rsid w:val="0018422C"/>
    <w:rsid w:val="0018494F"/>
    <w:rsid w:val="00191379"/>
    <w:rsid w:val="00191FEC"/>
    <w:rsid w:val="00192AD7"/>
    <w:rsid w:val="00193C26"/>
    <w:rsid w:val="001A4E73"/>
    <w:rsid w:val="001B0F3D"/>
    <w:rsid w:val="001B5765"/>
    <w:rsid w:val="001C4D66"/>
    <w:rsid w:val="001C6DCC"/>
    <w:rsid w:val="001C6EC8"/>
    <w:rsid w:val="001D28D1"/>
    <w:rsid w:val="001D568F"/>
    <w:rsid w:val="001E091E"/>
    <w:rsid w:val="001E1B48"/>
    <w:rsid w:val="001E3AED"/>
    <w:rsid w:val="001E5FFC"/>
    <w:rsid w:val="001F29E2"/>
    <w:rsid w:val="001F515C"/>
    <w:rsid w:val="001F5490"/>
    <w:rsid w:val="00200618"/>
    <w:rsid w:val="0020516E"/>
    <w:rsid w:val="002116AB"/>
    <w:rsid w:val="002129C8"/>
    <w:rsid w:val="00225F87"/>
    <w:rsid w:val="00230731"/>
    <w:rsid w:val="00230913"/>
    <w:rsid w:val="00234675"/>
    <w:rsid w:val="00236879"/>
    <w:rsid w:val="002456EE"/>
    <w:rsid w:val="0025061B"/>
    <w:rsid w:val="0025610B"/>
    <w:rsid w:val="00264FFC"/>
    <w:rsid w:val="00265AA4"/>
    <w:rsid w:val="00266071"/>
    <w:rsid w:val="002677EB"/>
    <w:rsid w:val="00270932"/>
    <w:rsid w:val="00272663"/>
    <w:rsid w:val="00272AAB"/>
    <w:rsid w:val="00277924"/>
    <w:rsid w:val="0028291B"/>
    <w:rsid w:val="00282A00"/>
    <w:rsid w:val="0028314F"/>
    <w:rsid w:val="00284F59"/>
    <w:rsid w:val="00285ACE"/>
    <w:rsid w:val="0029227C"/>
    <w:rsid w:val="0029355B"/>
    <w:rsid w:val="0029464A"/>
    <w:rsid w:val="002A23D3"/>
    <w:rsid w:val="002A24C2"/>
    <w:rsid w:val="002A2B8C"/>
    <w:rsid w:val="002A464B"/>
    <w:rsid w:val="002A5BB3"/>
    <w:rsid w:val="002A5F2F"/>
    <w:rsid w:val="002B3C63"/>
    <w:rsid w:val="002B4FFF"/>
    <w:rsid w:val="002C14FC"/>
    <w:rsid w:val="002C2D9B"/>
    <w:rsid w:val="002C3D5B"/>
    <w:rsid w:val="002C4A25"/>
    <w:rsid w:val="002D1336"/>
    <w:rsid w:val="002D2405"/>
    <w:rsid w:val="002D2ED6"/>
    <w:rsid w:val="002D3183"/>
    <w:rsid w:val="002D6729"/>
    <w:rsid w:val="002D7F32"/>
    <w:rsid w:val="002E6752"/>
    <w:rsid w:val="00302261"/>
    <w:rsid w:val="00302FE7"/>
    <w:rsid w:val="003046C6"/>
    <w:rsid w:val="003063A6"/>
    <w:rsid w:val="00313DAB"/>
    <w:rsid w:val="0031766E"/>
    <w:rsid w:val="0031796E"/>
    <w:rsid w:val="003214DB"/>
    <w:rsid w:val="003339A5"/>
    <w:rsid w:val="00335852"/>
    <w:rsid w:val="003409A1"/>
    <w:rsid w:val="00342FC2"/>
    <w:rsid w:val="00350E93"/>
    <w:rsid w:val="00350EE2"/>
    <w:rsid w:val="00352D4B"/>
    <w:rsid w:val="00381BEB"/>
    <w:rsid w:val="00382CD9"/>
    <w:rsid w:val="003846FA"/>
    <w:rsid w:val="003903D3"/>
    <w:rsid w:val="00393AE6"/>
    <w:rsid w:val="00394271"/>
    <w:rsid w:val="00394F66"/>
    <w:rsid w:val="003A1607"/>
    <w:rsid w:val="003A32AE"/>
    <w:rsid w:val="003C217E"/>
    <w:rsid w:val="003C3BE7"/>
    <w:rsid w:val="003C76BB"/>
    <w:rsid w:val="003D433D"/>
    <w:rsid w:val="003D44A7"/>
    <w:rsid w:val="003E1359"/>
    <w:rsid w:val="003E18E5"/>
    <w:rsid w:val="003F19FF"/>
    <w:rsid w:val="003F7CB3"/>
    <w:rsid w:val="00403CC0"/>
    <w:rsid w:val="0041176E"/>
    <w:rsid w:val="004125F9"/>
    <w:rsid w:val="00417068"/>
    <w:rsid w:val="0042459B"/>
    <w:rsid w:val="00427A8E"/>
    <w:rsid w:val="00431530"/>
    <w:rsid w:val="004358C9"/>
    <w:rsid w:val="00436768"/>
    <w:rsid w:val="00437684"/>
    <w:rsid w:val="004413E6"/>
    <w:rsid w:val="0044263C"/>
    <w:rsid w:val="0045371C"/>
    <w:rsid w:val="004544D9"/>
    <w:rsid w:val="00454689"/>
    <w:rsid w:val="004568EF"/>
    <w:rsid w:val="004614F4"/>
    <w:rsid w:val="004638D0"/>
    <w:rsid w:val="00466E33"/>
    <w:rsid w:val="00472104"/>
    <w:rsid w:val="00480AB6"/>
    <w:rsid w:val="0048571E"/>
    <w:rsid w:val="00492AA8"/>
    <w:rsid w:val="004939E6"/>
    <w:rsid w:val="00496D3F"/>
    <w:rsid w:val="004A46BE"/>
    <w:rsid w:val="004A58CF"/>
    <w:rsid w:val="004B4617"/>
    <w:rsid w:val="004B485A"/>
    <w:rsid w:val="004B6569"/>
    <w:rsid w:val="004B7D59"/>
    <w:rsid w:val="004B7F44"/>
    <w:rsid w:val="004C2F99"/>
    <w:rsid w:val="004C61C1"/>
    <w:rsid w:val="004D0541"/>
    <w:rsid w:val="004D5267"/>
    <w:rsid w:val="004E16C0"/>
    <w:rsid w:val="004E19FB"/>
    <w:rsid w:val="004E1F6B"/>
    <w:rsid w:val="004E294A"/>
    <w:rsid w:val="004E4711"/>
    <w:rsid w:val="004E6278"/>
    <w:rsid w:val="004F2356"/>
    <w:rsid w:val="005007D6"/>
    <w:rsid w:val="00502FF7"/>
    <w:rsid w:val="00503E0C"/>
    <w:rsid w:val="0052041B"/>
    <w:rsid w:val="00521AEB"/>
    <w:rsid w:val="00532BB9"/>
    <w:rsid w:val="005423F3"/>
    <w:rsid w:val="005449F9"/>
    <w:rsid w:val="005538C7"/>
    <w:rsid w:val="00566B94"/>
    <w:rsid w:val="00566C7A"/>
    <w:rsid w:val="00567A4D"/>
    <w:rsid w:val="005711BC"/>
    <w:rsid w:val="00573B56"/>
    <w:rsid w:val="00574E4D"/>
    <w:rsid w:val="005759FE"/>
    <w:rsid w:val="00580A7C"/>
    <w:rsid w:val="0058203B"/>
    <w:rsid w:val="00582853"/>
    <w:rsid w:val="0059135F"/>
    <w:rsid w:val="0059546D"/>
    <w:rsid w:val="0059751B"/>
    <w:rsid w:val="005A6B00"/>
    <w:rsid w:val="005B1AB3"/>
    <w:rsid w:val="005C07CB"/>
    <w:rsid w:val="005C0C9B"/>
    <w:rsid w:val="005C13BF"/>
    <w:rsid w:val="005C26E8"/>
    <w:rsid w:val="005D52E1"/>
    <w:rsid w:val="005D68E6"/>
    <w:rsid w:val="005E220F"/>
    <w:rsid w:val="005E2A1C"/>
    <w:rsid w:val="005E5523"/>
    <w:rsid w:val="005F7AA9"/>
    <w:rsid w:val="00611E2E"/>
    <w:rsid w:val="00613561"/>
    <w:rsid w:val="00614ED1"/>
    <w:rsid w:val="00616001"/>
    <w:rsid w:val="006177DB"/>
    <w:rsid w:val="00623479"/>
    <w:rsid w:val="006257BF"/>
    <w:rsid w:val="006276AF"/>
    <w:rsid w:val="00632027"/>
    <w:rsid w:val="00634DC8"/>
    <w:rsid w:val="00635D38"/>
    <w:rsid w:val="006371A4"/>
    <w:rsid w:val="00637890"/>
    <w:rsid w:val="00637A88"/>
    <w:rsid w:val="00643011"/>
    <w:rsid w:val="00645AE3"/>
    <w:rsid w:val="00655689"/>
    <w:rsid w:val="00661C34"/>
    <w:rsid w:val="006635E5"/>
    <w:rsid w:val="00665E7F"/>
    <w:rsid w:val="00671B47"/>
    <w:rsid w:val="00672246"/>
    <w:rsid w:val="0067517A"/>
    <w:rsid w:val="006753F8"/>
    <w:rsid w:val="006833C6"/>
    <w:rsid w:val="00685AD1"/>
    <w:rsid w:val="0069741C"/>
    <w:rsid w:val="006A06C4"/>
    <w:rsid w:val="006A1561"/>
    <w:rsid w:val="006B10D7"/>
    <w:rsid w:val="006C056B"/>
    <w:rsid w:val="006C4F04"/>
    <w:rsid w:val="006C6662"/>
    <w:rsid w:val="006C745D"/>
    <w:rsid w:val="006D7218"/>
    <w:rsid w:val="006D7964"/>
    <w:rsid w:val="006E2A3A"/>
    <w:rsid w:val="006E59C6"/>
    <w:rsid w:val="006F30D9"/>
    <w:rsid w:val="006F3F29"/>
    <w:rsid w:val="006F7E38"/>
    <w:rsid w:val="0070053E"/>
    <w:rsid w:val="0070067D"/>
    <w:rsid w:val="007010FE"/>
    <w:rsid w:val="00701C2F"/>
    <w:rsid w:val="00703932"/>
    <w:rsid w:val="007160D6"/>
    <w:rsid w:val="00716F80"/>
    <w:rsid w:val="0072193B"/>
    <w:rsid w:val="00723A01"/>
    <w:rsid w:val="007241BB"/>
    <w:rsid w:val="00725B4A"/>
    <w:rsid w:val="007264A1"/>
    <w:rsid w:val="00727F6C"/>
    <w:rsid w:val="0073027E"/>
    <w:rsid w:val="00741AF4"/>
    <w:rsid w:val="007502A5"/>
    <w:rsid w:val="00751A42"/>
    <w:rsid w:val="00763F3E"/>
    <w:rsid w:val="0077663A"/>
    <w:rsid w:val="007845F6"/>
    <w:rsid w:val="00791F43"/>
    <w:rsid w:val="00791FF2"/>
    <w:rsid w:val="007A1630"/>
    <w:rsid w:val="007A30FE"/>
    <w:rsid w:val="007A34BD"/>
    <w:rsid w:val="007A6952"/>
    <w:rsid w:val="007A7111"/>
    <w:rsid w:val="007B1A9D"/>
    <w:rsid w:val="007B2612"/>
    <w:rsid w:val="007B549D"/>
    <w:rsid w:val="007B61FF"/>
    <w:rsid w:val="007C31D3"/>
    <w:rsid w:val="007C3BFE"/>
    <w:rsid w:val="007D3845"/>
    <w:rsid w:val="007D4794"/>
    <w:rsid w:val="007D7EDE"/>
    <w:rsid w:val="007E7A2D"/>
    <w:rsid w:val="007F25DF"/>
    <w:rsid w:val="00801DF3"/>
    <w:rsid w:val="008064B8"/>
    <w:rsid w:val="00813D20"/>
    <w:rsid w:val="00814EE8"/>
    <w:rsid w:val="00817D71"/>
    <w:rsid w:val="00821B85"/>
    <w:rsid w:val="00822F09"/>
    <w:rsid w:val="0082340D"/>
    <w:rsid w:val="008247A6"/>
    <w:rsid w:val="008277E8"/>
    <w:rsid w:val="00832A55"/>
    <w:rsid w:val="00835490"/>
    <w:rsid w:val="00835E9D"/>
    <w:rsid w:val="008408A9"/>
    <w:rsid w:val="00845FE4"/>
    <w:rsid w:val="00847A67"/>
    <w:rsid w:val="00853DB5"/>
    <w:rsid w:val="00864030"/>
    <w:rsid w:val="00864945"/>
    <w:rsid w:val="00871450"/>
    <w:rsid w:val="00874975"/>
    <w:rsid w:val="00895986"/>
    <w:rsid w:val="008B3FE3"/>
    <w:rsid w:val="008B48E8"/>
    <w:rsid w:val="008C68BB"/>
    <w:rsid w:val="008D3891"/>
    <w:rsid w:val="008E3727"/>
    <w:rsid w:val="008E46D2"/>
    <w:rsid w:val="008F1877"/>
    <w:rsid w:val="008F4A6A"/>
    <w:rsid w:val="009029AD"/>
    <w:rsid w:val="009034A1"/>
    <w:rsid w:val="0091182B"/>
    <w:rsid w:val="00923639"/>
    <w:rsid w:val="00934F54"/>
    <w:rsid w:val="00935460"/>
    <w:rsid w:val="0093745F"/>
    <w:rsid w:val="00944752"/>
    <w:rsid w:val="009470C2"/>
    <w:rsid w:val="00947AD8"/>
    <w:rsid w:val="0095008B"/>
    <w:rsid w:val="009547F7"/>
    <w:rsid w:val="00962AA2"/>
    <w:rsid w:val="0096357E"/>
    <w:rsid w:val="009679FB"/>
    <w:rsid w:val="0097283F"/>
    <w:rsid w:val="00981814"/>
    <w:rsid w:val="00981C9A"/>
    <w:rsid w:val="009822A6"/>
    <w:rsid w:val="0098306D"/>
    <w:rsid w:val="00984B15"/>
    <w:rsid w:val="0098739D"/>
    <w:rsid w:val="009875CA"/>
    <w:rsid w:val="0099087F"/>
    <w:rsid w:val="00994C09"/>
    <w:rsid w:val="009A4290"/>
    <w:rsid w:val="009A44C2"/>
    <w:rsid w:val="009C66A6"/>
    <w:rsid w:val="009D1EE4"/>
    <w:rsid w:val="009D576B"/>
    <w:rsid w:val="009E2810"/>
    <w:rsid w:val="009E5825"/>
    <w:rsid w:val="009F0838"/>
    <w:rsid w:val="009F3A91"/>
    <w:rsid w:val="009F6054"/>
    <w:rsid w:val="00A008F5"/>
    <w:rsid w:val="00A06EDF"/>
    <w:rsid w:val="00A10B1A"/>
    <w:rsid w:val="00A13F1E"/>
    <w:rsid w:val="00A21D01"/>
    <w:rsid w:val="00A229F1"/>
    <w:rsid w:val="00A25DE6"/>
    <w:rsid w:val="00A305A9"/>
    <w:rsid w:val="00A30F34"/>
    <w:rsid w:val="00A36515"/>
    <w:rsid w:val="00A40162"/>
    <w:rsid w:val="00A4332C"/>
    <w:rsid w:val="00A434E3"/>
    <w:rsid w:val="00A44451"/>
    <w:rsid w:val="00A4515C"/>
    <w:rsid w:val="00A452A4"/>
    <w:rsid w:val="00A462E5"/>
    <w:rsid w:val="00A52C04"/>
    <w:rsid w:val="00A53511"/>
    <w:rsid w:val="00A70F04"/>
    <w:rsid w:val="00A71B4A"/>
    <w:rsid w:val="00A72DF7"/>
    <w:rsid w:val="00A74FF9"/>
    <w:rsid w:val="00A84666"/>
    <w:rsid w:val="00A86D6D"/>
    <w:rsid w:val="00A8735D"/>
    <w:rsid w:val="00A87B40"/>
    <w:rsid w:val="00A90FBE"/>
    <w:rsid w:val="00A91F95"/>
    <w:rsid w:val="00A92710"/>
    <w:rsid w:val="00AA34F8"/>
    <w:rsid w:val="00AA5F8B"/>
    <w:rsid w:val="00AA636B"/>
    <w:rsid w:val="00AA6E7F"/>
    <w:rsid w:val="00AB1E07"/>
    <w:rsid w:val="00AB557C"/>
    <w:rsid w:val="00AC7D47"/>
    <w:rsid w:val="00AD0B07"/>
    <w:rsid w:val="00AD2AC2"/>
    <w:rsid w:val="00AD5E41"/>
    <w:rsid w:val="00AE784F"/>
    <w:rsid w:val="00AF0440"/>
    <w:rsid w:val="00AF1428"/>
    <w:rsid w:val="00AF1732"/>
    <w:rsid w:val="00B00A0D"/>
    <w:rsid w:val="00B030A3"/>
    <w:rsid w:val="00B03B51"/>
    <w:rsid w:val="00B05F9C"/>
    <w:rsid w:val="00B16BDC"/>
    <w:rsid w:val="00B224E2"/>
    <w:rsid w:val="00B23E20"/>
    <w:rsid w:val="00B24BF8"/>
    <w:rsid w:val="00B27EEF"/>
    <w:rsid w:val="00B32D20"/>
    <w:rsid w:val="00B37DD3"/>
    <w:rsid w:val="00B4019C"/>
    <w:rsid w:val="00B40914"/>
    <w:rsid w:val="00B413AA"/>
    <w:rsid w:val="00B41D2B"/>
    <w:rsid w:val="00B4517D"/>
    <w:rsid w:val="00B45ABD"/>
    <w:rsid w:val="00B47A81"/>
    <w:rsid w:val="00B47C81"/>
    <w:rsid w:val="00B563CB"/>
    <w:rsid w:val="00B65756"/>
    <w:rsid w:val="00B65E51"/>
    <w:rsid w:val="00B6729F"/>
    <w:rsid w:val="00B67A50"/>
    <w:rsid w:val="00B82B58"/>
    <w:rsid w:val="00B85861"/>
    <w:rsid w:val="00B924E6"/>
    <w:rsid w:val="00B95862"/>
    <w:rsid w:val="00BA1EE3"/>
    <w:rsid w:val="00BA31AD"/>
    <w:rsid w:val="00BA5EA7"/>
    <w:rsid w:val="00BA70C0"/>
    <w:rsid w:val="00BB49BF"/>
    <w:rsid w:val="00BB6B82"/>
    <w:rsid w:val="00BC1CE1"/>
    <w:rsid w:val="00BD4A40"/>
    <w:rsid w:val="00BE0216"/>
    <w:rsid w:val="00BE0AC7"/>
    <w:rsid w:val="00BE1DDC"/>
    <w:rsid w:val="00BE66D1"/>
    <w:rsid w:val="00BF2DFD"/>
    <w:rsid w:val="00BF39A2"/>
    <w:rsid w:val="00BF4584"/>
    <w:rsid w:val="00C00DED"/>
    <w:rsid w:val="00C05EF5"/>
    <w:rsid w:val="00C1506D"/>
    <w:rsid w:val="00C1793F"/>
    <w:rsid w:val="00C22577"/>
    <w:rsid w:val="00C252ED"/>
    <w:rsid w:val="00C31DD0"/>
    <w:rsid w:val="00C35143"/>
    <w:rsid w:val="00C4053E"/>
    <w:rsid w:val="00C52C1A"/>
    <w:rsid w:val="00C53C6C"/>
    <w:rsid w:val="00C53DB7"/>
    <w:rsid w:val="00C57039"/>
    <w:rsid w:val="00C616E3"/>
    <w:rsid w:val="00C63B5C"/>
    <w:rsid w:val="00C64876"/>
    <w:rsid w:val="00C67DCE"/>
    <w:rsid w:val="00C7130A"/>
    <w:rsid w:val="00C73087"/>
    <w:rsid w:val="00C866CA"/>
    <w:rsid w:val="00C91DF6"/>
    <w:rsid w:val="00C9293E"/>
    <w:rsid w:val="00C96F23"/>
    <w:rsid w:val="00CA46BE"/>
    <w:rsid w:val="00CA54F4"/>
    <w:rsid w:val="00CA69F1"/>
    <w:rsid w:val="00CA7211"/>
    <w:rsid w:val="00CA772A"/>
    <w:rsid w:val="00CB0010"/>
    <w:rsid w:val="00CB0360"/>
    <w:rsid w:val="00CB276F"/>
    <w:rsid w:val="00CB7EA0"/>
    <w:rsid w:val="00CC593D"/>
    <w:rsid w:val="00CC68C5"/>
    <w:rsid w:val="00CD049B"/>
    <w:rsid w:val="00CE33D3"/>
    <w:rsid w:val="00CE59CB"/>
    <w:rsid w:val="00CF526A"/>
    <w:rsid w:val="00CF741F"/>
    <w:rsid w:val="00D00100"/>
    <w:rsid w:val="00D03986"/>
    <w:rsid w:val="00D10AFC"/>
    <w:rsid w:val="00D10D57"/>
    <w:rsid w:val="00D200F8"/>
    <w:rsid w:val="00D30C55"/>
    <w:rsid w:val="00D31475"/>
    <w:rsid w:val="00D3231A"/>
    <w:rsid w:val="00D36E88"/>
    <w:rsid w:val="00D40204"/>
    <w:rsid w:val="00D40F51"/>
    <w:rsid w:val="00D4181A"/>
    <w:rsid w:val="00D4342E"/>
    <w:rsid w:val="00D56609"/>
    <w:rsid w:val="00D61773"/>
    <w:rsid w:val="00D66938"/>
    <w:rsid w:val="00D75F93"/>
    <w:rsid w:val="00D80AE9"/>
    <w:rsid w:val="00D833C9"/>
    <w:rsid w:val="00D83920"/>
    <w:rsid w:val="00D846AB"/>
    <w:rsid w:val="00D86268"/>
    <w:rsid w:val="00D97E4E"/>
    <w:rsid w:val="00DA1EC4"/>
    <w:rsid w:val="00DA6606"/>
    <w:rsid w:val="00DA66D6"/>
    <w:rsid w:val="00DB47B9"/>
    <w:rsid w:val="00DC286A"/>
    <w:rsid w:val="00DD02DB"/>
    <w:rsid w:val="00DD191F"/>
    <w:rsid w:val="00DD4D19"/>
    <w:rsid w:val="00DD5FF0"/>
    <w:rsid w:val="00DE231B"/>
    <w:rsid w:val="00DE2DA5"/>
    <w:rsid w:val="00DE41FB"/>
    <w:rsid w:val="00DE4FBC"/>
    <w:rsid w:val="00DE56CF"/>
    <w:rsid w:val="00DE69A1"/>
    <w:rsid w:val="00DF06BE"/>
    <w:rsid w:val="00DF152B"/>
    <w:rsid w:val="00DF2780"/>
    <w:rsid w:val="00DF310D"/>
    <w:rsid w:val="00DF466E"/>
    <w:rsid w:val="00DF5F9C"/>
    <w:rsid w:val="00E05F31"/>
    <w:rsid w:val="00E11862"/>
    <w:rsid w:val="00E14ADB"/>
    <w:rsid w:val="00E24DAA"/>
    <w:rsid w:val="00E27AC0"/>
    <w:rsid w:val="00E31494"/>
    <w:rsid w:val="00E349C3"/>
    <w:rsid w:val="00E3677B"/>
    <w:rsid w:val="00E37EFE"/>
    <w:rsid w:val="00E440BC"/>
    <w:rsid w:val="00E45953"/>
    <w:rsid w:val="00E53C36"/>
    <w:rsid w:val="00E5606E"/>
    <w:rsid w:val="00E7149E"/>
    <w:rsid w:val="00E71FEE"/>
    <w:rsid w:val="00E76682"/>
    <w:rsid w:val="00E7791A"/>
    <w:rsid w:val="00E82E8E"/>
    <w:rsid w:val="00E87BF1"/>
    <w:rsid w:val="00E90533"/>
    <w:rsid w:val="00E95286"/>
    <w:rsid w:val="00EA347A"/>
    <w:rsid w:val="00EA392A"/>
    <w:rsid w:val="00EB063C"/>
    <w:rsid w:val="00EC430F"/>
    <w:rsid w:val="00EC6546"/>
    <w:rsid w:val="00ED00E4"/>
    <w:rsid w:val="00ED6C0B"/>
    <w:rsid w:val="00ED779F"/>
    <w:rsid w:val="00ED792B"/>
    <w:rsid w:val="00ED7E02"/>
    <w:rsid w:val="00EE0959"/>
    <w:rsid w:val="00EE240C"/>
    <w:rsid w:val="00EE5DA4"/>
    <w:rsid w:val="00EE62DB"/>
    <w:rsid w:val="00EF1A02"/>
    <w:rsid w:val="00EF643F"/>
    <w:rsid w:val="00EF7052"/>
    <w:rsid w:val="00F01F72"/>
    <w:rsid w:val="00F03F3F"/>
    <w:rsid w:val="00F0541E"/>
    <w:rsid w:val="00F07487"/>
    <w:rsid w:val="00F20054"/>
    <w:rsid w:val="00F20E11"/>
    <w:rsid w:val="00F42B83"/>
    <w:rsid w:val="00F42E94"/>
    <w:rsid w:val="00F508F1"/>
    <w:rsid w:val="00F53592"/>
    <w:rsid w:val="00F6259C"/>
    <w:rsid w:val="00F71510"/>
    <w:rsid w:val="00F71A10"/>
    <w:rsid w:val="00F73638"/>
    <w:rsid w:val="00F7696F"/>
    <w:rsid w:val="00F80967"/>
    <w:rsid w:val="00F80BAF"/>
    <w:rsid w:val="00F85B8A"/>
    <w:rsid w:val="00F955C2"/>
    <w:rsid w:val="00F95F11"/>
    <w:rsid w:val="00F97E4A"/>
    <w:rsid w:val="00FA11C4"/>
    <w:rsid w:val="00FA12A5"/>
    <w:rsid w:val="00FA2211"/>
    <w:rsid w:val="00FA275C"/>
    <w:rsid w:val="00FA2A81"/>
    <w:rsid w:val="00FA305A"/>
    <w:rsid w:val="00FA6566"/>
    <w:rsid w:val="00FB25A6"/>
    <w:rsid w:val="00FB7E07"/>
    <w:rsid w:val="00FC6ADB"/>
    <w:rsid w:val="00FD2E44"/>
    <w:rsid w:val="00FD370A"/>
    <w:rsid w:val="00FD3DAF"/>
    <w:rsid w:val="00FD41C2"/>
    <w:rsid w:val="00FD5877"/>
    <w:rsid w:val="00FD725B"/>
    <w:rsid w:val="00FD78B5"/>
    <w:rsid w:val="00FE25B1"/>
    <w:rsid w:val="00FE6237"/>
    <w:rsid w:val="00FE6678"/>
    <w:rsid w:val="00FF2924"/>
    <w:rsid w:val="00FF4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356"/>
    <w:rPr>
      <w:color w:val="0000FF" w:themeColor="hyperlink"/>
      <w:u w:val="single"/>
    </w:rPr>
  </w:style>
  <w:style w:type="paragraph" w:styleId="ListParagraph">
    <w:name w:val="List Paragraph"/>
    <w:basedOn w:val="Normal"/>
    <w:uiPriority w:val="34"/>
    <w:qFormat/>
    <w:rsid w:val="005E220F"/>
    <w:pPr>
      <w:ind w:left="720"/>
    </w:pPr>
    <w:rPr>
      <w:rFonts w:ascii="Calibri" w:eastAsia="Calibri" w:hAnsi="Calibri" w:cs="Times New Roman"/>
    </w:rPr>
  </w:style>
  <w:style w:type="paragraph" w:styleId="Header">
    <w:name w:val="header"/>
    <w:basedOn w:val="Normal"/>
    <w:link w:val="HeaderChar"/>
    <w:uiPriority w:val="99"/>
    <w:semiHidden/>
    <w:unhideWhenUsed/>
    <w:rsid w:val="002116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16AB"/>
  </w:style>
  <w:style w:type="paragraph" w:styleId="Footer">
    <w:name w:val="footer"/>
    <w:basedOn w:val="Normal"/>
    <w:link w:val="FooterChar"/>
    <w:uiPriority w:val="99"/>
    <w:unhideWhenUsed/>
    <w:rsid w:val="00211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6AB"/>
  </w:style>
  <w:style w:type="paragraph" w:styleId="PlainText">
    <w:name w:val="Plain Text"/>
    <w:basedOn w:val="Normal"/>
    <w:link w:val="PlainTextChar"/>
    <w:uiPriority w:val="99"/>
    <w:semiHidden/>
    <w:unhideWhenUsed/>
    <w:rsid w:val="00CA46B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46BE"/>
    <w:rPr>
      <w:rFonts w:ascii="Consolas" w:hAnsi="Consolas" w:cs="Consolas"/>
      <w:sz w:val="21"/>
      <w:szCs w:val="21"/>
    </w:rPr>
  </w:style>
  <w:style w:type="character" w:styleId="Emphasis">
    <w:name w:val="Emphasis"/>
    <w:basedOn w:val="DefaultParagraphFont"/>
    <w:uiPriority w:val="20"/>
    <w:qFormat/>
    <w:rsid w:val="000D448D"/>
    <w:rPr>
      <w:i/>
      <w:iCs/>
    </w:rPr>
  </w:style>
  <w:style w:type="paragraph" w:styleId="NormalWeb">
    <w:name w:val="Normal (Web)"/>
    <w:basedOn w:val="Normal"/>
    <w:uiPriority w:val="99"/>
    <w:unhideWhenUsed/>
    <w:rsid w:val="00B82B5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82B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356"/>
    <w:rPr>
      <w:color w:val="0000FF" w:themeColor="hyperlink"/>
      <w:u w:val="single"/>
    </w:rPr>
  </w:style>
  <w:style w:type="paragraph" w:styleId="ListParagraph">
    <w:name w:val="List Paragraph"/>
    <w:basedOn w:val="Normal"/>
    <w:uiPriority w:val="34"/>
    <w:qFormat/>
    <w:rsid w:val="005E220F"/>
    <w:pPr>
      <w:ind w:left="720"/>
    </w:pPr>
    <w:rPr>
      <w:rFonts w:ascii="Calibri" w:eastAsia="Calibri" w:hAnsi="Calibri" w:cs="Times New Roman"/>
    </w:rPr>
  </w:style>
  <w:style w:type="paragraph" w:styleId="Header">
    <w:name w:val="header"/>
    <w:basedOn w:val="Normal"/>
    <w:link w:val="HeaderChar"/>
    <w:uiPriority w:val="99"/>
    <w:semiHidden/>
    <w:unhideWhenUsed/>
    <w:rsid w:val="002116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16AB"/>
  </w:style>
  <w:style w:type="paragraph" w:styleId="Footer">
    <w:name w:val="footer"/>
    <w:basedOn w:val="Normal"/>
    <w:link w:val="FooterChar"/>
    <w:uiPriority w:val="99"/>
    <w:unhideWhenUsed/>
    <w:rsid w:val="00211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6AB"/>
  </w:style>
  <w:style w:type="paragraph" w:styleId="PlainText">
    <w:name w:val="Plain Text"/>
    <w:basedOn w:val="Normal"/>
    <w:link w:val="PlainTextChar"/>
    <w:uiPriority w:val="99"/>
    <w:semiHidden/>
    <w:unhideWhenUsed/>
    <w:rsid w:val="00CA46B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46BE"/>
    <w:rPr>
      <w:rFonts w:ascii="Consolas" w:hAnsi="Consolas" w:cs="Consolas"/>
      <w:sz w:val="21"/>
      <w:szCs w:val="21"/>
    </w:rPr>
  </w:style>
  <w:style w:type="character" w:styleId="Emphasis">
    <w:name w:val="Emphasis"/>
    <w:basedOn w:val="DefaultParagraphFont"/>
    <w:uiPriority w:val="20"/>
    <w:qFormat/>
    <w:rsid w:val="000D448D"/>
    <w:rPr>
      <w:i/>
      <w:iCs/>
    </w:rPr>
  </w:style>
  <w:style w:type="paragraph" w:styleId="NormalWeb">
    <w:name w:val="Normal (Web)"/>
    <w:basedOn w:val="Normal"/>
    <w:uiPriority w:val="99"/>
    <w:unhideWhenUsed/>
    <w:rsid w:val="00B82B5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82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3551">
      <w:bodyDiv w:val="1"/>
      <w:marLeft w:val="0"/>
      <w:marRight w:val="0"/>
      <w:marTop w:val="0"/>
      <w:marBottom w:val="0"/>
      <w:divBdr>
        <w:top w:val="none" w:sz="0" w:space="0" w:color="auto"/>
        <w:left w:val="none" w:sz="0" w:space="0" w:color="auto"/>
        <w:bottom w:val="none" w:sz="0" w:space="0" w:color="auto"/>
        <w:right w:val="none" w:sz="0" w:space="0" w:color="auto"/>
      </w:divBdr>
    </w:div>
    <w:div w:id="795175090">
      <w:bodyDiv w:val="1"/>
      <w:marLeft w:val="0"/>
      <w:marRight w:val="0"/>
      <w:marTop w:val="0"/>
      <w:marBottom w:val="0"/>
      <w:divBdr>
        <w:top w:val="none" w:sz="0" w:space="0" w:color="auto"/>
        <w:left w:val="none" w:sz="0" w:space="0" w:color="auto"/>
        <w:bottom w:val="none" w:sz="0" w:space="0" w:color="auto"/>
        <w:right w:val="none" w:sz="0" w:space="0" w:color="auto"/>
      </w:divBdr>
    </w:div>
    <w:div w:id="914511384">
      <w:bodyDiv w:val="1"/>
      <w:marLeft w:val="0"/>
      <w:marRight w:val="0"/>
      <w:marTop w:val="0"/>
      <w:marBottom w:val="0"/>
      <w:divBdr>
        <w:top w:val="none" w:sz="0" w:space="0" w:color="auto"/>
        <w:left w:val="none" w:sz="0" w:space="0" w:color="auto"/>
        <w:bottom w:val="none" w:sz="0" w:space="0" w:color="auto"/>
        <w:right w:val="none" w:sz="0" w:space="0" w:color="auto"/>
      </w:divBdr>
    </w:div>
    <w:div w:id="1056054122">
      <w:bodyDiv w:val="1"/>
      <w:marLeft w:val="0"/>
      <w:marRight w:val="0"/>
      <w:marTop w:val="0"/>
      <w:marBottom w:val="0"/>
      <w:divBdr>
        <w:top w:val="none" w:sz="0" w:space="0" w:color="auto"/>
        <w:left w:val="none" w:sz="0" w:space="0" w:color="auto"/>
        <w:bottom w:val="none" w:sz="0" w:space="0" w:color="auto"/>
        <w:right w:val="none" w:sz="0" w:space="0" w:color="auto"/>
      </w:divBdr>
    </w:div>
    <w:div w:id="1179731082">
      <w:bodyDiv w:val="1"/>
      <w:marLeft w:val="0"/>
      <w:marRight w:val="0"/>
      <w:marTop w:val="0"/>
      <w:marBottom w:val="0"/>
      <w:divBdr>
        <w:top w:val="none" w:sz="0" w:space="0" w:color="auto"/>
        <w:left w:val="none" w:sz="0" w:space="0" w:color="auto"/>
        <w:bottom w:val="none" w:sz="0" w:space="0" w:color="auto"/>
        <w:right w:val="none" w:sz="0" w:space="0" w:color="auto"/>
      </w:divBdr>
    </w:div>
    <w:div w:id="1596938759">
      <w:bodyDiv w:val="1"/>
      <w:marLeft w:val="0"/>
      <w:marRight w:val="0"/>
      <w:marTop w:val="0"/>
      <w:marBottom w:val="0"/>
      <w:divBdr>
        <w:top w:val="none" w:sz="0" w:space="0" w:color="auto"/>
        <w:left w:val="none" w:sz="0" w:space="0" w:color="auto"/>
        <w:bottom w:val="none" w:sz="0" w:space="0" w:color="auto"/>
        <w:right w:val="none" w:sz="0" w:space="0" w:color="auto"/>
      </w:divBdr>
    </w:div>
    <w:div w:id="1768504512">
      <w:bodyDiv w:val="1"/>
      <w:marLeft w:val="0"/>
      <w:marRight w:val="0"/>
      <w:marTop w:val="0"/>
      <w:marBottom w:val="0"/>
      <w:divBdr>
        <w:top w:val="none" w:sz="0" w:space="0" w:color="auto"/>
        <w:left w:val="none" w:sz="0" w:space="0" w:color="auto"/>
        <w:bottom w:val="none" w:sz="0" w:space="0" w:color="auto"/>
        <w:right w:val="none" w:sz="0" w:space="0" w:color="auto"/>
      </w:divBdr>
    </w:div>
    <w:div w:id="21414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CEB4C-6B7F-468D-81DC-FEF300A7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3A462FAC</Template>
  <TotalTime>1</TotalTime>
  <Pages>7</Pages>
  <Words>1945</Words>
  <Characters>11088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Rebecca Smith [Sykes]</cp:lastModifiedBy>
  <cp:revision>2</cp:revision>
  <dcterms:created xsi:type="dcterms:W3CDTF">2016-07-12T14:31:00Z</dcterms:created>
  <dcterms:modified xsi:type="dcterms:W3CDTF">2016-07-12T14:31:00Z</dcterms:modified>
</cp:coreProperties>
</file>