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Ind w:w="-601" w:type="dxa"/>
        <w:tblLayout w:type="fixed"/>
        <w:tblLook w:val="0000" w:firstRow="0" w:lastRow="0" w:firstColumn="0" w:lastColumn="0" w:noHBand="0" w:noVBand="0"/>
      </w:tblPr>
      <w:tblGrid>
        <w:gridCol w:w="2149"/>
        <w:gridCol w:w="2520"/>
        <w:gridCol w:w="5362"/>
      </w:tblGrid>
      <w:tr w:rsidR="00CA00BE" w:rsidRPr="00CA00BE" w:rsidTr="00A16D79">
        <w:tc>
          <w:tcPr>
            <w:tcW w:w="2149" w:type="dxa"/>
            <w:tcBorders>
              <w:top w:val="single" w:sz="6" w:space="0" w:color="auto"/>
              <w:left w:val="single" w:sz="6" w:space="0" w:color="auto"/>
              <w:bottom w:val="nil"/>
              <w:right w:val="single" w:sz="6" w:space="0" w:color="auto"/>
            </w:tcBorders>
          </w:tcPr>
          <w:p w:rsidR="00CA00BE" w:rsidRPr="00C73F70" w:rsidRDefault="00CA00BE" w:rsidP="00CA00BE">
            <w:pPr>
              <w:rPr>
                <w:rFonts w:cs="Arial"/>
                <w:sz w:val="22"/>
                <w:szCs w:val="20"/>
                <w:u w:val="single"/>
                <w:lang w:eastAsia="en-US"/>
              </w:rPr>
            </w:pPr>
            <w:bookmarkStart w:id="0" w:name="_GoBack"/>
            <w:bookmarkEnd w:id="0"/>
          </w:p>
          <w:p w:rsidR="00576374" w:rsidRPr="00CA00BE" w:rsidRDefault="00576374" w:rsidP="00CA00BE">
            <w:pPr>
              <w:rPr>
                <w:rFonts w:cs="Arial"/>
                <w:sz w:val="22"/>
                <w:szCs w:val="20"/>
                <w:lang w:eastAsia="en-US"/>
              </w:rPr>
            </w:pPr>
          </w:p>
        </w:tc>
        <w:tc>
          <w:tcPr>
            <w:tcW w:w="7882" w:type="dxa"/>
            <w:gridSpan w:val="2"/>
            <w:tcBorders>
              <w:top w:val="single" w:sz="6" w:space="0" w:color="auto"/>
              <w:left w:val="single" w:sz="6" w:space="0" w:color="auto"/>
              <w:bottom w:val="single" w:sz="6" w:space="0" w:color="auto"/>
              <w:right w:val="single" w:sz="6" w:space="0" w:color="auto"/>
            </w:tcBorders>
          </w:tcPr>
          <w:p w:rsidR="00CA00BE" w:rsidRDefault="00CA00BE" w:rsidP="00CA00BE">
            <w:pPr>
              <w:rPr>
                <w:rFonts w:cs="Arial"/>
                <w:b/>
                <w:bCs/>
                <w:sz w:val="22"/>
                <w:szCs w:val="32"/>
                <w:lang w:eastAsia="en-US"/>
              </w:rPr>
            </w:pPr>
            <w:r w:rsidRPr="00CA00BE">
              <w:rPr>
                <w:rFonts w:cs="Arial"/>
                <w:b/>
                <w:bCs/>
                <w:sz w:val="22"/>
                <w:szCs w:val="32"/>
                <w:lang w:eastAsia="en-US"/>
              </w:rPr>
              <w:t>JOINT POLICY AND PLANNING BOARD (HOUSING)</w:t>
            </w:r>
          </w:p>
          <w:p w:rsidR="00576374" w:rsidRPr="00CA00BE" w:rsidRDefault="00B663C8" w:rsidP="00CA00BE">
            <w:pPr>
              <w:rPr>
                <w:rFonts w:cs="Arial"/>
                <w:b/>
                <w:bCs/>
                <w:sz w:val="22"/>
                <w:szCs w:val="32"/>
                <w:lang w:eastAsia="en-US"/>
              </w:rPr>
            </w:pPr>
            <w:r>
              <w:rPr>
                <w:rFonts w:cs="Arial"/>
                <w:noProof/>
                <w:sz w:val="22"/>
                <w:szCs w:val="20"/>
              </w:rPr>
              <w:drawing>
                <wp:inline distT="0" distB="0" distL="0" distR="0">
                  <wp:extent cx="3400425" cy="619125"/>
                  <wp:effectExtent l="0" t="0" r="9525" b="9525"/>
                  <wp:docPr id="1" name="Pictur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0425" cy="619125"/>
                          </a:xfrm>
                          <a:prstGeom prst="rect">
                            <a:avLst/>
                          </a:prstGeom>
                          <a:noFill/>
                          <a:ln>
                            <a:noFill/>
                          </a:ln>
                        </pic:spPr>
                      </pic:pic>
                    </a:graphicData>
                  </a:graphic>
                </wp:inline>
              </w:drawing>
            </w:r>
          </w:p>
          <w:p w:rsidR="00CA00BE" w:rsidRPr="00CA00BE" w:rsidRDefault="00CA00BE" w:rsidP="00CA00BE">
            <w:pPr>
              <w:tabs>
                <w:tab w:val="left" w:pos="5790"/>
              </w:tabs>
              <w:rPr>
                <w:rFonts w:cs="Arial"/>
                <w:sz w:val="22"/>
                <w:szCs w:val="20"/>
                <w:lang w:eastAsia="en-US"/>
              </w:rPr>
            </w:pPr>
            <w:r w:rsidRPr="00CA00BE">
              <w:rPr>
                <w:rFonts w:cs="Arial"/>
                <w:sz w:val="22"/>
                <w:szCs w:val="20"/>
                <w:lang w:eastAsia="en-US"/>
              </w:rPr>
              <w:tab/>
            </w:r>
          </w:p>
        </w:tc>
      </w:tr>
      <w:tr w:rsidR="00CA00BE" w:rsidRPr="00CA00BE" w:rsidTr="00A16D79">
        <w:tc>
          <w:tcPr>
            <w:tcW w:w="2149" w:type="dxa"/>
            <w:tcBorders>
              <w:top w:val="nil"/>
              <w:left w:val="single" w:sz="6" w:space="0" w:color="auto"/>
              <w:bottom w:val="nil"/>
              <w:right w:val="single" w:sz="6" w:space="0" w:color="auto"/>
            </w:tcBorders>
          </w:tcPr>
          <w:p w:rsidR="00CA00BE" w:rsidRPr="00CA00BE" w:rsidRDefault="00CA00BE" w:rsidP="00CA00BE">
            <w:pPr>
              <w:rPr>
                <w:rFonts w:cs="Arial"/>
                <w:sz w:val="22"/>
                <w:szCs w:val="20"/>
                <w:lang w:eastAsia="en-US"/>
              </w:rPr>
            </w:pPr>
          </w:p>
        </w:tc>
        <w:tc>
          <w:tcPr>
            <w:tcW w:w="2520" w:type="dxa"/>
            <w:tcBorders>
              <w:top w:val="single" w:sz="6" w:space="0" w:color="auto"/>
              <w:left w:val="single" w:sz="6" w:space="0" w:color="auto"/>
              <w:bottom w:val="single" w:sz="6" w:space="0" w:color="auto"/>
              <w:right w:val="single" w:sz="6" w:space="0" w:color="auto"/>
            </w:tcBorders>
          </w:tcPr>
          <w:p w:rsidR="00CA00BE" w:rsidRPr="00CA00BE" w:rsidRDefault="00CA00BE" w:rsidP="00CA00BE">
            <w:pPr>
              <w:rPr>
                <w:rFonts w:cs="Arial"/>
                <w:sz w:val="22"/>
                <w:szCs w:val="20"/>
                <w:lang w:eastAsia="en-US"/>
              </w:rPr>
            </w:pPr>
            <w:r w:rsidRPr="00CA00BE">
              <w:rPr>
                <w:rFonts w:cs="Arial"/>
                <w:sz w:val="22"/>
                <w:szCs w:val="20"/>
                <w:lang w:eastAsia="en-US"/>
              </w:rPr>
              <w:t>Date:</w:t>
            </w:r>
          </w:p>
          <w:p w:rsidR="00CA00BE" w:rsidRPr="00CA00BE" w:rsidRDefault="00CA00BE" w:rsidP="00CA00BE">
            <w:pPr>
              <w:rPr>
                <w:rFonts w:cs="Arial"/>
                <w:sz w:val="22"/>
                <w:szCs w:val="20"/>
                <w:lang w:eastAsia="en-US"/>
              </w:rPr>
            </w:pPr>
            <w:r w:rsidRPr="00CA00BE">
              <w:rPr>
                <w:rFonts w:cs="Arial"/>
                <w:sz w:val="22"/>
                <w:szCs w:val="20"/>
                <w:lang w:eastAsia="en-US"/>
              </w:rPr>
              <w:t>Time:</w:t>
            </w:r>
          </w:p>
          <w:p w:rsidR="00CA00BE" w:rsidRPr="00CA00BE" w:rsidRDefault="00CA00BE" w:rsidP="00CA00BE">
            <w:pPr>
              <w:rPr>
                <w:rFonts w:cs="Arial"/>
                <w:sz w:val="22"/>
                <w:szCs w:val="20"/>
                <w:lang w:eastAsia="en-US"/>
              </w:rPr>
            </w:pPr>
            <w:r w:rsidRPr="00CA00BE">
              <w:rPr>
                <w:rFonts w:cs="Arial"/>
                <w:sz w:val="22"/>
                <w:szCs w:val="20"/>
                <w:lang w:eastAsia="en-US"/>
              </w:rPr>
              <w:t>Location:</w:t>
            </w:r>
          </w:p>
          <w:p w:rsidR="00CA00BE" w:rsidRPr="00CA00BE" w:rsidRDefault="00CA00BE" w:rsidP="00CA00BE">
            <w:pPr>
              <w:rPr>
                <w:rFonts w:cs="Arial"/>
                <w:sz w:val="22"/>
                <w:szCs w:val="20"/>
                <w:lang w:eastAsia="en-US"/>
              </w:rPr>
            </w:pPr>
          </w:p>
        </w:tc>
        <w:tc>
          <w:tcPr>
            <w:tcW w:w="5362" w:type="dxa"/>
            <w:tcBorders>
              <w:top w:val="single" w:sz="6" w:space="0" w:color="auto"/>
              <w:left w:val="single" w:sz="6" w:space="0" w:color="auto"/>
              <w:bottom w:val="single" w:sz="6" w:space="0" w:color="auto"/>
              <w:right w:val="single" w:sz="6" w:space="0" w:color="auto"/>
            </w:tcBorders>
          </w:tcPr>
          <w:p w:rsidR="00CA00BE" w:rsidRPr="00CA00BE" w:rsidRDefault="00A723D5" w:rsidP="00CA00BE">
            <w:pPr>
              <w:rPr>
                <w:rFonts w:cs="Arial"/>
                <w:sz w:val="22"/>
                <w:szCs w:val="20"/>
                <w:lang w:eastAsia="en-US"/>
              </w:rPr>
            </w:pPr>
            <w:r>
              <w:rPr>
                <w:rFonts w:cs="Arial"/>
                <w:sz w:val="22"/>
                <w:szCs w:val="20"/>
                <w:lang w:eastAsia="en-US"/>
              </w:rPr>
              <w:t>7</w:t>
            </w:r>
            <w:r w:rsidRPr="00A723D5">
              <w:rPr>
                <w:rFonts w:cs="Arial"/>
                <w:sz w:val="22"/>
                <w:szCs w:val="20"/>
                <w:vertAlign w:val="superscript"/>
                <w:lang w:eastAsia="en-US"/>
              </w:rPr>
              <w:t>th</w:t>
            </w:r>
            <w:r>
              <w:rPr>
                <w:rFonts w:cs="Arial"/>
                <w:sz w:val="22"/>
                <w:szCs w:val="20"/>
                <w:lang w:eastAsia="en-US"/>
              </w:rPr>
              <w:t xml:space="preserve"> </w:t>
            </w:r>
            <w:r w:rsidR="007522C0">
              <w:rPr>
                <w:rFonts w:cs="Arial"/>
                <w:sz w:val="22"/>
                <w:szCs w:val="20"/>
                <w:lang w:eastAsia="en-US"/>
              </w:rPr>
              <w:t>July</w:t>
            </w:r>
            <w:r>
              <w:rPr>
                <w:rFonts w:cs="Arial"/>
                <w:sz w:val="22"/>
                <w:szCs w:val="20"/>
                <w:lang w:eastAsia="en-US"/>
              </w:rPr>
              <w:t xml:space="preserve"> </w:t>
            </w:r>
            <w:r w:rsidR="00303050">
              <w:rPr>
                <w:rFonts w:cs="Arial"/>
                <w:sz w:val="22"/>
                <w:szCs w:val="20"/>
                <w:lang w:eastAsia="en-US"/>
              </w:rPr>
              <w:t>2016</w:t>
            </w:r>
          </w:p>
          <w:p w:rsidR="00CA00BE" w:rsidRPr="00CA00BE" w:rsidRDefault="00EB11E2" w:rsidP="00CA00BE">
            <w:pPr>
              <w:rPr>
                <w:rFonts w:cs="Arial"/>
                <w:sz w:val="22"/>
                <w:szCs w:val="20"/>
                <w:lang w:eastAsia="en-US"/>
              </w:rPr>
            </w:pPr>
            <w:r>
              <w:rPr>
                <w:rFonts w:cs="Arial"/>
                <w:sz w:val="22"/>
                <w:szCs w:val="20"/>
                <w:lang w:eastAsia="en-US"/>
              </w:rPr>
              <w:t>10</w:t>
            </w:r>
            <w:r w:rsidR="00CA00BE" w:rsidRPr="00CA00BE">
              <w:rPr>
                <w:rFonts w:cs="Arial"/>
                <w:sz w:val="22"/>
                <w:szCs w:val="20"/>
                <w:lang w:eastAsia="en-US"/>
              </w:rPr>
              <w:t>am</w:t>
            </w:r>
          </w:p>
          <w:p w:rsidR="00CA00BE" w:rsidRPr="00CA00BE" w:rsidRDefault="007522C0" w:rsidP="00765FB8">
            <w:pPr>
              <w:rPr>
                <w:rFonts w:cs="Arial"/>
                <w:sz w:val="22"/>
                <w:szCs w:val="20"/>
                <w:lang w:eastAsia="en-US"/>
              </w:rPr>
            </w:pPr>
            <w:r>
              <w:rPr>
                <w:rFonts w:cs="Arial"/>
                <w:sz w:val="22"/>
                <w:szCs w:val="20"/>
                <w:lang w:eastAsia="en-US"/>
              </w:rPr>
              <w:t>Swale</w:t>
            </w:r>
            <w:r w:rsidR="00CA00BE" w:rsidRPr="00CA00BE">
              <w:rPr>
                <w:rFonts w:cs="Arial"/>
                <w:sz w:val="22"/>
                <w:szCs w:val="20"/>
                <w:lang w:eastAsia="en-US"/>
              </w:rPr>
              <w:t xml:space="preserve"> </w:t>
            </w:r>
            <w:r w:rsidR="00A63A42">
              <w:rPr>
                <w:rFonts w:cs="Arial"/>
                <w:sz w:val="22"/>
                <w:szCs w:val="20"/>
                <w:lang w:eastAsia="en-US"/>
              </w:rPr>
              <w:t>Borough Council</w:t>
            </w:r>
          </w:p>
        </w:tc>
      </w:tr>
      <w:tr w:rsidR="00CA00BE" w:rsidRPr="00CA00BE" w:rsidTr="00A16D79">
        <w:trPr>
          <w:trHeight w:val="827"/>
        </w:trPr>
        <w:tc>
          <w:tcPr>
            <w:tcW w:w="2149" w:type="dxa"/>
            <w:tcBorders>
              <w:top w:val="single" w:sz="6" w:space="0" w:color="auto"/>
              <w:left w:val="single" w:sz="6" w:space="0" w:color="auto"/>
              <w:bottom w:val="single" w:sz="6" w:space="0" w:color="auto"/>
              <w:right w:val="single" w:sz="6" w:space="0" w:color="auto"/>
            </w:tcBorders>
          </w:tcPr>
          <w:p w:rsidR="00CA00BE" w:rsidRPr="00CA00BE" w:rsidRDefault="00CA00BE" w:rsidP="00CA00BE">
            <w:pPr>
              <w:rPr>
                <w:rFonts w:cs="Arial"/>
                <w:b/>
                <w:bCs/>
                <w:sz w:val="22"/>
                <w:szCs w:val="20"/>
                <w:lang w:eastAsia="en-US"/>
              </w:rPr>
            </w:pPr>
            <w:r w:rsidRPr="00CA00BE">
              <w:rPr>
                <w:rFonts w:cs="Arial"/>
                <w:b/>
                <w:bCs/>
                <w:sz w:val="22"/>
                <w:szCs w:val="20"/>
                <w:lang w:eastAsia="en-US"/>
              </w:rPr>
              <w:t>Attendees:</w:t>
            </w:r>
          </w:p>
        </w:tc>
        <w:tc>
          <w:tcPr>
            <w:tcW w:w="2520" w:type="dxa"/>
            <w:tcBorders>
              <w:top w:val="single" w:sz="6" w:space="0" w:color="auto"/>
              <w:left w:val="single" w:sz="6" w:space="0" w:color="auto"/>
              <w:bottom w:val="single" w:sz="6" w:space="0" w:color="auto"/>
              <w:right w:val="single" w:sz="6" w:space="0" w:color="auto"/>
            </w:tcBorders>
          </w:tcPr>
          <w:p w:rsidR="00A723D5" w:rsidRDefault="00A723D5" w:rsidP="00CA00BE">
            <w:pPr>
              <w:rPr>
                <w:sz w:val="22"/>
                <w:szCs w:val="20"/>
                <w:lang w:eastAsia="en-US"/>
              </w:rPr>
            </w:pPr>
            <w:r>
              <w:rPr>
                <w:sz w:val="22"/>
                <w:szCs w:val="20"/>
                <w:lang w:eastAsia="en-US"/>
              </w:rPr>
              <w:t>John Littlemore</w:t>
            </w:r>
          </w:p>
          <w:p w:rsidR="00F65FC9" w:rsidRDefault="00F65FC9" w:rsidP="00CA00BE">
            <w:pPr>
              <w:rPr>
                <w:sz w:val="22"/>
                <w:szCs w:val="20"/>
                <w:lang w:eastAsia="en-US"/>
              </w:rPr>
            </w:pPr>
            <w:r>
              <w:rPr>
                <w:sz w:val="22"/>
                <w:szCs w:val="20"/>
                <w:lang w:eastAsia="en-US"/>
              </w:rPr>
              <w:t>Amber Christou</w:t>
            </w:r>
          </w:p>
          <w:p w:rsidR="00303050" w:rsidRDefault="00303050" w:rsidP="00303050">
            <w:pPr>
              <w:rPr>
                <w:sz w:val="22"/>
                <w:szCs w:val="20"/>
                <w:lang w:eastAsia="en-US"/>
              </w:rPr>
            </w:pPr>
            <w:r>
              <w:rPr>
                <w:sz w:val="22"/>
                <w:szCs w:val="20"/>
                <w:lang w:eastAsia="en-US"/>
              </w:rPr>
              <w:t>Lesley Clay</w:t>
            </w:r>
          </w:p>
          <w:p w:rsidR="006C320E" w:rsidRDefault="006C320E" w:rsidP="00303050">
            <w:pPr>
              <w:rPr>
                <w:sz w:val="22"/>
                <w:szCs w:val="20"/>
                <w:lang w:eastAsia="en-US"/>
              </w:rPr>
            </w:pPr>
            <w:r>
              <w:rPr>
                <w:sz w:val="22"/>
                <w:szCs w:val="20"/>
                <w:lang w:eastAsia="en-US"/>
              </w:rPr>
              <w:t>Rebecca Smith</w:t>
            </w:r>
          </w:p>
          <w:p w:rsidR="00DE0D81" w:rsidRDefault="00BA792B" w:rsidP="00EB11E2">
            <w:pPr>
              <w:rPr>
                <w:sz w:val="22"/>
                <w:szCs w:val="20"/>
                <w:lang w:eastAsia="en-US"/>
              </w:rPr>
            </w:pPr>
            <w:r>
              <w:rPr>
                <w:sz w:val="22"/>
                <w:szCs w:val="20"/>
                <w:lang w:eastAsia="en-US"/>
              </w:rPr>
              <w:t>Jennifer Shaw</w:t>
            </w:r>
          </w:p>
          <w:p w:rsidR="00DE0D81" w:rsidRDefault="00751822" w:rsidP="00EB11E2">
            <w:pPr>
              <w:rPr>
                <w:sz w:val="22"/>
                <w:szCs w:val="20"/>
                <w:lang w:eastAsia="en-US"/>
              </w:rPr>
            </w:pPr>
            <w:r>
              <w:rPr>
                <w:sz w:val="22"/>
                <w:szCs w:val="20"/>
                <w:lang w:eastAsia="en-US"/>
              </w:rPr>
              <w:t>Ashley Stacey</w:t>
            </w:r>
          </w:p>
          <w:p w:rsidR="00751822" w:rsidRDefault="00751822" w:rsidP="00DE0D81">
            <w:pPr>
              <w:rPr>
                <w:rFonts w:cs="Arial"/>
                <w:sz w:val="22"/>
                <w:szCs w:val="20"/>
                <w:lang w:eastAsia="en-US"/>
              </w:rPr>
            </w:pPr>
            <w:proofErr w:type="spellStart"/>
            <w:r>
              <w:rPr>
                <w:rFonts w:cs="Arial"/>
                <w:sz w:val="22"/>
                <w:szCs w:val="20"/>
                <w:lang w:eastAsia="en-US"/>
              </w:rPr>
              <w:t>Kas</w:t>
            </w:r>
            <w:proofErr w:type="spellEnd"/>
            <w:r>
              <w:rPr>
                <w:rFonts w:cs="Arial"/>
                <w:sz w:val="22"/>
                <w:szCs w:val="20"/>
                <w:lang w:eastAsia="en-US"/>
              </w:rPr>
              <w:t xml:space="preserve"> Hardy</w:t>
            </w:r>
          </w:p>
          <w:p w:rsidR="00A43B4C" w:rsidRDefault="00A43B4C" w:rsidP="00DE0D81">
            <w:pPr>
              <w:rPr>
                <w:rFonts w:cs="Arial"/>
                <w:sz w:val="22"/>
                <w:szCs w:val="20"/>
                <w:lang w:eastAsia="en-US"/>
              </w:rPr>
            </w:pPr>
            <w:r>
              <w:rPr>
                <w:rFonts w:cs="Arial"/>
                <w:sz w:val="22"/>
                <w:szCs w:val="20"/>
                <w:lang w:eastAsia="en-US"/>
              </w:rPr>
              <w:t>Marie Gerald</w:t>
            </w:r>
          </w:p>
          <w:p w:rsidR="00EC475A" w:rsidRDefault="00EC475A" w:rsidP="00DF1881">
            <w:pPr>
              <w:rPr>
                <w:sz w:val="22"/>
                <w:szCs w:val="20"/>
                <w:lang w:eastAsia="en-US"/>
              </w:rPr>
            </w:pPr>
            <w:r>
              <w:rPr>
                <w:sz w:val="22"/>
                <w:szCs w:val="20"/>
                <w:lang w:eastAsia="en-US"/>
              </w:rPr>
              <w:t xml:space="preserve">Virginia </w:t>
            </w:r>
            <w:proofErr w:type="spellStart"/>
            <w:r>
              <w:rPr>
                <w:sz w:val="22"/>
                <w:szCs w:val="20"/>
                <w:lang w:eastAsia="en-US"/>
              </w:rPr>
              <w:t>McClane</w:t>
            </w:r>
            <w:proofErr w:type="spellEnd"/>
          </w:p>
          <w:p w:rsidR="00EC475A" w:rsidRDefault="00F65FC9" w:rsidP="00DF1881">
            <w:pPr>
              <w:rPr>
                <w:sz w:val="22"/>
                <w:szCs w:val="20"/>
                <w:lang w:eastAsia="en-US"/>
              </w:rPr>
            </w:pPr>
            <w:r>
              <w:rPr>
                <w:sz w:val="22"/>
                <w:szCs w:val="20"/>
                <w:lang w:eastAsia="en-US"/>
              </w:rPr>
              <w:t>Jane Lang</w:t>
            </w:r>
          </w:p>
          <w:p w:rsidR="00EC475A" w:rsidRDefault="00F65FC9" w:rsidP="00DF1881">
            <w:pPr>
              <w:rPr>
                <w:sz w:val="22"/>
                <w:szCs w:val="20"/>
                <w:lang w:eastAsia="en-US"/>
              </w:rPr>
            </w:pPr>
            <w:r>
              <w:rPr>
                <w:sz w:val="22"/>
                <w:szCs w:val="20"/>
                <w:lang w:eastAsia="en-US"/>
              </w:rPr>
              <w:t>Hayley Brook</w:t>
            </w:r>
          </w:p>
          <w:p w:rsidR="00BA792B" w:rsidRDefault="00F65FC9" w:rsidP="00DF1881">
            <w:pPr>
              <w:rPr>
                <w:sz w:val="22"/>
                <w:szCs w:val="20"/>
                <w:lang w:eastAsia="en-US"/>
              </w:rPr>
            </w:pPr>
            <w:r>
              <w:rPr>
                <w:sz w:val="22"/>
                <w:szCs w:val="20"/>
                <w:lang w:eastAsia="en-US"/>
              </w:rPr>
              <w:t>Lora McCourt</w:t>
            </w:r>
          </w:p>
          <w:p w:rsidR="00BA792B" w:rsidRDefault="00BA792B" w:rsidP="00DF1881">
            <w:pPr>
              <w:rPr>
                <w:sz w:val="22"/>
                <w:szCs w:val="20"/>
                <w:lang w:eastAsia="en-US"/>
              </w:rPr>
            </w:pPr>
            <w:r>
              <w:rPr>
                <w:sz w:val="22"/>
                <w:szCs w:val="20"/>
                <w:lang w:eastAsia="en-US"/>
              </w:rPr>
              <w:t>Eileen Martin</w:t>
            </w:r>
          </w:p>
          <w:p w:rsidR="00EC475A" w:rsidRDefault="00BA792B" w:rsidP="00DF1881">
            <w:pPr>
              <w:rPr>
                <w:sz w:val="22"/>
                <w:szCs w:val="20"/>
                <w:lang w:eastAsia="en-US"/>
              </w:rPr>
            </w:pPr>
            <w:r>
              <w:rPr>
                <w:sz w:val="22"/>
                <w:szCs w:val="20"/>
                <w:lang w:eastAsia="en-US"/>
              </w:rPr>
              <w:t>Sue Willis</w:t>
            </w:r>
          </w:p>
          <w:p w:rsidR="00BA792B" w:rsidRDefault="00BA792B" w:rsidP="00DF1881">
            <w:pPr>
              <w:rPr>
                <w:sz w:val="22"/>
                <w:szCs w:val="20"/>
                <w:lang w:eastAsia="en-US"/>
              </w:rPr>
            </w:pPr>
            <w:r>
              <w:rPr>
                <w:sz w:val="22"/>
                <w:szCs w:val="20"/>
                <w:lang w:eastAsia="en-US"/>
              </w:rPr>
              <w:t>Ellie Kershaw</w:t>
            </w:r>
          </w:p>
          <w:p w:rsidR="00AB6A32" w:rsidRDefault="00AB6A32" w:rsidP="00DF1881">
            <w:pPr>
              <w:rPr>
                <w:sz w:val="22"/>
                <w:szCs w:val="20"/>
                <w:lang w:eastAsia="en-US"/>
              </w:rPr>
            </w:pPr>
            <w:r>
              <w:rPr>
                <w:sz w:val="22"/>
                <w:szCs w:val="20"/>
                <w:lang w:eastAsia="en-US"/>
              </w:rPr>
              <w:t>Linda Hibbs</w:t>
            </w:r>
          </w:p>
          <w:p w:rsidR="00BA792B" w:rsidRDefault="00C23711" w:rsidP="00DF1881">
            <w:pPr>
              <w:rPr>
                <w:sz w:val="22"/>
                <w:szCs w:val="20"/>
                <w:lang w:eastAsia="en-US"/>
              </w:rPr>
            </w:pPr>
            <w:r>
              <w:rPr>
                <w:sz w:val="22"/>
                <w:szCs w:val="20"/>
                <w:lang w:eastAsia="en-US"/>
              </w:rPr>
              <w:t>Emma Kennard</w:t>
            </w:r>
          </w:p>
          <w:p w:rsidR="00C23711" w:rsidRDefault="00C23711" w:rsidP="00DF1881">
            <w:pPr>
              <w:rPr>
                <w:sz w:val="22"/>
                <w:szCs w:val="20"/>
                <w:lang w:eastAsia="en-US"/>
              </w:rPr>
            </w:pPr>
            <w:r>
              <w:rPr>
                <w:sz w:val="22"/>
                <w:szCs w:val="20"/>
                <w:lang w:eastAsia="en-US"/>
              </w:rPr>
              <w:t>Jo Gibbons</w:t>
            </w:r>
          </w:p>
          <w:p w:rsidR="00C23711" w:rsidRDefault="00C23711" w:rsidP="00DF1881">
            <w:pPr>
              <w:rPr>
                <w:sz w:val="22"/>
                <w:szCs w:val="20"/>
                <w:lang w:eastAsia="en-US"/>
              </w:rPr>
            </w:pPr>
            <w:r>
              <w:rPr>
                <w:sz w:val="22"/>
                <w:szCs w:val="20"/>
                <w:lang w:eastAsia="en-US"/>
              </w:rPr>
              <w:t xml:space="preserve">Nigel </w:t>
            </w:r>
            <w:proofErr w:type="spellStart"/>
            <w:r>
              <w:rPr>
                <w:sz w:val="22"/>
                <w:szCs w:val="20"/>
                <w:lang w:eastAsia="en-US"/>
              </w:rPr>
              <w:t>Bucklow</w:t>
            </w:r>
            <w:proofErr w:type="spellEnd"/>
          </w:p>
          <w:p w:rsidR="00C23711" w:rsidRDefault="00C23711" w:rsidP="00DF1881">
            <w:pPr>
              <w:rPr>
                <w:sz w:val="22"/>
                <w:szCs w:val="20"/>
                <w:lang w:eastAsia="en-US"/>
              </w:rPr>
            </w:pPr>
            <w:r>
              <w:rPr>
                <w:sz w:val="22"/>
                <w:szCs w:val="20"/>
                <w:lang w:eastAsia="en-US"/>
              </w:rPr>
              <w:t>Susan Hughes</w:t>
            </w:r>
          </w:p>
          <w:p w:rsidR="00C23711" w:rsidRDefault="00C23711" w:rsidP="00DF1881">
            <w:pPr>
              <w:rPr>
                <w:sz w:val="22"/>
                <w:szCs w:val="20"/>
                <w:lang w:eastAsia="en-US"/>
              </w:rPr>
            </w:pPr>
            <w:r>
              <w:rPr>
                <w:sz w:val="22"/>
                <w:szCs w:val="20"/>
                <w:lang w:eastAsia="en-US"/>
              </w:rPr>
              <w:t xml:space="preserve">Kim </w:t>
            </w:r>
            <w:proofErr w:type="spellStart"/>
            <w:r>
              <w:rPr>
                <w:sz w:val="22"/>
                <w:szCs w:val="20"/>
                <w:lang w:eastAsia="en-US"/>
              </w:rPr>
              <w:t>Hellyer</w:t>
            </w:r>
            <w:proofErr w:type="spellEnd"/>
          </w:p>
          <w:p w:rsidR="00C23711" w:rsidRDefault="00C23711" w:rsidP="00DF1881">
            <w:pPr>
              <w:rPr>
                <w:sz w:val="22"/>
                <w:szCs w:val="20"/>
                <w:lang w:eastAsia="en-US"/>
              </w:rPr>
            </w:pPr>
            <w:r>
              <w:rPr>
                <w:sz w:val="22"/>
                <w:szCs w:val="20"/>
                <w:lang w:eastAsia="en-US"/>
              </w:rPr>
              <w:t>Sarah Ward</w:t>
            </w:r>
          </w:p>
          <w:p w:rsidR="00C23711" w:rsidRDefault="00C23711" w:rsidP="00DF1881">
            <w:pPr>
              <w:rPr>
                <w:sz w:val="22"/>
                <w:szCs w:val="20"/>
                <w:lang w:eastAsia="en-US"/>
              </w:rPr>
            </w:pPr>
            <w:r>
              <w:rPr>
                <w:sz w:val="22"/>
                <w:szCs w:val="20"/>
                <w:lang w:eastAsia="en-US"/>
              </w:rPr>
              <w:t>Adrian Hammond</w:t>
            </w:r>
          </w:p>
          <w:p w:rsidR="0097743E" w:rsidRDefault="00FA280B" w:rsidP="00DF1881">
            <w:pPr>
              <w:rPr>
                <w:sz w:val="22"/>
                <w:szCs w:val="20"/>
                <w:lang w:eastAsia="en-US"/>
              </w:rPr>
            </w:pPr>
            <w:r>
              <w:rPr>
                <w:sz w:val="22"/>
                <w:szCs w:val="20"/>
                <w:lang w:eastAsia="en-US"/>
              </w:rPr>
              <w:t>Julie Delahaye</w:t>
            </w:r>
          </w:p>
          <w:p w:rsidR="004F3283" w:rsidRDefault="004F3283" w:rsidP="00DF1881">
            <w:pPr>
              <w:rPr>
                <w:sz w:val="22"/>
                <w:szCs w:val="20"/>
                <w:lang w:eastAsia="en-US"/>
              </w:rPr>
            </w:pPr>
            <w:r>
              <w:rPr>
                <w:sz w:val="22"/>
                <w:szCs w:val="20"/>
                <w:lang w:eastAsia="en-US"/>
              </w:rPr>
              <w:t>Stephanie Line</w:t>
            </w:r>
          </w:p>
          <w:p w:rsidR="004F3283" w:rsidRDefault="004F3283" w:rsidP="00DF1881">
            <w:pPr>
              <w:rPr>
                <w:sz w:val="22"/>
                <w:szCs w:val="20"/>
                <w:lang w:eastAsia="en-US"/>
              </w:rPr>
            </w:pPr>
            <w:r>
              <w:rPr>
                <w:sz w:val="22"/>
                <w:szCs w:val="20"/>
                <w:lang w:eastAsia="en-US"/>
              </w:rPr>
              <w:t>Dawn Hallam</w:t>
            </w:r>
          </w:p>
          <w:p w:rsidR="004F3283" w:rsidRDefault="004F3283" w:rsidP="00DF1881">
            <w:pPr>
              <w:rPr>
                <w:sz w:val="22"/>
                <w:szCs w:val="20"/>
                <w:lang w:eastAsia="en-US"/>
              </w:rPr>
            </w:pPr>
            <w:r>
              <w:rPr>
                <w:sz w:val="22"/>
                <w:szCs w:val="20"/>
                <w:lang w:eastAsia="en-US"/>
              </w:rPr>
              <w:t>Rebecca Walker</w:t>
            </w:r>
          </w:p>
          <w:p w:rsidR="004F3283" w:rsidRDefault="004F3283" w:rsidP="00DF1881">
            <w:pPr>
              <w:rPr>
                <w:sz w:val="22"/>
                <w:szCs w:val="20"/>
                <w:lang w:eastAsia="en-US"/>
              </w:rPr>
            </w:pPr>
            <w:r>
              <w:rPr>
                <w:sz w:val="22"/>
                <w:szCs w:val="20"/>
                <w:lang w:eastAsia="en-US"/>
              </w:rPr>
              <w:t>Karen Leslie</w:t>
            </w:r>
          </w:p>
          <w:p w:rsidR="004F3283" w:rsidRDefault="004F3283" w:rsidP="00DF1881">
            <w:pPr>
              <w:rPr>
                <w:sz w:val="22"/>
                <w:szCs w:val="20"/>
                <w:lang w:eastAsia="en-US"/>
              </w:rPr>
            </w:pPr>
            <w:r>
              <w:rPr>
                <w:sz w:val="22"/>
                <w:szCs w:val="20"/>
                <w:lang w:eastAsia="en-US"/>
              </w:rPr>
              <w:t>Donna Crozier</w:t>
            </w:r>
          </w:p>
          <w:p w:rsidR="009934B1" w:rsidRPr="00CA00BE" w:rsidRDefault="009934B1" w:rsidP="00DF1881">
            <w:pPr>
              <w:rPr>
                <w:sz w:val="22"/>
                <w:szCs w:val="20"/>
                <w:lang w:eastAsia="en-US"/>
              </w:rPr>
            </w:pPr>
          </w:p>
        </w:tc>
        <w:tc>
          <w:tcPr>
            <w:tcW w:w="5362" w:type="dxa"/>
            <w:tcBorders>
              <w:top w:val="single" w:sz="6" w:space="0" w:color="auto"/>
              <w:left w:val="single" w:sz="6" w:space="0" w:color="auto"/>
              <w:bottom w:val="single" w:sz="6" w:space="0" w:color="auto"/>
              <w:right w:val="single" w:sz="6" w:space="0" w:color="auto"/>
            </w:tcBorders>
          </w:tcPr>
          <w:p w:rsidR="0086776C" w:rsidRDefault="0086776C" w:rsidP="00CA00BE">
            <w:pPr>
              <w:rPr>
                <w:rFonts w:cs="Arial"/>
                <w:sz w:val="22"/>
                <w:szCs w:val="20"/>
                <w:lang w:val="da-DK" w:eastAsia="en-US"/>
              </w:rPr>
            </w:pPr>
            <w:r>
              <w:rPr>
                <w:rFonts w:cs="Arial"/>
                <w:sz w:val="22"/>
                <w:szCs w:val="20"/>
                <w:lang w:val="da-DK" w:eastAsia="en-US"/>
              </w:rPr>
              <w:t xml:space="preserve">Chair &amp; </w:t>
            </w:r>
            <w:r w:rsidR="00A723D5">
              <w:rPr>
                <w:rFonts w:cs="Arial"/>
                <w:sz w:val="22"/>
                <w:szCs w:val="20"/>
                <w:lang w:val="da-DK" w:eastAsia="en-US"/>
              </w:rPr>
              <w:t>Maidstone</w:t>
            </w:r>
            <w:r w:rsidR="00215E95">
              <w:rPr>
                <w:rFonts w:cs="Arial"/>
                <w:sz w:val="22"/>
                <w:szCs w:val="20"/>
                <w:lang w:val="da-DK" w:eastAsia="en-US"/>
              </w:rPr>
              <w:t xml:space="preserve"> </w:t>
            </w:r>
            <w:r>
              <w:rPr>
                <w:rFonts w:cs="Arial"/>
                <w:sz w:val="22"/>
                <w:szCs w:val="20"/>
                <w:lang w:val="da-DK" w:eastAsia="en-US"/>
              </w:rPr>
              <w:t>BC</w:t>
            </w:r>
          </w:p>
          <w:p w:rsidR="00F65FC9" w:rsidRDefault="00F65FC9" w:rsidP="00CA00BE">
            <w:pPr>
              <w:rPr>
                <w:rFonts w:cs="Arial"/>
                <w:sz w:val="22"/>
                <w:szCs w:val="20"/>
                <w:lang w:val="da-DK" w:eastAsia="en-US"/>
              </w:rPr>
            </w:pPr>
            <w:r>
              <w:rPr>
                <w:rFonts w:cs="Arial"/>
                <w:sz w:val="22"/>
                <w:szCs w:val="20"/>
                <w:lang w:val="da-DK" w:eastAsia="en-US"/>
              </w:rPr>
              <w:t>Swale BC and Deputy Chair</w:t>
            </w:r>
          </w:p>
          <w:p w:rsidR="00303050" w:rsidRDefault="00303050" w:rsidP="00303050">
            <w:pPr>
              <w:rPr>
                <w:rFonts w:cs="Arial"/>
                <w:sz w:val="22"/>
                <w:szCs w:val="20"/>
                <w:lang w:val="da-DK" w:eastAsia="en-US"/>
              </w:rPr>
            </w:pPr>
            <w:r>
              <w:rPr>
                <w:rFonts w:cs="Arial"/>
                <w:sz w:val="22"/>
                <w:szCs w:val="20"/>
                <w:lang w:val="da-DK" w:eastAsia="en-US"/>
              </w:rPr>
              <w:t>JPPB</w:t>
            </w:r>
          </w:p>
          <w:p w:rsidR="006C320E" w:rsidRDefault="006C320E" w:rsidP="00303050">
            <w:pPr>
              <w:rPr>
                <w:rFonts w:cs="Arial"/>
                <w:sz w:val="22"/>
                <w:szCs w:val="20"/>
                <w:lang w:val="da-DK" w:eastAsia="en-US"/>
              </w:rPr>
            </w:pPr>
            <w:r>
              <w:rPr>
                <w:rFonts w:cs="Arial"/>
                <w:sz w:val="22"/>
                <w:szCs w:val="20"/>
                <w:lang w:val="da-DK" w:eastAsia="en-US"/>
              </w:rPr>
              <w:t>KHG</w:t>
            </w:r>
          </w:p>
          <w:p w:rsidR="001550D6" w:rsidRDefault="001550D6" w:rsidP="005050A1">
            <w:pPr>
              <w:rPr>
                <w:rFonts w:cs="Arial"/>
                <w:sz w:val="22"/>
                <w:szCs w:val="20"/>
                <w:lang w:val="da-DK" w:eastAsia="en-US"/>
              </w:rPr>
            </w:pPr>
            <w:r>
              <w:rPr>
                <w:rFonts w:cs="Arial"/>
                <w:sz w:val="22"/>
                <w:szCs w:val="20"/>
                <w:lang w:val="da-DK" w:eastAsia="en-US"/>
              </w:rPr>
              <w:t>Ashford BC</w:t>
            </w:r>
          </w:p>
          <w:p w:rsidR="001550D6" w:rsidRDefault="001550D6" w:rsidP="005050A1">
            <w:pPr>
              <w:rPr>
                <w:rFonts w:cs="Arial"/>
                <w:sz w:val="22"/>
                <w:szCs w:val="20"/>
                <w:lang w:val="da-DK" w:eastAsia="en-US"/>
              </w:rPr>
            </w:pPr>
            <w:r>
              <w:rPr>
                <w:rFonts w:cs="Arial"/>
                <w:sz w:val="22"/>
                <w:szCs w:val="20"/>
                <w:lang w:val="da-DK" w:eastAsia="en-US"/>
              </w:rPr>
              <w:t>Thanet DC</w:t>
            </w:r>
          </w:p>
          <w:p w:rsidR="00751822" w:rsidRDefault="00751822" w:rsidP="005050A1">
            <w:pPr>
              <w:rPr>
                <w:rFonts w:cs="Arial"/>
                <w:sz w:val="22"/>
                <w:szCs w:val="20"/>
                <w:lang w:val="da-DK" w:eastAsia="en-US"/>
              </w:rPr>
            </w:pPr>
            <w:r>
              <w:rPr>
                <w:rFonts w:cs="Arial"/>
                <w:sz w:val="22"/>
                <w:szCs w:val="20"/>
                <w:lang w:val="da-DK" w:eastAsia="en-US"/>
              </w:rPr>
              <w:t>KCC</w:t>
            </w:r>
          </w:p>
          <w:p w:rsidR="00A43B4C" w:rsidRDefault="00A43B4C" w:rsidP="005050A1">
            <w:pPr>
              <w:rPr>
                <w:rFonts w:cs="Arial"/>
                <w:sz w:val="22"/>
                <w:szCs w:val="20"/>
                <w:lang w:val="da-DK" w:eastAsia="en-US"/>
              </w:rPr>
            </w:pPr>
            <w:r>
              <w:rPr>
                <w:rFonts w:cs="Arial"/>
                <w:sz w:val="22"/>
                <w:szCs w:val="20"/>
                <w:lang w:val="da-DK" w:eastAsia="en-US"/>
              </w:rPr>
              <w:t>Dartford BC</w:t>
            </w:r>
          </w:p>
          <w:p w:rsidR="00EC475A" w:rsidRDefault="00EC475A" w:rsidP="00A952BD">
            <w:pPr>
              <w:rPr>
                <w:rFonts w:cs="Arial"/>
                <w:sz w:val="22"/>
                <w:szCs w:val="20"/>
                <w:lang w:val="da-DK" w:eastAsia="en-US"/>
              </w:rPr>
            </w:pPr>
            <w:r>
              <w:rPr>
                <w:rFonts w:cs="Arial"/>
                <w:sz w:val="22"/>
                <w:szCs w:val="20"/>
                <w:lang w:val="da-DK" w:eastAsia="en-US"/>
              </w:rPr>
              <w:t>KCC</w:t>
            </w:r>
          </w:p>
          <w:p w:rsidR="00EC475A" w:rsidRDefault="00EC475A" w:rsidP="00A952BD">
            <w:pPr>
              <w:rPr>
                <w:rFonts w:cs="Arial"/>
                <w:sz w:val="22"/>
                <w:szCs w:val="20"/>
                <w:lang w:val="da-DK" w:eastAsia="en-US"/>
              </w:rPr>
            </w:pPr>
            <w:r>
              <w:rPr>
                <w:rFonts w:cs="Arial"/>
                <w:sz w:val="22"/>
                <w:szCs w:val="20"/>
                <w:lang w:val="da-DK" w:eastAsia="en-US"/>
              </w:rPr>
              <w:t>Tunbridge Wells BC</w:t>
            </w:r>
          </w:p>
          <w:p w:rsidR="00EC475A" w:rsidRDefault="00EC475A" w:rsidP="00A952BD">
            <w:pPr>
              <w:rPr>
                <w:rFonts w:cs="Arial"/>
                <w:sz w:val="22"/>
                <w:szCs w:val="20"/>
                <w:lang w:val="da-DK" w:eastAsia="en-US"/>
              </w:rPr>
            </w:pPr>
            <w:r>
              <w:rPr>
                <w:rFonts w:cs="Arial"/>
                <w:sz w:val="22"/>
                <w:szCs w:val="20"/>
                <w:lang w:val="da-DK" w:eastAsia="en-US"/>
              </w:rPr>
              <w:t>Sevenoaks DC</w:t>
            </w:r>
          </w:p>
          <w:p w:rsidR="00EC475A" w:rsidRDefault="00BA792B" w:rsidP="00A952BD">
            <w:pPr>
              <w:rPr>
                <w:rFonts w:cs="Arial"/>
                <w:sz w:val="22"/>
                <w:szCs w:val="20"/>
                <w:lang w:val="da-DK" w:eastAsia="en-US"/>
              </w:rPr>
            </w:pPr>
            <w:r>
              <w:rPr>
                <w:rFonts w:cs="Arial"/>
                <w:sz w:val="22"/>
                <w:szCs w:val="20"/>
                <w:lang w:val="da-DK" w:eastAsia="en-US"/>
              </w:rPr>
              <w:t>Canterbury CC</w:t>
            </w:r>
          </w:p>
          <w:p w:rsidR="009934B1" w:rsidRDefault="00BA792B" w:rsidP="00A952BD">
            <w:pPr>
              <w:rPr>
                <w:rFonts w:cs="Arial"/>
                <w:sz w:val="22"/>
                <w:szCs w:val="20"/>
                <w:lang w:val="da-DK" w:eastAsia="en-US"/>
              </w:rPr>
            </w:pPr>
            <w:r>
              <w:rPr>
                <w:rFonts w:cs="Arial"/>
                <w:sz w:val="22"/>
                <w:szCs w:val="20"/>
                <w:lang w:val="da-DK" w:eastAsia="en-US"/>
              </w:rPr>
              <w:t>Amicus Horizon</w:t>
            </w:r>
          </w:p>
          <w:p w:rsidR="00BA792B" w:rsidRDefault="00BA792B" w:rsidP="00A952BD">
            <w:pPr>
              <w:rPr>
                <w:rFonts w:cs="Arial"/>
                <w:sz w:val="22"/>
                <w:szCs w:val="20"/>
                <w:lang w:val="da-DK" w:eastAsia="en-US"/>
              </w:rPr>
            </w:pPr>
            <w:r>
              <w:rPr>
                <w:rFonts w:cs="Arial"/>
                <w:sz w:val="22"/>
                <w:szCs w:val="20"/>
                <w:lang w:val="da-DK" w:eastAsia="en-US"/>
              </w:rPr>
              <w:t>KSS CRC</w:t>
            </w:r>
          </w:p>
          <w:p w:rsidR="00BA792B" w:rsidRDefault="00BA792B" w:rsidP="00A952BD">
            <w:pPr>
              <w:rPr>
                <w:rFonts w:cs="Arial"/>
                <w:sz w:val="22"/>
                <w:szCs w:val="20"/>
                <w:lang w:val="da-DK" w:eastAsia="en-US"/>
              </w:rPr>
            </w:pPr>
            <w:r>
              <w:rPr>
                <w:rFonts w:cs="Arial"/>
                <w:sz w:val="22"/>
                <w:szCs w:val="20"/>
                <w:lang w:val="da-DK" w:eastAsia="en-US"/>
              </w:rPr>
              <w:t>Maidstone BC</w:t>
            </w:r>
          </w:p>
          <w:p w:rsidR="00AB6A32" w:rsidRDefault="00AB6A32" w:rsidP="00A952BD">
            <w:pPr>
              <w:rPr>
                <w:rFonts w:cs="Arial"/>
                <w:sz w:val="22"/>
                <w:szCs w:val="20"/>
                <w:lang w:val="da-DK" w:eastAsia="en-US"/>
              </w:rPr>
            </w:pPr>
            <w:r>
              <w:rPr>
                <w:rFonts w:cs="Arial"/>
                <w:sz w:val="22"/>
                <w:szCs w:val="20"/>
                <w:lang w:val="da-DK" w:eastAsia="en-US"/>
              </w:rPr>
              <w:t>T&amp;MBC</w:t>
            </w:r>
          </w:p>
          <w:p w:rsidR="00C23711" w:rsidRDefault="00C23711" w:rsidP="00A952BD">
            <w:pPr>
              <w:rPr>
                <w:rFonts w:cs="Arial"/>
                <w:sz w:val="22"/>
                <w:szCs w:val="20"/>
                <w:lang w:val="da-DK" w:eastAsia="en-US"/>
              </w:rPr>
            </w:pPr>
            <w:r>
              <w:rPr>
                <w:rFonts w:cs="Arial"/>
                <w:sz w:val="22"/>
                <w:szCs w:val="20"/>
                <w:lang w:val="da-DK" w:eastAsia="en-US"/>
              </w:rPr>
              <w:t>KCC</w:t>
            </w:r>
          </w:p>
          <w:p w:rsidR="00C23711" w:rsidRDefault="00C23711" w:rsidP="00A952BD">
            <w:pPr>
              <w:rPr>
                <w:rFonts w:cs="Arial"/>
                <w:sz w:val="22"/>
                <w:szCs w:val="20"/>
                <w:lang w:val="da-DK" w:eastAsia="en-US"/>
              </w:rPr>
            </w:pPr>
            <w:r>
              <w:rPr>
                <w:rFonts w:cs="Arial"/>
                <w:sz w:val="22"/>
                <w:szCs w:val="20"/>
                <w:lang w:val="da-DK" w:eastAsia="en-US"/>
              </w:rPr>
              <w:t>KCC</w:t>
            </w:r>
          </w:p>
          <w:p w:rsidR="00C23711" w:rsidRDefault="00C23711" w:rsidP="00A952BD">
            <w:pPr>
              <w:rPr>
                <w:rFonts w:cs="Arial"/>
                <w:sz w:val="22"/>
                <w:szCs w:val="20"/>
                <w:lang w:val="da-DK" w:eastAsia="en-US"/>
              </w:rPr>
            </w:pPr>
            <w:r>
              <w:rPr>
                <w:rFonts w:cs="Arial"/>
                <w:sz w:val="22"/>
                <w:szCs w:val="20"/>
                <w:lang w:val="da-DK" w:eastAsia="en-US"/>
              </w:rPr>
              <w:t>MBC</w:t>
            </w:r>
          </w:p>
          <w:p w:rsidR="00C23711" w:rsidRDefault="00C23711" w:rsidP="00A952BD">
            <w:pPr>
              <w:rPr>
                <w:rFonts w:cs="Arial"/>
                <w:sz w:val="22"/>
                <w:szCs w:val="20"/>
                <w:lang w:val="da-DK" w:eastAsia="en-US"/>
              </w:rPr>
            </w:pPr>
            <w:r>
              <w:rPr>
                <w:rFonts w:cs="Arial"/>
                <w:sz w:val="22"/>
                <w:szCs w:val="20"/>
                <w:lang w:val="da-DK" w:eastAsia="en-US"/>
              </w:rPr>
              <w:t>Swale BC</w:t>
            </w:r>
          </w:p>
          <w:p w:rsidR="00C23711" w:rsidRDefault="00C23711" w:rsidP="00A952BD">
            <w:pPr>
              <w:rPr>
                <w:rFonts w:cs="Arial"/>
                <w:sz w:val="22"/>
                <w:szCs w:val="20"/>
                <w:lang w:val="da-DK" w:eastAsia="en-US"/>
              </w:rPr>
            </w:pPr>
            <w:r>
              <w:rPr>
                <w:rFonts w:cs="Arial"/>
                <w:sz w:val="22"/>
                <w:szCs w:val="20"/>
                <w:lang w:val="da-DK" w:eastAsia="en-US"/>
              </w:rPr>
              <w:t>KCC</w:t>
            </w:r>
          </w:p>
          <w:p w:rsidR="00C23711" w:rsidRDefault="00C23711" w:rsidP="00A952BD">
            <w:pPr>
              <w:rPr>
                <w:rFonts w:cs="Arial"/>
                <w:sz w:val="22"/>
                <w:szCs w:val="20"/>
                <w:lang w:val="da-DK" w:eastAsia="en-US"/>
              </w:rPr>
            </w:pPr>
            <w:r>
              <w:rPr>
                <w:rFonts w:cs="Arial"/>
                <w:sz w:val="22"/>
                <w:szCs w:val="20"/>
                <w:lang w:val="da-DK" w:eastAsia="en-US"/>
              </w:rPr>
              <w:t>MBC</w:t>
            </w:r>
          </w:p>
          <w:p w:rsidR="00C23711" w:rsidRDefault="0097743E" w:rsidP="00A952BD">
            <w:pPr>
              <w:rPr>
                <w:rFonts w:cs="Arial"/>
                <w:sz w:val="22"/>
                <w:szCs w:val="20"/>
                <w:lang w:val="da-DK" w:eastAsia="en-US"/>
              </w:rPr>
            </w:pPr>
            <w:r>
              <w:rPr>
                <w:rFonts w:cs="Arial"/>
                <w:sz w:val="22"/>
                <w:szCs w:val="20"/>
                <w:lang w:val="da-DK" w:eastAsia="en-US"/>
              </w:rPr>
              <w:t>Shepway DC</w:t>
            </w:r>
          </w:p>
          <w:p w:rsidR="00FA280B" w:rsidRDefault="00FA280B" w:rsidP="00A952BD">
            <w:pPr>
              <w:rPr>
                <w:rFonts w:cs="Arial"/>
                <w:sz w:val="22"/>
                <w:szCs w:val="20"/>
                <w:lang w:val="da-DK" w:eastAsia="en-US"/>
              </w:rPr>
            </w:pPr>
            <w:r>
              <w:rPr>
                <w:rFonts w:cs="Arial"/>
                <w:sz w:val="22"/>
                <w:szCs w:val="20"/>
                <w:lang w:val="da-DK" w:eastAsia="en-US"/>
              </w:rPr>
              <w:t>KMPT</w:t>
            </w:r>
          </w:p>
          <w:p w:rsidR="004F3283" w:rsidRDefault="004F3283" w:rsidP="00A952BD">
            <w:pPr>
              <w:rPr>
                <w:rFonts w:cs="Arial"/>
                <w:sz w:val="22"/>
                <w:szCs w:val="20"/>
                <w:lang w:val="da-DK" w:eastAsia="en-US"/>
              </w:rPr>
            </w:pPr>
            <w:r>
              <w:rPr>
                <w:rFonts w:cs="Arial"/>
                <w:sz w:val="22"/>
                <w:szCs w:val="20"/>
                <w:lang w:val="da-DK" w:eastAsia="en-US"/>
              </w:rPr>
              <w:t>Maidstone &amp; Twells Trust</w:t>
            </w:r>
          </w:p>
          <w:p w:rsidR="004F3283" w:rsidRDefault="004F3283" w:rsidP="00A952BD">
            <w:pPr>
              <w:rPr>
                <w:rFonts w:cs="Arial"/>
                <w:sz w:val="22"/>
                <w:szCs w:val="20"/>
                <w:lang w:val="da-DK" w:eastAsia="en-US"/>
              </w:rPr>
            </w:pPr>
            <w:r>
              <w:rPr>
                <w:rFonts w:cs="Arial"/>
                <w:sz w:val="22"/>
                <w:szCs w:val="20"/>
                <w:lang w:val="da-DK" w:eastAsia="en-US"/>
              </w:rPr>
              <w:t>MTW &amp; KCHFT</w:t>
            </w:r>
          </w:p>
          <w:p w:rsidR="004F3283" w:rsidRDefault="004F3283" w:rsidP="00A952BD">
            <w:pPr>
              <w:rPr>
                <w:rFonts w:cs="Arial"/>
                <w:sz w:val="22"/>
                <w:szCs w:val="20"/>
                <w:lang w:val="da-DK" w:eastAsia="en-US"/>
              </w:rPr>
            </w:pPr>
            <w:r>
              <w:rPr>
                <w:rFonts w:cs="Arial"/>
                <w:sz w:val="22"/>
                <w:szCs w:val="20"/>
                <w:lang w:val="da-DK" w:eastAsia="en-US"/>
              </w:rPr>
              <w:t>Swale BC</w:t>
            </w:r>
          </w:p>
          <w:p w:rsidR="004F3283" w:rsidRDefault="004F3283" w:rsidP="00A952BD">
            <w:pPr>
              <w:rPr>
                <w:rFonts w:cs="Arial"/>
                <w:sz w:val="22"/>
                <w:szCs w:val="20"/>
                <w:lang w:val="da-DK" w:eastAsia="en-US"/>
              </w:rPr>
            </w:pPr>
            <w:r>
              <w:rPr>
                <w:rFonts w:cs="Arial"/>
                <w:sz w:val="22"/>
                <w:szCs w:val="20"/>
                <w:lang w:val="da-DK" w:eastAsia="en-US"/>
              </w:rPr>
              <w:t>FamilyMosaic</w:t>
            </w:r>
          </w:p>
          <w:p w:rsidR="004F3283" w:rsidRDefault="004F3283" w:rsidP="00A952BD">
            <w:pPr>
              <w:rPr>
                <w:rFonts w:cs="Arial"/>
                <w:sz w:val="22"/>
                <w:szCs w:val="20"/>
                <w:lang w:val="da-DK" w:eastAsia="en-US"/>
              </w:rPr>
            </w:pPr>
            <w:r>
              <w:rPr>
                <w:rFonts w:cs="Arial"/>
                <w:sz w:val="22"/>
                <w:szCs w:val="20"/>
                <w:lang w:val="da-DK" w:eastAsia="en-US"/>
              </w:rPr>
              <w:t>FamilyMosaic</w:t>
            </w:r>
          </w:p>
          <w:p w:rsidR="00C23711" w:rsidRDefault="00C23711" w:rsidP="00A952BD">
            <w:pPr>
              <w:rPr>
                <w:rFonts w:cs="Arial"/>
                <w:sz w:val="22"/>
                <w:szCs w:val="20"/>
                <w:lang w:val="da-DK" w:eastAsia="en-US"/>
              </w:rPr>
            </w:pPr>
          </w:p>
          <w:p w:rsidR="00BA792B" w:rsidRDefault="00BA792B" w:rsidP="00A952BD">
            <w:pPr>
              <w:rPr>
                <w:rFonts w:cs="Arial"/>
                <w:sz w:val="22"/>
                <w:szCs w:val="20"/>
                <w:lang w:val="da-DK" w:eastAsia="en-US"/>
              </w:rPr>
            </w:pPr>
          </w:p>
          <w:p w:rsidR="001B0E8F" w:rsidRDefault="001B0E8F" w:rsidP="00A952BD">
            <w:pPr>
              <w:rPr>
                <w:rFonts w:cs="Arial"/>
                <w:sz w:val="22"/>
                <w:szCs w:val="20"/>
                <w:lang w:val="da-DK" w:eastAsia="en-US"/>
              </w:rPr>
            </w:pPr>
          </w:p>
          <w:p w:rsidR="001B0E8F" w:rsidRDefault="001B0E8F" w:rsidP="00A952BD">
            <w:pPr>
              <w:rPr>
                <w:rFonts w:cs="Arial"/>
                <w:sz w:val="22"/>
                <w:szCs w:val="20"/>
                <w:lang w:val="da-DK" w:eastAsia="en-US"/>
              </w:rPr>
            </w:pPr>
          </w:p>
          <w:p w:rsidR="001B0E8F" w:rsidRPr="00CA00BE" w:rsidRDefault="001B0E8F" w:rsidP="001B0E8F">
            <w:pPr>
              <w:rPr>
                <w:rFonts w:cs="Arial"/>
                <w:sz w:val="22"/>
                <w:szCs w:val="20"/>
                <w:lang w:val="da-DK" w:eastAsia="en-US"/>
              </w:rPr>
            </w:pPr>
          </w:p>
        </w:tc>
      </w:tr>
      <w:tr w:rsidR="00CA00BE" w:rsidRPr="00CA00BE" w:rsidTr="00A16D79">
        <w:trPr>
          <w:trHeight w:val="827"/>
        </w:trPr>
        <w:tc>
          <w:tcPr>
            <w:tcW w:w="2149" w:type="dxa"/>
            <w:tcBorders>
              <w:top w:val="single" w:sz="6" w:space="0" w:color="auto"/>
              <w:left w:val="single" w:sz="6" w:space="0" w:color="auto"/>
              <w:bottom w:val="single" w:sz="6" w:space="0" w:color="auto"/>
              <w:right w:val="single" w:sz="6" w:space="0" w:color="auto"/>
            </w:tcBorders>
          </w:tcPr>
          <w:p w:rsidR="00CA00BE" w:rsidRPr="00CA00BE" w:rsidRDefault="00CA00BE" w:rsidP="00CA00BE">
            <w:pPr>
              <w:rPr>
                <w:rFonts w:cs="Arial"/>
                <w:b/>
                <w:bCs/>
                <w:sz w:val="22"/>
                <w:szCs w:val="20"/>
                <w:lang w:eastAsia="en-US"/>
              </w:rPr>
            </w:pPr>
            <w:bookmarkStart w:id="1" w:name="OLE_LINK1"/>
            <w:r w:rsidRPr="00CA00BE">
              <w:rPr>
                <w:rFonts w:cs="Arial"/>
                <w:b/>
                <w:bCs/>
                <w:sz w:val="22"/>
                <w:szCs w:val="20"/>
                <w:lang w:eastAsia="en-US"/>
              </w:rPr>
              <w:t>Apologies:</w:t>
            </w:r>
            <w:bookmarkEnd w:id="1"/>
          </w:p>
        </w:tc>
        <w:tc>
          <w:tcPr>
            <w:tcW w:w="2520" w:type="dxa"/>
            <w:tcBorders>
              <w:top w:val="single" w:sz="6" w:space="0" w:color="auto"/>
              <w:left w:val="single" w:sz="6" w:space="0" w:color="auto"/>
              <w:bottom w:val="single" w:sz="6" w:space="0" w:color="auto"/>
              <w:right w:val="single" w:sz="6" w:space="0" w:color="auto"/>
            </w:tcBorders>
          </w:tcPr>
          <w:p w:rsidR="006538B0" w:rsidRDefault="006538B0" w:rsidP="000275C5">
            <w:pPr>
              <w:rPr>
                <w:rFonts w:cs="Arial"/>
                <w:sz w:val="22"/>
                <w:szCs w:val="20"/>
                <w:lang w:eastAsia="en-US"/>
              </w:rPr>
            </w:pPr>
            <w:r>
              <w:rPr>
                <w:rFonts w:cs="Arial"/>
                <w:sz w:val="22"/>
                <w:szCs w:val="20"/>
                <w:lang w:eastAsia="en-US"/>
              </w:rPr>
              <w:t>Christy Holden</w:t>
            </w:r>
          </w:p>
          <w:p w:rsidR="00DA3017" w:rsidRDefault="00DA3017" w:rsidP="000275C5">
            <w:pPr>
              <w:rPr>
                <w:rFonts w:cs="Arial"/>
                <w:sz w:val="22"/>
                <w:szCs w:val="20"/>
                <w:lang w:eastAsia="en-US"/>
              </w:rPr>
            </w:pPr>
            <w:r>
              <w:rPr>
                <w:rFonts w:cs="Arial"/>
                <w:sz w:val="22"/>
                <w:szCs w:val="20"/>
                <w:lang w:eastAsia="en-US"/>
              </w:rPr>
              <w:t>Brian Horton</w:t>
            </w:r>
          </w:p>
          <w:p w:rsidR="00A723D5" w:rsidRDefault="00A723D5" w:rsidP="000275C5">
            <w:pPr>
              <w:rPr>
                <w:rFonts w:cs="Arial"/>
                <w:sz w:val="22"/>
                <w:szCs w:val="20"/>
                <w:lang w:eastAsia="en-US"/>
              </w:rPr>
            </w:pPr>
            <w:proofErr w:type="spellStart"/>
            <w:r>
              <w:rPr>
                <w:rFonts w:cs="Arial"/>
                <w:sz w:val="22"/>
                <w:szCs w:val="20"/>
                <w:lang w:eastAsia="en-US"/>
              </w:rPr>
              <w:t>Satnam</w:t>
            </w:r>
            <w:proofErr w:type="spellEnd"/>
            <w:r>
              <w:rPr>
                <w:rFonts w:cs="Arial"/>
                <w:sz w:val="22"/>
                <w:szCs w:val="20"/>
                <w:lang w:eastAsia="en-US"/>
              </w:rPr>
              <w:t xml:space="preserve"> Kaur</w:t>
            </w:r>
          </w:p>
          <w:p w:rsidR="00A723D5" w:rsidRDefault="00A723D5" w:rsidP="000275C5">
            <w:pPr>
              <w:rPr>
                <w:rFonts w:cs="Arial"/>
                <w:sz w:val="22"/>
                <w:szCs w:val="20"/>
                <w:lang w:eastAsia="en-US"/>
              </w:rPr>
            </w:pPr>
            <w:proofErr w:type="spellStart"/>
            <w:r>
              <w:rPr>
                <w:rFonts w:cs="Arial"/>
                <w:sz w:val="22"/>
                <w:szCs w:val="20"/>
                <w:lang w:eastAsia="en-US"/>
              </w:rPr>
              <w:t>Dipna</w:t>
            </w:r>
            <w:proofErr w:type="spellEnd"/>
            <w:r>
              <w:rPr>
                <w:rFonts w:cs="Arial"/>
                <w:sz w:val="22"/>
                <w:szCs w:val="20"/>
                <w:lang w:eastAsia="en-US"/>
              </w:rPr>
              <w:t xml:space="preserve"> </w:t>
            </w:r>
            <w:proofErr w:type="spellStart"/>
            <w:r>
              <w:rPr>
                <w:rFonts w:cs="Arial"/>
                <w:sz w:val="22"/>
                <w:szCs w:val="20"/>
                <w:lang w:eastAsia="en-US"/>
              </w:rPr>
              <w:t>Pattni</w:t>
            </w:r>
            <w:proofErr w:type="spellEnd"/>
          </w:p>
          <w:p w:rsidR="005A03F6" w:rsidRDefault="005A03F6" w:rsidP="000275C5">
            <w:pPr>
              <w:rPr>
                <w:rFonts w:cs="Arial"/>
                <w:sz w:val="22"/>
                <w:szCs w:val="20"/>
                <w:lang w:eastAsia="en-US"/>
              </w:rPr>
            </w:pPr>
            <w:r>
              <w:rPr>
                <w:rFonts w:cs="Arial"/>
                <w:sz w:val="22"/>
                <w:szCs w:val="20"/>
                <w:lang w:eastAsia="en-US"/>
              </w:rPr>
              <w:t>Richard Robinson</w:t>
            </w:r>
          </w:p>
          <w:p w:rsidR="008C79E1" w:rsidRDefault="008C79E1" w:rsidP="000275C5">
            <w:pPr>
              <w:rPr>
                <w:rFonts w:cs="Arial"/>
                <w:sz w:val="22"/>
                <w:szCs w:val="20"/>
                <w:lang w:eastAsia="en-US"/>
              </w:rPr>
            </w:pPr>
            <w:r>
              <w:rPr>
                <w:rFonts w:cs="Arial"/>
                <w:sz w:val="22"/>
                <w:szCs w:val="20"/>
                <w:lang w:eastAsia="en-US"/>
              </w:rPr>
              <w:t xml:space="preserve">Jill </w:t>
            </w:r>
            <w:proofErr w:type="spellStart"/>
            <w:r>
              <w:rPr>
                <w:rFonts w:cs="Arial"/>
                <w:sz w:val="22"/>
                <w:szCs w:val="20"/>
                <w:lang w:eastAsia="en-US"/>
              </w:rPr>
              <w:t>Pells</w:t>
            </w:r>
            <w:proofErr w:type="spellEnd"/>
          </w:p>
          <w:p w:rsidR="00516966" w:rsidRDefault="00516966" w:rsidP="000275C5">
            <w:pPr>
              <w:rPr>
                <w:rFonts w:cs="Arial"/>
                <w:sz w:val="22"/>
                <w:szCs w:val="20"/>
                <w:lang w:eastAsia="en-US"/>
              </w:rPr>
            </w:pPr>
          </w:p>
          <w:p w:rsidR="00516966" w:rsidRDefault="00516966" w:rsidP="000275C5">
            <w:pPr>
              <w:rPr>
                <w:rFonts w:cs="Arial"/>
                <w:sz w:val="22"/>
                <w:szCs w:val="20"/>
                <w:lang w:eastAsia="en-US"/>
              </w:rPr>
            </w:pPr>
          </w:p>
          <w:p w:rsidR="009F3DD6" w:rsidRDefault="009F3DD6" w:rsidP="000275C5">
            <w:pPr>
              <w:rPr>
                <w:rFonts w:cs="Arial"/>
                <w:sz w:val="22"/>
                <w:szCs w:val="20"/>
                <w:lang w:eastAsia="en-US"/>
              </w:rPr>
            </w:pPr>
          </w:p>
          <w:p w:rsidR="00DE0D81" w:rsidRPr="00CA00BE" w:rsidRDefault="00DE0D81" w:rsidP="001140A4">
            <w:pPr>
              <w:rPr>
                <w:rFonts w:cs="Arial"/>
                <w:sz w:val="22"/>
                <w:szCs w:val="20"/>
                <w:lang w:eastAsia="en-US"/>
              </w:rPr>
            </w:pPr>
          </w:p>
        </w:tc>
        <w:tc>
          <w:tcPr>
            <w:tcW w:w="5362" w:type="dxa"/>
            <w:tcBorders>
              <w:top w:val="single" w:sz="6" w:space="0" w:color="auto"/>
              <w:left w:val="single" w:sz="6" w:space="0" w:color="auto"/>
              <w:bottom w:val="single" w:sz="6" w:space="0" w:color="auto"/>
              <w:right w:val="single" w:sz="6" w:space="0" w:color="auto"/>
            </w:tcBorders>
          </w:tcPr>
          <w:p w:rsidR="006538B0" w:rsidRDefault="006538B0" w:rsidP="00CA00BE">
            <w:pPr>
              <w:rPr>
                <w:rFonts w:cs="Arial"/>
                <w:sz w:val="22"/>
                <w:szCs w:val="20"/>
                <w:lang w:eastAsia="en-US"/>
              </w:rPr>
            </w:pPr>
            <w:r>
              <w:rPr>
                <w:rFonts w:cs="Arial"/>
                <w:sz w:val="22"/>
                <w:szCs w:val="20"/>
                <w:lang w:eastAsia="en-US"/>
              </w:rPr>
              <w:t>KCC</w:t>
            </w:r>
          </w:p>
          <w:p w:rsidR="0073580A" w:rsidRDefault="006538B0" w:rsidP="0073580A">
            <w:pPr>
              <w:rPr>
                <w:rFonts w:cs="Arial"/>
                <w:sz w:val="22"/>
                <w:szCs w:val="20"/>
                <w:lang w:eastAsia="en-US"/>
              </w:rPr>
            </w:pPr>
            <w:r>
              <w:rPr>
                <w:rFonts w:cs="Arial"/>
                <w:sz w:val="22"/>
                <w:szCs w:val="20"/>
                <w:lang w:eastAsia="en-US"/>
              </w:rPr>
              <w:t xml:space="preserve">KCC </w:t>
            </w:r>
          </w:p>
          <w:p w:rsidR="00D5142F" w:rsidRDefault="00A723D5" w:rsidP="0073580A">
            <w:pPr>
              <w:rPr>
                <w:rFonts w:cs="Arial"/>
                <w:sz w:val="22"/>
                <w:szCs w:val="20"/>
                <w:lang w:eastAsia="en-US"/>
              </w:rPr>
            </w:pPr>
            <w:r>
              <w:rPr>
                <w:rFonts w:cs="Arial"/>
                <w:sz w:val="22"/>
                <w:szCs w:val="20"/>
                <w:lang w:eastAsia="en-US"/>
              </w:rPr>
              <w:t>TMBC</w:t>
            </w:r>
          </w:p>
          <w:p w:rsidR="00A723D5" w:rsidRDefault="00A723D5" w:rsidP="0073580A">
            <w:pPr>
              <w:rPr>
                <w:rFonts w:cs="Arial"/>
                <w:sz w:val="22"/>
                <w:szCs w:val="20"/>
                <w:lang w:eastAsia="en-US"/>
              </w:rPr>
            </w:pPr>
            <w:r>
              <w:rPr>
                <w:rFonts w:cs="Arial"/>
                <w:sz w:val="22"/>
                <w:szCs w:val="20"/>
                <w:lang w:eastAsia="en-US"/>
              </w:rPr>
              <w:t>Gravesham BC</w:t>
            </w:r>
          </w:p>
          <w:p w:rsidR="00BA792B" w:rsidRDefault="00BA792B" w:rsidP="0073580A">
            <w:pPr>
              <w:rPr>
                <w:rFonts w:cs="Arial"/>
                <w:sz w:val="22"/>
                <w:szCs w:val="20"/>
                <w:lang w:eastAsia="en-US"/>
              </w:rPr>
            </w:pPr>
            <w:r>
              <w:rPr>
                <w:rFonts w:cs="Arial"/>
                <w:sz w:val="22"/>
                <w:szCs w:val="20"/>
                <w:lang w:eastAsia="en-US"/>
              </w:rPr>
              <w:t>Ashford BC</w:t>
            </w:r>
          </w:p>
          <w:p w:rsidR="008C79E1" w:rsidRDefault="008C79E1" w:rsidP="0073580A">
            <w:pPr>
              <w:rPr>
                <w:rFonts w:cs="Arial"/>
                <w:sz w:val="22"/>
                <w:szCs w:val="20"/>
                <w:lang w:eastAsia="en-US"/>
              </w:rPr>
            </w:pPr>
            <w:r>
              <w:rPr>
                <w:rFonts w:cs="Arial"/>
                <w:sz w:val="22"/>
                <w:szCs w:val="20"/>
                <w:lang w:eastAsia="en-US"/>
              </w:rPr>
              <w:t>KHG</w:t>
            </w:r>
          </w:p>
          <w:p w:rsidR="001140A4" w:rsidRPr="00CA00BE" w:rsidRDefault="001140A4" w:rsidP="00DF1881">
            <w:pPr>
              <w:rPr>
                <w:rFonts w:cs="Arial"/>
                <w:sz w:val="22"/>
                <w:szCs w:val="20"/>
                <w:lang w:eastAsia="en-US"/>
              </w:rPr>
            </w:pPr>
          </w:p>
        </w:tc>
      </w:tr>
    </w:tbl>
    <w:p w:rsidR="00CA00BE" w:rsidRDefault="00CA00BE" w:rsidP="00CA00BE">
      <w:pPr>
        <w:rPr>
          <w:rFonts w:cs="Arial"/>
          <w:sz w:val="22"/>
          <w:szCs w:val="20"/>
          <w:lang w:eastAsia="en-US"/>
        </w:rPr>
      </w:pPr>
    </w:p>
    <w:p w:rsidR="00AC6916" w:rsidRDefault="00AC6916" w:rsidP="00CA00BE">
      <w:pPr>
        <w:rPr>
          <w:rFonts w:cs="Arial"/>
          <w:sz w:val="22"/>
          <w:szCs w:val="20"/>
          <w:lang w:eastAsia="en-US"/>
        </w:rPr>
      </w:pPr>
    </w:p>
    <w:p w:rsidR="00AC6916" w:rsidRPr="00CA00BE" w:rsidRDefault="00AC6916" w:rsidP="00CA00BE">
      <w:pPr>
        <w:rPr>
          <w:rFonts w:cs="Arial"/>
          <w:sz w:val="22"/>
          <w:szCs w:val="20"/>
          <w:lang w:eastAsia="en-US"/>
        </w:rPr>
      </w:pPr>
    </w:p>
    <w:p w:rsidR="004C6BCC" w:rsidRDefault="004C6BCC" w:rsidP="00CA00BE">
      <w:pPr>
        <w:jc w:val="center"/>
        <w:rPr>
          <w:rFonts w:cs="Arial"/>
          <w:b/>
          <w:sz w:val="22"/>
          <w:szCs w:val="32"/>
          <w:lang w:eastAsia="en-US"/>
        </w:rPr>
      </w:pPr>
    </w:p>
    <w:p w:rsidR="00CA00BE" w:rsidRPr="00CA00BE" w:rsidRDefault="00CA00BE" w:rsidP="00CA00BE">
      <w:pPr>
        <w:jc w:val="center"/>
        <w:rPr>
          <w:rFonts w:cs="Arial"/>
          <w:b/>
          <w:sz w:val="22"/>
          <w:szCs w:val="32"/>
          <w:lang w:eastAsia="en-US"/>
        </w:rPr>
      </w:pPr>
      <w:r w:rsidRPr="00CA00BE">
        <w:rPr>
          <w:rFonts w:cs="Arial"/>
          <w:b/>
          <w:sz w:val="22"/>
          <w:szCs w:val="32"/>
          <w:lang w:eastAsia="en-US"/>
        </w:rPr>
        <w:t>MINUTES</w:t>
      </w:r>
    </w:p>
    <w:p w:rsidR="00CA00BE" w:rsidRPr="00CA00BE" w:rsidRDefault="00CA00BE" w:rsidP="00CA00BE">
      <w:pPr>
        <w:rPr>
          <w:rFonts w:cs="Arial"/>
          <w:sz w:val="22"/>
          <w:szCs w:val="20"/>
          <w:lang w:eastAsia="en-US"/>
        </w:rPr>
      </w:pPr>
    </w:p>
    <w:tbl>
      <w:tblPr>
        <w:tblW w:w="10152" w:type="dxa"/>
        <w:tblInd w:w="-612" w:type="dxa"/>
        <w:tblLayout w:type="fixed"/>
        <w:tblLook w:val="0000" w:firstRow="0" w:lastRow="0" w:firstColumn="0" w:lastColumn="0" w:noHBand="0" w:noVBand="0"/>
      </w:tblPr>
      <w:tblGrid>
        <w:gridCol w:w="436"/>
        <w:gridCol w:w="8081"/>
        <w:gridCol w:w="1635"/>
      </w:tblGrid>
      <w:tr w:rsidR="00CA00BE" w:rsidRPr="00CA00BE" w:rsidTr="00E616C2">
        <w:tc>
          <w:tcPr>
            <w:tcW w:w="436" w:type="dxa"/>
            <w:tcBorders>
              <w:top w:val="single" w:sz="6" w:space="0" w:color="auto"/>
              <w:left w:val="single" w:sz="6" w:space="0" w:color="auto"/>
              <w:bottom w:val="single" w:sz="6" w:space="0" w:color="auto"/>
              <w:right w:val="single" w:sz="6" w:space="0" w:color="auto"/>
            </w:tcBorders>
          </w:tcPr>
          <w:p w:rsidR="00CA00BE" w:rsidRPr="00CA00BE" w:rsidRDefault="00CA00BE" w:rsidP="00CA00BE">
            <w:pPr>
              <w:rPr>
                <w:rFonts w:cs="Arial"/>
                <w:sz w:val="22"/>
                <w:szCs w:val="20"/>
                <w:lang w:eastAsia="en-US"/>
              </w:rPr>
            </w:pPr>
          </w:p>
        </w:tc>
        <w:tc>
          <w:tcPr>
            <w:tcW w:w="8081" w:type="dxa"/>
            <w:tcBorders>
              <w:top w:val="single" w:sz="6" w:space="0" w:color="auto"/>
              <w:left w:val="nil"/>
              <w:bottom w:val="single" w:sz="6" w:space="0" w:color="auto"/>
              <w:right w:val="single" w:sz="6" w:space="0" w:color="auto"/>
            </w:tcBorders>
          </w:tcPr>
          <w:p w:rsidR="00CA00BE" w:rsidRPr="00CA00BE" w:rsidRDefault="00CA00BE" w:rsidP="00CA00BE">
            <w:pPr>
              <w:keepNext/>
              <w:outlineLvl w:val="3"/>
              <w:rPr>
                <w:rFonts w:cs="Arial"/>
                <w:b/>
                <w:bCs/>
                <w:sz w:val="22"/>
                <w:szCs w:val="20"/>
                <w:lang w:eastAsia="en-US"/>
              </w:rPr>
            </w:pPr>
          </w:p>
        </w:tc>
        <w:tc>
          <w:tcPr>
            <w:tcW w:w="1635" w:type="dxa"/>
            <w:tcBorders>
              <w:top w:val="single" w:sz="6" w:space="0" w:color="auto"/>
              <w:left w:val="nil"/>
              <w:bottom w:val="single" w:sz="6" w:space="0" w:color="auto"/>
              <w:right w:val="single" w:sz="6" w:space="0" w:color="auto"/>
            </w:tcBorders>
          </w:tcPr>
          <w:p w:rsidR="00CA00BE" w:rsidRPr="00CA00BE" w:rsidRDefault="00CA00BE" w:rsidP="00CA00BE">
            <w:pPr>
              <w:jc w:val="center"/>
              <w:rPr>
                <w:rFonts w:cs="Arial"/>
                <w:b/>
                <w:bCs/>
                <w:sz w:val="22"/>
                <w:szCs w:val="20"/>
                <w:lang w:eastAsia="en-US"/>
              </w:rPr>
            </w:pPr>
            <w:r w:rsidRPr="00CA00BE">
              <w:rPr>
                <w:rFonts w:cs="Arial"/>
                <w:b/>
                <w:bCs/>
                <w:sz w:val="22"/>
                <w:szCs w:val="20"/>
                <w:lang w:eastAsia="en-US"/>
              </w:rPr>
              <w:t>ACTION</w:t>
            </w:r>
          </w:p>
        </w:tc>
      </w:tr>
      <w:tr w:rsidR="005108E7" w:rsidRPr="00CA00BE" w:rsidTr="00E616C2">
        <w:tc>
          <w:tcPr>
            <w:tcW w:w="436" w:type="dxa"/>
            <w:tcBorders>
              <w:top w:val="single" w:sz="6" w:space="0" w:color="auto"/>
              <w:left w:val="single" w:sz="6" w:space="0" w:color="auto"/>
              <w:bottom w:val="single" w:sz="6" w:space="0" w:color="auto"/>
              <w:right w:val="single" w:sz="6" w:space="0" w:color="auto"/>
            </w:tcBorders>
          </w:tcPr>
          <w:p w:rsidR="005108E7" w:rsidRPr="005108E7" w:rsidRDefault="005108E7" w:rsidP="00CA00BE">
            <w:pPr>
              <w:rPr>
                <w:rFonts w:cs="Arial"/>
                <w:b/>
                <w:sz w:val="22"/>
                <w:szCs w:val="20"/>
                <w:lang w:eastAsia="en-US"/>
              </w:rPr>
            </w:pPr>
            <w:r w:rsidRPr="005108E7">
              <w:rPr>
                <w:rFonts w:cs="Arial"/>
                <w:b/>
                <w:sz w:val="22"/>
                <w:szCs w:val="20"/>
                <w:lang w:eastAsia="en-US"/>
              </w:rPr>
              <w:t>1</w:t>
            </w:r>
          </w:p>
        </w:tc>
        <w:tc>
          <w:tcPr>
            <w:tcW w:w="8081" w:type="dxa"/>
            <w:tcBorders>
              <w:top w:val="single" w:sz="6" w:space="0" w:color="auto"/>
              <w:left w:val="nil"/>
              <w:bottom w:val="single" w:sz="6" w:space="0" w:color="auto"/>
              <w:right w:val="single" w:sz="6" w:space="0" w:color="auto"/>
            </w:tcBorders>
          </w:tcPr>
          <w:p w:rsidR="00EB157E" w:rsidRDefault="005108E7" w:rsidP="00CA00BE">
            <w:pPr>
              <w:keepNext/>
              <w:outlineLvl w:val="3"/>
              <w:rPr>
                <w:rFonts w:cs="Arial"/>
                <w:b/>
                <w:bCs/>
                <w:sz w:val="22"/>
                <w:szCs w:val="20"/>
                <w:lang w:eastAsia="en-US"/>
              </w:rPr>
            </w:pPr>
            <w:r>
              <w:rPr>
                <w:rFonts w:cs="Arial"/>
                <w:b/>
                <w:bCs/>
                <w:sz w:val="22"/>
                <w:szCs w:val="20"/>
                <w:lang w:eastAsia="en-US"/>
              </w:rPr>
              <w:t>Minutes and Matters Arising</w:t>
            </w:r>
          </w:p>
          <w:p w:rsidR="007A07AC" w:rsidRPr="007A07AC" w:rsidRDefault="007A07AC" w:rsidP="00403C8C">
            <w:pPr>
              <w:keepNext/>
              <w:jc w:val="both"/>
              <w:outlineLvl w:val="3"/>
              <w:rPr>
                <w:rFonts w:cs="Arial"/>
                <w:bCs/>
                <w:sz w:val="22"/>
                <w:szCs w:val="20"/>
                <w:lang w:eastAsia="en-US"/>
              </w:rPr>
            </w:pPr>
            <w:r>
              <w:rPr>
                <w:rFonts w:cs="Arial"/>
                <w:bCs/>
                <w:sz w:val="22"/>
                <w:szCs w:val="20"/>
                <w:lang w:eastAsia="en-US"/>
              </w:rPr>
              <w:t>LGBT costings in from AKT and Brook. Nothing from Metro. LC will send to board members with briefing</w:t>
            </w:r>
            <w:r w:rsidR="00616FD4">
              <w:rPr>
                <w:rFonts w:cs="Arial"/>
                <w:bCs/>
                <w:sz w:val="22"/>
                <w:szCs w:val="20"/>
                <w:lang w:eastAsia="en-US"/>
              </w:rPr>
              <w:t xml:space="preserve"> for</w:t>
            </w:r>
            <w:r>
              <w:rPr>
                <w:rFonts w:cs="Arial"/>
                <w:bCs/>
                <w:sz w:val="22"/>
                <w:szCs w:val="20"/>
                <w:lang w:eastAsia="en-US"/>
              </w:rPr>
              <w:t xml:space="preserve"> consideration. LC declared an interest in Brook as </w:t>
            </w:r>
            <w:r w:rsidR="00403C8C">
              <w:rPr>
                <w:rFonts w:cs="Arial"/>
                <w:bCs/>
                <w:sz w:val="22"/>
                <w:szCs w:val="20"/>
                <w:lang w:eastAsia="en-US"/>
              </w:rPr>
              <w:t xml:space="preserve">her </w:t>
            </w:r>
            <w:r>
              <w:rPr>
                <w:rFonts w:cs="Arial"/>
                <w:bCs/>
                <w:sz w:val="22"/>
                <w:szCs w:val="20"/>
                <w:lang w:eastAsia="en-US"/>
              </w:rPr>
              <w:t xml:space="preserve">daughter works there albeit in a different capacity </w:t>
            </w:r>
            <w:r w:rsidR="00403C8C">
              <w:rPr>
                <w:rFonts w:cs="Arial"/>
                <w:bCs/>
                <w:sz w:val="22"/>
                <w:szCs w:val="20"/>
                <w:lang w:eastAsia="en-US"/>
              </w:rPr>
              <w:t xml:space="preserve">so LC </w:t>
            </w:r>
            <w:r>
              <w:rPr>
                <w:rFonts w:cs="Arial"/>
                <w:bCs/>
                <w:sz w:val="22"/>
                <w:szCs w:val="20"/>
                <w:lang w:eastAsia="en-US"/>
              </w:rPr>
              <w:t xml:space="preserve">will not be part of any decision.  </w:t>
            </w:r>
          </w:p>
          <w:p w:rsidR="009D64B0" w:rsidRDefault="009D64B0" w:rsidP="007522C0">
            <w:pPr>
              <w:keepNext/>
              <w:outlineLvl w:val="3"/>
              <w:rPr>
                <w:rFonts w:cs="Arial"/>
                <w:bCs/>
                <w:sz w:val="22"/>
                <w:szCs w:val="20"/>
                <w:lang w:eastAsia="en-US"/>
              </w:rPr>
            </w:pPr>
          </w:p>
          <w:p w:rsidR="007A07AC" w:rsidRPr="009D64B0" w:rsidRDefault="007A07AC" w:rsidP="007522C0">
            <w:pPr>
              <w:keepNext/>
              <w:outlineLvl w:val="3"/>
              <w:rPr>
                <w:rFonts w:cs="Arial"/>
                <w:bCs/>
                <w:sz w:val="22"/>
                <w:szCs w:val="20"/>
                <w:lang w:eastAsia="en-US"/>
              </w:rPr>
            </w:pPr>
          </w:p>
        </w:tc>
        <w:tc>
          <w:tcPr>
            <w:tcW w:w="1635" w:type="dxa"/>
            <w:tcBorders>
              <w:top w:val="single" w:sz="6" w:space="0" w:color="auto"/>
              <w:left w:val="nil"/>
              <w:bottom w:val="single" w:sz="6" w:space="0" w:color="auto"/>
              <w:right w:val="single" w:sz="6" w:space="0" w:color="auto"/>
            </w:tcBorders>
          </w:tcPr>
          <w:p w:rsidR="005108E7" w:rsidRPr="00CA00BE" w:rsidRDefault="007A07AC" w:rsidP="007A07AC">
            <w:pPr>
              <w:jc w:val="center"/>
              <w:rPr>
                <w:rFonts w:cs="Arial"/>
                <w:b/>
                <w:bCs/>
                <w:sz w:val="22"/>
                <w:szCs w:val="20"/>
                <w:lang w:eastAsia="en-US"/>
              </w:rPr>
            </w:pPr>
            <w:r>
              <w:rPr>
                <w:rFonts w:cs="Arial"/>
                <w:b/>
                <w:bCs/>
                <w:sz w:val="22"/>
                <w:szCs w:val="20"/>
                <w:lang w:eastAsia="en-US"/>
              </w:rPr>
              <w:t>LC to send out quotes and JPPB to consider and return comments by end July</w:t>
            </w:r>
          </w:p>
        </w:tc>
      </w:tr>
      <w:tr w:rsidR="005108E7" w:rsidRPr="00CA00BE" w:rsidTr="00E616C2">
        <w:tc>
          <w:tcPr>
            <w:tcW w:w="436" w:type="dxa"/>
            <w:tcBorders>
              <w:top w:val="single" w:sz="6" w:space="0" w:color="auto"/>
              <w:left w:val="single" w:sz="6" w:space="0" w:color="auto"/>
              <w:bottom w:val="single" w:sz="6" w:space="0" w:color="auto"/>
              <w:right w:val="single" w:sz="6" w:space="0" w:color="auto"/>
            </w:tcBorders>
          </w:tcPr>
          <w:p w:rsidR="005108E7" w:rsidRPr="005108E7" w:rsidRDefault="00E2206E" w:rsidP="00CA00BE">
            <w:pPr>
              <w:rPr>
                <w:rFonts w:cs="Arial"/>
                <w:b/>
                <w:sz w:val="22"/>
                <w:szCs w:val="20"/>
                <w:lang w:eastAsia="en-US"/>
              </w:rPr>
            </w:pPr>
            <w:r>
              <w:rPr>
                <w:rFonts w:cs="Arial"/>
                <w:b/>
                <w:sz w:val="22"/>
                <w:szCs w:val="20"/>
                <w:lang w:eastAsia="en-US"/>
              </w:rPr>
              <w:t>2</w:t>
            </w:r>
          </w:p>
        </w:tc>
        <w:tc>
          <w:tcPr>
            <w:tcW w:w="8081" w:type="dxa"/>
            <w:tcBorders>
              <w:top w:val="single" w:sz="6" w:space="0" w:color="auto"/>
              <w:left w:val="nil"/>
              <w:bottom w:val="single" w:sz="6" w:space="0" w:color="auto"/>
              <w:right w:val="single" w:sz="6" w:space="0" w:color="auto"/>
            </w:tcBorders>
          </w:tcPr>
          <w:p w:rsidR="0030362C" w:rsidRDefault="007A07AC" w:rsidP="007D4602">
            <w:pPr>
              <w:keepNext/>
              <w:outlineLvl w:val="3"/>
              <w:rPr>
                <w:rFonts w:cs="Arial"/>
                <w:b/>
                <w:bCs/>
                <w:sz w:val="22"/>
                <w:szCs w:val="20"/>
                <w:lang w:eastAsia="en-US"/>
              </w:rPr>
            </w:pPr>
            <w:r>
              <w:rPr>
                <w:rFonts w:cs="Arial"/>
                <w:b/>
                <w:bCs/>
                <w:sz w:val="22"/>
                <w:szCs w:val="20"/>
                <w:lang w:eastAsia="en-US"/>
              </w:rPr>
              <w:t>Hospital to Home</w:t>
            </w:r>
            <w:r w:rsidR="003062ED">
              <w:rPr>
                <w:rFonts w:cs="Arial"/>
                <w:b/>
                <w:bCs/>
                <w:sz w:val="22"/>
                <w:szCs w:val="20"/>
                <w:lang w:eastAsia="en-US"/>
              </w:rPr>
              <w:t xml:space="preserve"> by Susan Hughes </w:t>
            </w:r>
            <w:r w:rsidR="0046756F">
              <w:rPr>
                <w:rFonts w:cs="Arial"/>
                <w:b/>
                <w:bCs/>
                <w:sz w:val="22"/>
                <w:szCs w:val="20"/>
                <w:lang w:eastAsia="en-US"/>
              </w:rPr>
              <w:t>(Presentation attached)</w:t>
            </w:r>
          </w:p>
          <w:p w:rsidR="007A07AC" w:rsidRDefault="006C296A" w:rsidP="006C296A">
            <w:pPr>
              <w:keepNext/>
              <w:outlineLvl w:val="3"/>
              <w:rPr>
                <w:rFonts w:cs="Arial"/>
                <w:bCs/>
                <w:sz w:val="22"/>
                <w:szCs w:val="20"/>
                <w:lang w:eastAsia="en-US"/>
              </w:rPr>
            </w:pPr>
            <w:r>
              <w:rPr>
                <w:rFonts w:cs="Arial"/>
                <w:bCs/>
                <w:sz w:val="22"/>
                <w:szCs w:val="20"/>
                <w:lang w:eastAsia="en-US"/>
              </w:rPr>
              <w:t>Staying put</w:t>
            </w:r>
            <w:r w:rsidR="00616FD4">
              <w:rPr>
                <w:rFonts w:cs="Arial"/>
                <w:bCs/>
                <w:sz w:val="22"/>
                <w:szCs w:val="20"/>
                <w:lang w:eastAsia="en-US"/>
              </w:rPr>
              <w:t xml:space="preserve"> is </w:t>
            </w:r>
            <w:r>
              <w:rPr>
                <w:rFonts w:cs="Arial"/>
                <w:bCs/>
                <w:sz w:val="22"/>
                <w:szCs w:val="20"/>
                <w:lang w:eastAsia="en-US"/>
              </w:rPr>
              <w:t>Swale</w:t>
            </w:r>
            <w:r w:rsidR="00616FD4">
              <w:rPr>
                <w:rFonts w:cs="Arial"/>
                <w:bCs/>
                <w:sz w:val="22"/>
                <w:szCs w:val="20"/>
                <w:lang w:eastAsia="en-US"/>
              </w:rPr>
              <w:t xml:space="preserve"> BC’s in house Home Improvement Agency. </w:t>
            </w:r>
            <w:r>
              <w:rPr>
                <w:rFonts w:cs="Arial"/>
                <w:bCs/>
                <w:sz w:val="22"/>
                <w:szCs w:val="20"/>
                <w:lang w:eastAsia="en-US"/>
              </w:rPr>
              <w:t>H</w:t>
            </w:r>
            <w:r w:rsidR="00F32E17">
              <w:rPr>
                <w:rFonts w:cs="Arial"/>
                <w:bCs/>
                <w:sz w:val="22"/>
                <w:szCs w:val="20"/>
                <w:lang w:eastAsia="en-US"/>
              </w:rPr>
              <w:t xml:space="preserve">ome </w:t>
            </w:r>
            <w:r>
              <w:rPr>
                <w:rFonts w:cs="Arial"/>
                <w:bCs/>
                <w:sz w:val="22"/>
                <w:szCs w:val="20"/>
                <w:lang w:eastAsia="en-US"/>
              </w:rPr>
              <w:t>I</w:t>
            </w:r>
            <w:r w:rsidR="00F32E17">
              <w:rPr>
                <w:rFonts w:cs="Arial"/>
                <w:bCs/>
                <w:sz w:val="22"/>
                <w:szCs w:val="20"/>
                <w:lang w:eastAsia="en-US"/>
              </w:rPr>
              <w:t xml:space="preserve">mprovement </w:t>
            </w:r>
            <w:r>
              <w:rPr>
                <w:rFonts w:cs="Arial"/>
                <w:bCs/>
                <w:sz w:val="22"/>
                <w:szCs w:val="20"/>
                <w:lang w:eastAsia="en-US"/>
              </w:rPr>
              <w:t>A</w:t>
            </w:r>
            <w:r w:rsidR="00F32E17">
              <w:rPr>
                <w:rFonts w:cs="Arial"/>
                <w:bCs/>
                <w:sz w:val="22"/>
                <w:szCs w:val="20"/>
                <w:lang w:eastAsia="en-US"/>
              </w:rPr>
              <w:t>gencies (HIAs)</w:t>
            </w:r>
            <w:r>
              <w:rPr>
                <w:rFonts w:cs="Arial"/>
                <w:bCs/>
                <w:sz w:val="22"/>
                <w:szCs w:val="20"/>
                <w:lang w:eastAsia="en-US"/>
              </w:rPr>
              <w:t xml:space="preserve"> do visits for clients who need adaptions because they are frail, elderly or have long term conditions, or who need to be discharged from hospital.</w:t>
            </w:r>
          </w:p>
          <w:p w:rsidR="00F32E17" w:rsidRDefault="00F32E17" w:rsidP="00F32E17">
            <w:pPr>
              <w:keepNext/>
              <w:outlineLvl w:val="3"/>
              <w:rPr>
                <w:rFonts w:cs="Arial"/>
                <w:bCs/>
                <w:sz w:val="22"/>
                <w:szCs w:val="20"/>
                <w:lang w:eastAsia="en-US"/>
              </w:rPr>
            </w:pPr>
            <w:r>
              <w:rPr>
                <w:rFonts w:cs="Arial"/>
                <w:bCs/>
                <w:sz w:val="22"/>
                <w:szCs w:val="20"/>
                <w:lang w:eastAsia="en-US"/>
              </w:rPr>
              <w:t>HIAs do health and safety checks, clear clutter, fit ramps, rails and deal with larger adaptations, although majority of work now to get people home is dealing with clutter.</w:t>
            </w:r>
            <w:r w:rsidR="00EF31F0">
              <w:rPr>
                <w:rFonts w:cs="Arial"/>
                <w:bCs/>
                <w:sz w:val="22"/>
                <w:szCs w:val="20"/>
                <w:lang w:eastAsia="en-US"/>
              </w:rPr>
              <w:t xml:space="preserve"> </w:t>
            </w:r>
            <w:r w:rsidR="00EF31F0" w:rsidRPr="00EF31F0">
              <w:rPr>
                <w:rFonts w:cs="Arial"/>
                <w:bCs/>
                <w:sz w:val="22"/>
                <w:szCs w:val="20"/>
                <w:lang w:eastAsia="en-US"/>
              </w:rPr>
              <w:t>Karen Leslie from Family Mosaic</w:t>
            </w:r>
            <w:r w:rsidR="00616FD4">
              <w:rPr>
                <w:rFonts w:cs="Arial"/>
                <w:bCs/>
                <w:sz w:val="22"/>
                <w:szCs w:val="20"/>
                <w:lang w:eastAsia="en-US"/>
              </w:rPr>
              <w:t xml:space="preserve"> (the HIA in the rest of Kent),</w:t>
            </w:r>
            <w:r w:rsidR="00EF31F0" w:rsidRPr="00EF31F0">
              <w:rPr>
                <w:rFonts w:cs="Arial"/>
                <w:bCs/>
                <w:sz w:val="22"/>
                <w:szCs w:val="20"/>
                <w:lang w:eastAsia="en-US"/>
              </w:rPr>
              <w:t xml:space="preserve"> agreed that this is a problem</w:t>
            </w:r>
            <w:r w:rsidR="00EF31F0">
              <w:rPr>
                <w:rFonts w:cs="Arial"/>
                <w:bCs/>
                <w:sz w:val="22"/>
                <w:szCs w:val="20"/>
                <w:lang w:eastAsia="en-US"/>
              </w:rPr>
              <w:t xml:space="preserve"> across</w:t>
            </w:r>
            <w:r w:rsidR="00EF31F0" w:rsidRPr="00EF31F0">
              <w:rPr>
                <w:rFonts w:cs="Arial"/>
                <w:bCs/>
                <w:sz w:val="22"/>
                <w:szCs w:val="20"/>
                <w:lang w:eastAsia="en-US"/>
              </w:rPr>
              <w:t xml:space="preserve"> the </w:t>
            </w:r>
            <w:r w:rsidR="00D14639">
              <w:rPr>
                <w:rFonts w:cs="Arial"/>
                <w:bCs/>
                <w:sz w:val="22"/>
                <w:szCs w:val="20"/>
                <w:lang w:eastAsia="en-US"/>
              </w:rPr>
              <w:t>C</w:t>
            </w:r>
            <w:r w:rsidR="00EF31F0" w:rsidRPr="00EF31F0">
              <w:rPr>
                <w:rFonts w:cs="Arial"/>
                <w:bCs/>
                <w:sz w:val="22"/>
                <w:szCs w:val="20"/>
                <w:lang w:eastAsia="en-US"/>
              </w:rPr>
              <w:t>ounty</w:t>
            </w:r>
            <w:r w:rsidR="00EF31F0">
              <w:rPr>
                <w:rFonts w:cs="Arial"/>
                <w:bCs/>
                <w:sz w:val="22"/>
                <w:szCs w:val="20"/>
                <w:lang w:eastAsia="en-US"/>
              </w:rPr>
              <w:t>, however, this is a hand holding exercise for many clients and very time consuming. Some hoarding is a result of mental health problems.</w:t>
            </w:r>
          </w:p>
          <w:p w:rsidR="00A6134F" w:rsidRDefault="00A6134F" w:rsidP="00F32E17">
            <w:pPr>
              <w:keepNext/>
              <w:outlineLvl w:val="3"/>
              <w:rPr>
                <w:rFonts w:cs="Arial"/>
                <w:bCs/>
                <w:sz w:val="22"/>
                <w:szCs w:val="20"/>
                <w:lang w:eastAsia="en-US"/>
              </w:rPr>
            </w:pPr>
            <w:r>
              <w:rPr>
                <w:rFonts w:cs="Arial"/>
                <w:bCs/>
                <w:sz w:val="22"/>
                <w:szCs w:val="20"/>
                <w:lang w:eastAsia="en-US"/>
              </w:rPr>
              <w:t>KL – hard to reach customers will often interact with HIA handyman service as they don’t see them as ‘authority’.</w:t>
            </w:r>
            <w:r w:rsidR="0046756F">
              <w:rPr>
                <w:rFonts w:cs="Arial"/>
                <w:bCs/>
                <w:sz w:val="22"/>
                <w:szCs w:val="20"/>
                <w:lang w:eastAsia="en-US"/>
              </w:rPr>
              <w:t xml:space="preserve"> </w:t>
            </w:r>
          </w:p>
          <w:p w:rsidR="00081154" w:rsidRDefault="00081154" w:rsidP="00081154">
            <w:pPr>
              <w:keepNext/>
              <w:outlineLvl w:val="3"/>
              <w:rPr>
                <w:rFonts w:cs="Arial"/>
                <w:bCs/>
                <w:sz w:val="22"/>
                <w:szCs w:val="20"/>
                <w:lang w:eastAsia="en-US"/>
              </w:rPr>
            </w:pPr>
            <w:r>
              <w:rPr>
                <w:rFonts w:cs="Arial"/>
                <w:bCs/>
                <w:sz w:val="22"/>
                <w:szCs w:val="20"/>
                <w:lang w:eastAsia="en-US"/>
              </w:rPr>
              <w:t>Works are funded via grants, loans, disabled facilities grants and client money as well.</w:t>
            </w:r>
          </w:p>
          <w:p w:rsidR="0046756F" w:rsidRDefault="0046756F" w:rsidP="00081154">
            <w:pPr>
              <w:keepNext/>
              <w:outlineLvl w:val="3"/>
              <w:rPr>
                <w:rFonts w:cs="Arial"/>
                <w:bCs/>
                <w:sz w:val="22"/>
                <w:szCs w:val="20"/>
                <w:lang w:eastAsia="en-US"/>
              </w:rPr>
            </w:pPr>
            <w:r>
              <w:rPr>
                <w:rFonts w:cs="Arial"/>
                <w:bCs/>
                <w:sz w:val="22"/>
                <w:szCs w:val="20"/>
                <w:lang w:eastAsia="en-US"/>
              </w:rPr>
              <w:t>Sometimes, people don’t know where to start and just need a bit of help and family will continue to assist.</w:t>
            </w:r>
          </w:p>
          <w:p w:rsidR="0046756F" w:rsidRDefault="0046756F" w:rsidP="00081154">
            <w:pPr>
              <w:keepNext/>
              <w:outlineLvl w:val="3"/>
              <w:rPr>
                <w:rFonts w:cs="Arial"/>
                <w:bCs/>
                <w:sz w:val="22"/>
                <w:szCs w:val="20"/>
                <w:lang w:eastAsia="en-US"/>
              </w:rPr>
            </w:pPr>
            <w:r>
              <w:rPr>
                <w:rFonts w:cs="Arial"/>
                <w:bCs/>
                <w:sz w:val="22"/>
                <w:szCs w:val="20"/>
                <w:lang w:eastAsia="en-US"/>
              </w:rPr>
              <w:t>Case study of one lady with leg amputation who was in hospital for 3  months longer because of home needing adaptations, with an approx. cost of hospital stay of £27000. Adaptations</w:t>
            </w:r>
            <w:r w:rsidR="00616FD4">
              <w:rPr>
                <w:rFonts w:cs="Arial"/>
                <w:bCs/>
                <w:sz w:val="22"/>
                <w:szCs w:val="20"/>
                <w:lang w:eastAsia="en-US"/>
              </w:rPr>
              <w:t xml:space="preserve"> were</w:t>
            </w:r>
            <w:r>
              <w:rPr>
                <w:rFonts w:cs="Arial"/>
                <w:bCs/>
                <w:sz w:val="22"/>
                <w:szCs w:val="20"/>
                <w:lang w:eastAsia="en-US"/>
              </w:rPr>
              <w:t xml:space="preserve"> made to enable</w:t>
            </w:r>
            <w:r w:rsidR="00616FD4">
              <w:rPr>
                <w:rFonts w:cs="Arial"/>
                <w:bCs/>
                <w:sz w:val="22"/>
                <w:szCs w:val="20"/>
                <w:lang w:eastAsia="en-US"/>
              </w:rPr>
              <w:t xml:space="preserve"> the</w:t>
            </w:r>
            <w:r>
              <w:rPr>
                <w:rFonts w:cs="Arial"/>
                <w:bCs/>
                <w:sz w:val="22"/>
                <w:szCs w:val="20"/>
                <w:lang w:eastAsia="en-US"/>
              </w:rPr>
              <w:t xml:space="preserve"> customer to live downstairs for a while with a later follow up of a disabled facilities grant (DFG) to ensure access to upper floor of house.</w:t>
            </w:r>
          </w:p>
          <w:p w:rsidR="0046756F" w:rsidRDefault="0046756F" w:rsidP="00081154">
            <w:pPr>
              <w:keepNext/>
              <w:outlineLvl w:val="3"/>
              <w:rPr>
                <w:rFonts w:cs="Arial"/>
                <w:bCs/>
                <w:sz w:val="22"/>
                <w:szCs w:val="20"/>
                <w:lang w:eastAsia="en-US"/>
              </w:rPr>
            </w:pPr>
            <w:r>
              <w:rPr>
                <w:rFonts w:cs="Arial"/>
                <w:bCs/>
                <w:sz w:val="22"/>
                <w:szCs w:val="20"/>
                <w:lang w:eastAsia="en-US"/>
              </w:rPr>
              <w:t>HIAs continue to carry out health and safety checks for prevention work re falls etc.</w:t>
            </w:r>
          </w:p>
          <w:p w:rsidR="00F36402" w:rsidRDefault="00F36402" w:rsidP="00081154">
            <w:pPr>
              <w:keepNext/>
              <w:outlineLvl w:val="3"/>
              <w:rPr>
                <w:rFonts w:cs="Arial"/>
                <w:bCs/>
                <w:sz w:val="22"/>
                <w:szCs w:val="20"/>
                <w:lang w:eastAsia="en-US"/>
              </w:rPr>
            </w:pPr>
            <w:r>
              <w:rPr>
                <w:rFonts w:cs="Arial"/>
                <w:bCs/>
                <w:sz w:val="22"/>
                <w:szCs w:val="20"/>
                <w:lang w:eastAsia="en-US"/>
              </w:rPr>
              <w:t xml:space="preserve">The handyperson service will fix smaller adaptations such as rails </w:t>
            </w:r>
            <w:proofErr w:type="spellStart"/>
            <w:r>
              <w:rPr>
                <w:rFonts w:cs="Arial"/>
                <w:bCs/>
                <w:sz w:val="22"/>
                <w:szCs w:val="20"/>
                <w:lang w:eastAsia="en-US"/>
              </w:rPr>
              <w:t>etc</w:t>
            </w:r>
            <w:proofErr w:type="spellEnd"/>
            <w:r>
              <w:rPr>
                <w:rFonts w:cs="Arial"/>
                <w:bCs/>
                <w:sz w:val="22"/>
                <w:szCs w:val="20"/>
                <w:lang w:eastAsia="en-US"/>
              </w:rPr>
              <w:t xml:space="preserve"> which make a difference to the client.</w:t>
            </w:r>
          </w:p>
          <w:p w:rsidR="00F36402" w:rsidRDefault="00F36402" w:rsidP="00081154">
            <w:pPr>
              <w:keepNext/>
              <w:outlineLvl w:val="3"/>
              <w:rPr>
                <w:rFonts w:cs="Arial"/>
                <w:bCs/>
                <w:sz w:val="22"/>
                <w:szCs w:val="20"/>
                <w:lang w:eastAsia="en-US"/>
              </w:rPr>
            </w:pPr>
            <w:r>
              <w:rPr>
                <w:rFonts w:cs="Arial"/>
                <w:bCs/>
                <w:sz w:val="22"/>
                <w:szCs w:val="20"/>
                <w:lang w:eastAsia="en-US"/>
              </w:rPr>
              <w:t>The number of health referrals has increased but very few come from GPs.</w:t>
            </w:r>
          </w:p>
          <w:p w:rsidR="00E276CC" w:rsidRDefault="00E276CC" w:rsidP="00081154">
            <w:pPr>
              <w:keepNext/>
              <w:outlineLvl w:val="3"/>
              <w:rPr>
                <w:rFonts w:cs="Arial"/>
                <w:bCs/>
                <w:sz w:val="22"/>
                <w:szCs w:val="20"/>
                <w:lang w:eastAsia="en-US"/>
              </w:rPr>
            </w:pPr>
            <w:r>
              <w:rPr>
                <w:rFonts w:cs="Arial"/>
                <w:bCs/>
                <w:sz w:val="22"/>
                <w:szCs w:val="20"/>
                <w:lang w:eastAsia="en-US"/>
              </w:rPr>
              <w:t xml:space="preserve">AC and JL mentioned the small cost of some of these adaptations compared to the cost of being hospitalised.  </w:t>
            </w:r>
            <w:r w:rsidR="003A2A78">
              <w:rPr>
                <w:rFonts w:cs="Arial"/>
                <w:bCs/>
                <w:sz w:val="22"/>
                <w:szCs w:val="20"/>
                <w:lang w:eastAsia="en-US"/>
              </w:rPr>
              <w:t>Districts now have money from DFGs to do adaptations much more quickly and there can be test beds going forward in the county to show</w:t>
            </w:r>
            <w:r>
              <w:rPr>
                <w:rFonts w:cs="Arial"/>
                <w:bCs/>
                <w:sz w:val="22"/>
                <w:szCs w:val="20"/>
                <w:lang w:eastAsia="en-US"/>
              </w:rPr>
              <w:t xml:space="preserve"> </w:t>
            </w:r>
            <w:r w:rsidR="003A2A78">
              <w:rPr>
                <w:rFonts w:cs="Arial"/>
                <w:bCs/>
                <w:sz w:val="22"/>
                <w:szCs w:val="20"/>
                <w:lang w:eastAsia="en-US"/>
              </w:rPr>
              <w:t>how much can be saved and what will be worth funding.</w:t>
            </w:r>
          </w:p>
          <w:p w:rsidR="00BE5643" w:rsidRDefault="00BE5643" w:rsidP="00081154">
            <w:pPr>
              <w:keepNext/>
              <w:outlineLvl w:val="3"/>
              <w:rPr>
                <w:rFonts w:cs="Arial"/>
                <w:bCs/>
                <w:sz w:val="22"/>
                <w:szCs w:val="20"/>
                <w:lang w:eastAsia="en-US"/>
              </w:rPr>
            </w:pPr>
            <w:r>
              <w:rPr>
                <w:rFonts w:cs="Arial"/>
                <w:bCs/>
                <w:sz w:val="22"/>
                <w:szCs w:val="20"/>
                <w:lang w:eastAsia="en-US"/>
              </w:rPr>
              <w:t>DH – how long does it take for a response to requests?  SH – small works about 6 days but larger work will take a bit longer – hopefully works can be done in real time.</w:t>
            </w:r>
          </w:p>
          <w:p w:rsidR="00D14639" w:rsidRDefault="00B41D19" w:rsidP="00081154">
            <w:pPr>
              <w:keepNext/>
              <w:outlineLvl w:val="3"/>
              <w:rPr>
                <w:rFonts w:cs="Arial"/>
                <w:bCs/>
                <w:sz w:val="22"/>
                <w:szCs w:val="20"/>
                <w:lang w:eastAsia="en-US"/>
              </w:rPr>
            </w:pPr>
            <w:r>
              <w:rPr>
                <w:rFonts w:cs="Arial"/>
                <w:bCs/>
                <w:sz w:val="22"/>
                <w:szCs w:val="20"/>
                <w:lang w:eastAsia="en-US"/>
              </w:rPr>
              <w:t xml:space="preserve">PP – years ago, home visits used to be done by OTs but now have to rely on family and the person and the ambulance report. </w:t>
            </w:r>
            <w:r w:rsidR="00741004">
              <w:rPr>
                <w:rFonts w:cs="Arial"/>
                <w:bCs/>
                <w:sz w:val="22"/>
                <w:szCs w:val="20"/>
                <w:lang w:eastAsia="en-US"/>
              </w:rPr>
              <w:t>The report is shared on admittance and then goes to discharge team to be picked up.</w:t>
            </w:r>
          </w:p>
          <w:p w:rsidR="00081154" w:rsidRPr="006C296A" w:rsidRDefault="00EF31F0" w:rsidP="00E43E50">
            <w:pPr>
              <w:keepNext/>
              <w:outlineLvl w:val="3"/>
              <w:rPr>
                <w:rFonts w:cs="Arial"/>
                <w:bCs/>
                <w:sz w:val="22"/>
                <w:szCs w:val="20"/>
                <w:lang w:eastAsia="en-US"/>
              </w:rPr>
            </w:pPr>
            <w:r>
              <w:rPr>
                <w:rFonts w:cs="Arial"/>
                <w:bCs/>
                <w:sz w:val="22"/>
                <w:szCs w:val="20"/>
                <w:lang w:eastAsia="en-US"/>
              </w:rPr>
              <w:t xml:space="preserve"> </w:t>
            </w:r>
          </w:p>
        </w:tc>
        <w:tc>
          <w:tcPr>
            <w:tcW w:w="1635" w:type="dxa"/>
            <w:tcBorders>
              <w:top w:val="single" w:sz="6" w:space="0" w:color="auto"/>
              <w:left w:val="nil"/>
              <w:bottom w:val="single" w:sz="6" w:space="0" w:color="auto"/>
              <w:right w:val="single" w:sz="6" w:space="0" w:color="auto"/>
            </w:tcBorders>
          </w:tcPr>
          <w:p w:rsidR="00680F0A" w:rsidRDefault="00680F0A" w:rsidP="00CA00BE">
            <w:pPr>
              <w:jc w:val="center"/>
              <w:rPr>
                <w:rFonts w:cs="Arial"/>
                <w:b/>
                <w:bCs/>
                <w:sz w:val="22"/>
                <w:szCs w:val="20"/>
                <w:lang w:eastAsia="en-US"/>
              </w:rPr>
            </w:pPr>
          </w:p>
          <w:p w:rsidR="00680F0A" w:rsidRDefault="00680F0A" w:rsidP="00CA00BE">
            <w:pPr>
              <w:jc w:val="center"/>
              <w:rPr>
                <w:rFonts w:cs="Arial"/>
                <w:b/>
                <w:bCs/>
                <w:sz w:val="22"/>
                <w:szCs w:val="20"/>
                <w:lang w:eastAsia="en-US"/>
              </w:rPr>
            </w:pPr>
          </w:p>
          <w:p w:rsidR="00680F0A" w:rsidRDefault="00680F0A" w:rsidP="00CA00BE">
            <w:pPr>
              <w:jc w:val="center"/>
              <w:rPr>
                <w:rFonts w:cs="Arial"/>
                <w:b/>
                <w:bCs/>
                <w:sz w:val="22"/>
                <w:szCs w:val="20"/>
                <w:lang w:eastAsia="en-US"/>
              </w:rPr>
            </w:pPr>
          </w:p>
          <w:p w:rsidR="00680F0A" w:rsidRDefault="00680F0A" w:rsidP="00CA00BE">
            <w:pPr>
              <w:jc w:val="center"/>
              <w:rPr>
                <w:rFonts w:cs="Arial"/>
                <w:b/>
                <w:bCs/>
                <w:sz w:val="22"/>
                <w:szCs w:val="20"/>
                <w:lang w:eastAsia="en-US"/>
              </w:rPr>
            </w:pPr>
          </w:p>
          <w:p w:rsidR="00680F0A" w:rsidRDefault="00680F0A" w:rsidP="00CA00BE">
            <w:pPr>
              <w:jc w:val="center"/>
              <w:rPr>
                <w:rFonts w:cs="Arial"/>
                <w:b/>
                <w:bCs/>
                <w:sz w:val="22"/>
                <w:szCs w:val="20"/>
                <w:lang w:eastAsia="en-US"/>
              </w:rPr>
            </w:pPr>
          </w:p>
          <w:p w:rsidR="00680F0A" w:rsidRDefault="00680F0A" w:rsidP="00CA00BE">
            <w:pPr>
              <w:jc w:val="center"/>
              <w:rPr>
                <w:rFonts w:cs="Arial"/>
                <w:b/>
                <w:bCs/>
                <w:sz w:val="22"/>
                <w:szCs w:val="20"/>
                <w:lang w:eastAsia="en-US"/>
              </w:rPr>
            </w:pPr>
          </w:p>
          <w:p w:rsidR="00680F0A" w:rsidRDefault="00680F0A" w:rsidP="00CA00BE">
            <w:pPr>
              <w:jc w:val="center"/>
              <w:rPr>
                <w:rFonts w:cs="Arial"/>
                <w:b/>
                <w:bCs/>
                <w:sz w:val="22"/>
                <w:szCs w:val="20"/>
                <w:lang w:eastAsia="en-US"/>
              </w:rPr>
            </w:pPr>
          </w:p>
          <w:p w:rsidR="00680F0A" w:rsidRDefault="00680F0A" w:rsidP="00CA00BE">
            <w:pPr>
              <w:jc w:val="center"/>
              <w:rPr>
                <w:rFonts w:cs="Arial"/>
                <w:b/>
                <w:bCs/>
                <w:sz w:val="22"/>
                <w:szCs w:val="20"/>
                <w:lang w:eastAsia="en-US"/>
              </w:rPr>
            </w:pPr>
          </w:p>
          <w:p w:rsidR="00680F0A" w:rsidRPr="00CA00BE" w:rsidRDefault="00680F0A" w:rsidP="00CA00BE">
            <w:pPr>
              <w:jc w:val="center"/>
              <w:rPr>
                <w:rFonts w:cs="Arial"/>
                <w:b/>
                <w:bCs/>
                <w:sz w:val="22"/>
                <w:szCs w:val="20"/>
                <w:lang w:eastAsia="en-US"/>
              </w:rPr>
            </w:pPr>
          </w:p>
        </w:tc>
      </w:tr>
      <w:tr w:rsidR="005108E7" w:rsidRPr="00CA00BE" w:rsidTr="00E616C2">
        <w:tc>
          <w:tcPr>
            <w:tcW w:w="436" w:type="dxa"/>
            <w:tcBorders>
              <w:top w:val="single" w:sz="6" w:space="0" w:color="auto"/>
              <w:left w:val="single" w:sz="6" w:space="0" w:color="auto"/>
              <w:bottom w:val="single" w:sz="6" w:space="0" w:color="auto"/>
              <w:right w:val="single" w:sz="6" w:space="0" w:color="auto"/>
            </w:tcBorders>
          </w:tcPr>
          <w:p w:rsidR="005108E7" w:rsidRPr="005108E7" w:rsidRDefault="005108E7" w:rsidP="00CA00BE">
            <w:pPr>
              <w:rPr>
                <w:rFonts w:cs="Arial"/>
                <w:b/>
                <w:sz w:val="22"/>
                <w:szCs w:val="20"/>
                <w:lang w:eastAsia="en-US"/>
              </w:rPr>
            </w:pPr>
            <w:r w:rsidRPr="005108E7">
              <w:rPr>
                <w:rFonts w:cs="Arial"/>
                <w:b/>
                <w:sz w:val="22"/>
                <w:szCs w:val="20"/>
                <w:lang w:eastAsia="en-US"/>
              </w:rPr>
              <w:t>4</w:t>
            </w:r>
          </w:p>
        </w:tc>
        <w:tc>
          <w:tcPr>
            <w:tcW w:w="8081" w:type="dxa"/>
            <w:tcBorders>
              <w:top w:val="single" w:sz="6" w:space="0" w:color="auto"/>
              <w:left w:val="nil"/>
              <w:bottom w:val="single" w:sz="6" w:space="0" w:color="auto"/>
              <w:right w:val="single" w:sz="6" w:space="0" w:color="auto"/>
            </w:tcBorders>
          </w:tcPr>
          <w:p w:rsidR="007635E1" w:rsidRDefault="008E700A" w:rsidP="006F44CB">
            <w:pPr>
              <w:rPr>
                <w:b/>
                <w:sz w:val="22"/>
                <w:szCs w:val="22"/>
                <w:lang w:eastAsia="en-US"/>
              </w:rPr>
            </w:pPr>
            <w:r w:rsidRPr="008E700A">
              <w:rPr>
                <w:b/>
                <w:sz w:val="22"/>
                <w:szCs w:val="22"/>
                <w:lang w:eastAsia="en-US"/>
              </w:rPr>
              <w:t>Home First</w:t>
            </w:r>
            <w:r>
              <w:rPr>
                <w:b/>
                <w:sz w:val="22"/>
                <w:szCs w:val="22"/>
                <w:lang w:eastAsia="en-US"/>
              </w:rPr>
              <w:t xml:space="preserve">- Kim </w:t>
            </w:r>
            <w:proofErr w:type="spellStart"/>
            <w:r>
              <w:rPr>
                <w:b/>
                <w:sz w:val="22"/>
                <w:szCs w:val="22"/>
                <w:lang w:eastAsia="en-US"/>
              </w:rPr>
              <w:t>Hellyer</w:t>
            </w:r>
            <w:proofErr w:type="spellEnd"/>
            <w:r>
              <w:rPr>
                <w:b/>
                <w:sz w:val="22"/>
                <w:szCs w:val="22"/>
                <w:lang w:eastAsia="en-US"/>
              </w:rPr>
              <w:t xml:space="preserve"> (Presentation attached)</w:t>
            </w:r>
          </w:p>
          <w:p w:rsidR="00447867" w:rsidRDefault="00447867" w:rsidP="006F44CB">
            <w:pPr>
              <w:rPr>
                <w:b/>
                <w:sz w:val="22"/>
                <w:szCs w:val="22"/>
                <w:lang w:eastAsia="en-US"/>
              </w:rPr>
            </w:pPr>
          </w:p>
          <w:p w:rsidR="009A3DA5" w:rsidRDefault="009A3DA5" w:rsidP="006F44CB">
            <w:pPr>
              <w:rPr>
                <w:sz w:val="22"/>
                <w:szCs w:val="22"/>
                <w:lang w:eastAsia="en-US"/>
              </w:rPr>
            </w:pPr>
            <w:r>
              <w:rPr>
                <w:sz w:val="22"/>
                <w:szCs w:val="22"/>
                <w:lang w:eastAsia="en-US"/>
              </w:rPr>
              <w:t>This is about getting people home so that they can be assessed in their own home environment to ascertain what their future needs might be. Working with Medway council and CCG.</w:t>
            </w:r>
            <w:r w:rsidR="005378C8">
              <w:rPr>
                <w:sz w:val="22"/>
                <w:szCs w:val="22"/>
                <w:lang w:eastAsia="en-US"/>
              </w:rPr>
              <w:t xml:space="preserve"> This is replicated across the County.</w:t>
            </w:r>
            <w:r w:rsidR="00756D80">
              <w:rPr>
                <w:sz w:val="22"/>
                <w:szCs w:val="22"/>
                <w:lang w:eastAsia="en-US"/>
              </w:rPr>
              <w:t xml:space="preserve"> </w:t>
            </w:r>
          </w:p>
          <w:p w:rsidR="00756D80" w:rsidRDefault="00756D80" w:rsidP="006F44CB">
            <w:pPr>
              <w:rPr>
                <w:sz w:val="22"/>
                <w:szCs w:val="22"/>
                <w:lang w:eastAsia="en-US"/>
              </w:rPr>
            </w:pPr>
            <w:r>
              <w:rPr>
                <w:sz w:val="22"/>
                <w:szCs w:val="22"/>
                <w:lang w:eastAsia="en-US"/>
              </w:rPr>
              <w:t>PP – there is a big banner in Medway hospital saying ‘Home First’ – gives a culture change and also relieves anxiety by patient that they won’t get home.</w:t>
            </w:r>
          </w:p>
          <w:p w:rsidR="002F103A" w:rsidRDefault="00447867" w:rsidP="006F44CB">
            <w:pPr>
              <w:rPr>
                <w:sz w:val="22"/>
                <w:szCs w:val="22"/>
                <w:lang w:eastAsia="en-US"/>
              </w:rPr>
            </w:pPr>
            <w:r>
              <w:rPr>
                <w:sz w:val="22"/>
                <w:szCs w:val="22"/>
                <w:lang w:eastAsia="en-US"/>
              </w:rPr>
              <w:t>There is r</w:t>
            </w:r>
            <w:r w:rsidR="002F103A">
              <w:rPr>
                <w:sz w:val="22"/>
                <w:szCs w:val="22"/>
                <w:lang w:eastAsia="en-US"/>
              </w:rPr>
              <w:t>educed mobility and muscle loss with patients</w:t>
            </w:r>
            <w:r w:rsidR="00094E70">
              <w:rPr>
                <w:sz w:val="22"/>
                <w:szCs w:val="22"/>
                <w:lang w:eastAsia="en-US"/>
              </w:rPr>
              <w:t xml:space="preserve"> who stay in bed for more </w:t>
            </w:r>
            <w:r w:rsidR="00094E70">
              <w:rPr>
                <w:sz w:val="22"/>
                <w:szCs w:val="22"/>
                <w:lang w:eastAsia="en-US"/>
              </w:rPr>
              <w:lastRenderedPageBreak/>
              <w:t>than 48 hours.</w:t>
            </w:r>
          </w:p>
          <w:p w:rsidR="002F103A" w:rsidRDefault="002F103A" w:rsidP="006F44CB">
            <w:pPr>
              <w:rPr>
                <w:sz w:val="22"/>
                <w:szCs w:val="22"/>
                <w:lang w:eastAsia="en-US"/>
              </w:rPr>
            </w:pPr>
            <w:r>
              <w:rPr>
                <w:sz w:val="22"/>
                <w:szCs w:val="22"/>
                <w:lang w:eastAsia="en-US"/>
              </w:rPr>
              <w:t xml:space="preserve">JD </w:t>
            </w:r>
            <w:r w:rsidR="00A45B8C">
              <w:rPr>
                <w:sz w:val="22"/>
                <w:szCs w:val="22"/>
                <w:lang w:eastAsia="en-US"/>
              </w:rPr>
              <w:t>–identifying discharge date as soon as possible at psychiatric hospital.</w:t>
            </w:r>
          </w:p>
          <w:p w:rsidR="00CA516C" w:rsidRDefault="00CA516C" w:rsidP="006F44CB">
            <w:pPr>
              <w:rPr>
                <w:sz w:val="22"/>
                <w:szCs w:val="22"/>
                <w:lang w:eastAsia="en-US"/>
              </w:rPr>
            </w:pPr>
            <w:r>
              <w:rPr>
                <w:sz w:val="22"/>
                <w:szCs w:val="22"/>
                <w:lang w:eastAsia="en-US"/>
              </w:rPr>
              <w:t xml:space="preserve">LH – if someone went in hospital after a fall and then says that they need no help, what would happen?  AC – could offer a </w:t>
            </w:r>
            <w:r w:rsidR="0012758E">
              <w:rPr>
                <w:sz w:val="22"/>
                <w:szCs w:val="22"/>
                <w:lang w:eastAsia="en-US"/>
              </w:rPr>
              <w:t>hom</w:t>
            </w:r>
            <w:r>
              <w:rPr>
                <w:sz w:val="22"/>
                <w:szCs w:val="22"/>
                <w:lang w:eastAsia="en-US"/>
              </w:rPr>
              <w:t>e safety visit</w:t>
            </w:r>
            <w:r w:rsidR="0012758E">
              <w:rPr>
                <w:sz w:val="22"/>
                <w:szCs w:val="22"/>
                <w:lang w:eastAsia="en-US"/>
              </w:rPr>
              <w:t xml:space="preserve"> anyway. KL – handyman could go in and form trust.</w:t>
            </w:r>
          </w:p>
          <w:p w:rsidR="008E700A" w:rsidRPr="008E700A" w:rsidRDefault="008E700A" w:rsidP="006F44CB">
            <w:pPr>
              <w:rPr>
                <w:sz w:val="22"/>
                <w:szCs w:val="22"/>
                <w:lang w:eastAsia="en-US"/>
              </w:rPr>
            </w:pPr>
          </w:p>
        </w:tc>
        <w:tc>
          <w:tcPr>
            <w:tcW w:w="1635" w:type="dxa"/>
            <w:tcBorders>
              <w:top w:val="single" w:sz="6" w:space="0" w:color="auto"/>
              <w:left w:val="nil"/>
              <w:bottom w:val="single" w:sz="6" w:space="0" w:color="auto"/>
              <w:right w:val="single" w:sz="6" w:space="0" w:color="auto"/>
            </w:tcBorders>
          </w:tcPr>
          <w:p w:rsidR="00116B93" w:rsidRDefault="00116B93" w:rsidP="00CA00BE">
            <w:pPr>
              <w:jc w:val="center"/>
              <w:rPr>
                <w:rFonts w:cs="Arial"/>
                <w:b/>
                <w:bCs/>
                <w:sz w:val="22"/>
                <w:szCs w:val="20"/>
                <w:lang w:eastAsia="en-US"/>
              </w:rPr>
            </w:pPr>
          </w:p>
          <w:p w:rsidR="00EA30CC" w:rsidRDefault="00EA30CC" w:rsidP="00CA00BE">
            <w:pPr>
              <w:jc w:val="center"/>
              <w:rPr>
                <w:rFonts w:cs="Arial"/>
                <w:b/>
                <w:bCs/>
                <w:sz w:val="22"/>
                <w:szCs w:val="20"/>
                <w:lang w:eastAsia="en-US"/>
              </w:rPr>
            </w:pPr>
          </w:p>
          <w:p w:rsidR="00EA30CC" w:rsidRDefault="00EA30CC" w:rsidP="00CA00BE">
            <w:pPr>
              <w:jc w:val="center"/>
              <w:rPr>
                <w:rFonts w:cs="Arial"/>
                <w:b/>
                <w:bCs/>
                <w:sz w:val="22"/>
                <w:szCs w:val="20"/>
                <w:lang w:eastAsia="en-US"/>
              </w:rPr>
            </w:pPr>
          </w:p>
          <w:p w:rsidR="00EA30CC" w:rsidRDefault="00EA30CC" w:rsidP="00CA00BE">
            <w:pPr>
              <w:jc w:val="center"/>
              <w:rPr>
                <w:rFonts w:cs="Arial"/>
                <w:b/>
                <w:bCs/>
                <w:sz w:val="22"/>
                <w:szCs w:val="20"/>
                <w:lang w:eastAsia="en-US"/>
              </w:rPr>
            </w:pPr>
          </w:p>
          <w:p w:rsidR="00EA30CC" w:rsidRDefault="00EA30CC" w:rsidP="00CA00BE">
            <w:pPr>
              <w:jc w:val="center"/>
              <w:rPr>
                <w:rFonts w:cs="Arial"/>
                <w:b/>
                <w:bCs/>
                <w:sz w:val="22"/>
                <w:szCs w:val="20"/>
                <w:lang w:eastAsia="en-US"/>
              </w:rPr>
            </w:pPr>
          </w:p>
          <w:p w:rsidR="00EA30CC" w:rsidRDefault="00EA30CC" w:rsidP="00CA00BE">
            <w:pPr>
              <w:jc w:val="center"/>
              <w:rPr>
                <w:rFonts w:cs="Arial"/>
                <w:b/>
                <w:bCs/>
                <w:sz w:val="22"/>
                <w:szCs w:val="20"/>
                <w:lang w:eastAsia="en-US"/>
              </w:rPr>
            </w:pPr>
          </w:p>
          <w:p w:rsidR="00EA30CC" w:rsidRDefault="00EA30CC" w:rsidP="00CA00BE">
            <w:pPr>
              <w:jc w:val="center"/>
              <w:rPr>
                <w:rFonts w:cs="Arial"/>
                <w:b/>
                <w:bCs/>
                <w:sz w:val="22"/>
                <w:szCs w:val="20"/>
                <w:lang w:eastAsia="en-US"/>
              </w:rPr>
            </w:pPr>
          </w:p>
          <w:p w:rsidR="00EA30CC" w:rsidRDefault="00EA30CC" w:rsidP="00CA00BE">
            <w:pPr>
              <w:jc w:val="center"/>
              <w:rPr>
                <w:rFonts w:cs="Arial"/>
                <w:b/>
                <w:bCs/>
                <w:sz w:val="22"/>
                <w:szCs w:val="20"/>
                <w:lang w:eastAsia="en-US"/>
              </w:rPr>
            </w:pPr>
          </w:p>
          <w:p w:rsidR="00EA30CC" w:rsidRDefault="00EA30CC" w:rsidP="00CA00BE">
            <w:pPr>
              <w:jc w:val="center"/>
              <w:rPr>
                <w:rFonts w:cs="Arial"/>
                <w:b/>
                <w:bCs/>
                <w:sz w:val="22"/>
                <w:szCs w:val="20"/>
                <w:lang w:eastAsia="en-US"/>
              </w:rPr>
            </w:pPr>
          </w:p>
          <w:p w:rsidR="00EA30CC" w:rsidRDefault="00EA30CC" w:rsidP="00CA00BE">
            <w:pPr>
              <w:jc w:val="center"/>
              <w:rPr>
                <w:rFonts w:cs="Arial"/>
                <w:b/>
                <w:bCs/>
                <w:sz w:val="22"/>
                <w:szCs w:val="20"/>
                <w:lang w:eastAsia="en-US"/>
              </w:rPr>
            </w:pPr>
          </w:p>
          <w:p w:rsidR="00EA30CC" w:rsidRDefault="00EA30CC" w:rsidP="00CA00BE">
            <w:pPr>
              <w:jc w:val="center"/>
              <w:rPr>
                <w:rFonts w:cs="Arial"/>
                <w:b/>
                <w:bCs/>
                <w:sz w:val="22"/>
                <w:szCs w:val="20"/>
                <w:lang w:eastAsia="en-US"/>
              </w:rPr>
            </w:pPr>
          </w:p>
          <w:p w:rsidR="00EA30CC" w:rsidRDefault="00EA30CC" w:rsidP="00CA00BE">
            <w:pPr>
              <w:jc w:val="center"/>
              <w:rPr>
                <w:rFonts w:cs="Arial"/>
                <w:b/>
                <w:bCs/>
                <w:sz w:val="22"/>
                <w:szCs w:val="20"/>
                <w:lang w:eastAsia="en-US"/>
              </w:rPr>
            </w:pPr>
          </w:p>
          <w:p w:rsidR="00EA30CC" w:rsidRDefault="00EA30CC" w:rsidP="00CA00BE">
            <w:pPr>
              <w:jc w:val="center"/>
              <w:rPr>
                <w:rFonts w:cs="Arial"/>
                <w:b/>
                <w:bCs/>
                <w:sz w:val="22"/>
                <w:szCs w:val="20"/>
                <w:lang w:eastAsia="en-US"/>
              </w:rPr>
            </w:pPr>
          </w:p>
          <w:p w:rsidR="00EA30CC" w:rsidRPr="00CA00BE" w:rsidRDefault="00EA30CC" w:rsidP="00447867">
            <w:pPr>
              <w:jc w:val="center"/>
              <w:rPr>
                <w:rFonts w:cs="Arial"/>
                <w:b/>
                <w:bCs/>
                <w:sz w:val="22"/>
                <w:szCs w:val="20"/>
                <w:lang w:eastAsia="en-US"/>
              </w:rPr>
            </w:pPr>
          </w:p>
        </w:tc>
      </w:tr>
      <w:tr w:rsidR="005108E7" w:rsidRPr="00CA00BE" w:rsidTr="00E616C2">
        <w:tc>
          <w:tcPr>
            <w:tcW w:w="436" w:type="dxa"/>
            <w:tcBorders>
              <w:top w:val="single" w:sz="6" w:space="0" w:color="auto"/>
              <w:left w:val="single" w:sz="6" w:space="0" w:color="auto"/>
              <w:bottom w:val="single" w:sz="6" w:space="0" w:color="auto"/>
              <w:right w:val="single" w:sz="6" w:space="0" w:color="auto"/>
            </w:tcBorders>
          </w:tcPr>
          <w:p w:rsidR="005108E7" w:rsidRPr="005108E7" w:rsidRDefault="005108E7" w:rsidP="00CA00BE">
            <w:pPr>
              <w:rPr>
                <w:rFonts w:cs="Arial"/>
                <w:b/>
                <w:sz w:val="22"/>
                <w:szCs w:val="20"/>
                <w:lang w:eastAsia="en-US"/>
              </w:rPr>
            </w:pPr>
            <w:r w:rsidRPr="005108E7">
              <w:rPr>
                <w:rFonts w:cs="Arial"/>
                <w:b/>
                <w:sz w:val="22"/>
                <w:szCs w:val="20"/>
                <w:lang w:eastAsia="en-US"/>
              </w:rPr>
              <w:lastRenderedPageBreak/>
              <w:t>5</w:t>
            </w:r>
          </w:p>
        </w:tc>
        <w:tc>
          <w:tcPr>
            <w:tcW w:w="8081" w:type="dxa"/>
            <w:tcBorders>
              <w:top w:val="single" w:sz="6" w:space="0" w:color="auto"/>
              <w:left w:val="nil"/>
              <w:bottom w:val="single" w:sz="6" w:space="0" w:color="auto"/>
              <w:right w:val="single" w:sz="6" w:space="0" w:color="auto"/>
            </w:tcBorders>
          </w:tcPr>
          <w:p w:rsidR="00CC11C1" w:rsidRDefault="00245144" w:rsidP="00CC11C1">
            <w:pPr>
              <w:keepNext/>
              <w:outlineLvl w:val="3"/>
              <w:rPr>
                <w:rFonts w:cs="Arial"/>
                <w:b/>
                <w:bCs/>
                <w:sz w:val="22"/>
                <w:szCs w:val="20"/>
                <w:lang w:eastAsia="en-US"/>
              </w:rPr>
            </w:pPr>
            <w:r w:rsidRPr="00245144">
              <w:rPr>
                <w:rFonts w:cs="Arial"/>
                <w:b/>
                <w:bCs/>
                <w:sz w:val="22"/>
                <w:szCs w:val="20"/>
                <w:lang w:eastAsia="en-US"/>
              </w:rPr>
              <w:t>Health and Housing Cost Calculator</w:t>
            </w:r>
            <w:r>
              <w:rPr>
                <w:rFonts w:cs="Arial"/>
                <w:b/>
                <w:bCs/>
                <w:sz w:val="22"/>
                <w:szCs w:val="20"/>
                <w:lang w:eastAsia="en-US"/>
              </w:rPr>
              <w:t>- Linda Hibbs</w:t>
            </w:r>
            <w:r w:rsidR="000B7F9F">
              <w:rPr>
                <w:rFonts w:cs="Arial"/>
                <w:b/>
                <w:bCs/>
                <w:sz w:val="22"/>
                <w:szCs w:val="20"/>
                <w:lang w:eastAsia="en-US"/>
              </w:rPr>
              <w:t xml:space="preserve"> (presentation attached)</w:t>
            </w:r>
          </w:p>
          <w:p w:rsidR="00245144" w:rsidRDefault="00245144" w:rsidP="00CC11C1">
            <w:pPr>
              <w:keepNext/>
              <w:outlineLvl w:val="3"/>
              <w:rPr>
                <w:rFonts w:cs="Arial"/>
                <w:b/>
                <w:bCs/>
                <w:sz w:val="22"/>
                <w:szCs w:val="20"/>
                <w:lang w:eastAsia="en-US"/>
              </w:rPr>
            </w:pPr>
          </w:p>
          <w:p w:rsidR="00245144" w:rsidRDefault="00245144" w:rsidP="00CC11C1">
            <w:pPr>
              <w:keepNext/>
              <w:outlineLvl w:val="3"/>
              <w:rPr>
                <w:rFonts w:cs="Arial"/>
                <w:bCs/>
                <w:sz w:val="22"/>
                <w:szCs w:val="20"/>
                <w:lang w:eastAsia="en-US"/>
              </w:rPr>
            </w:pPr>
            <w:r>
              <w:rPr>
                <w:rFonts w:cs="Arial"/>
                <w:bCs/>
                <w:sz w:val="22"/>
                <w:szCs w:val="20"/>
                <w:lang w:eastAsia="en-US"/>
              </w:rPr>
              <w:t>This tool measure</w:t>
            </w:r>
            <w:r w:rsidR="00447867">
              <w:rPr>
                <w:rFonts w:cs="Arial"/>
                <w:bCs/>
                <w:sz w:val="22"/>
                <w:szCs w:val="20"/>
                <w:lang w:eastAsia="en-US"/>
              </w:rPr>
              <w:t>s</w:t>
            </w:r>
            <w:r>
              <w:rPr>
                <w:rFonts w:cs="Arial"/>
                <w:bCs/>
                <w:sz w:val="22"/>
                <w:szCs w:val="20"/>
                <w:lang w:eastAsia="en-US"/>
              </w:rPr>
              <w:t xml:space="preserve"> cost savings to NHS and wider society – e.g. social care, crime (security issues) education –</w:t>
            </w:r>
            <w:r w:rsidR="002F5A49">
              <w:rPr>
                <w:rFonts w:cs="Arial"/>
                <w:bCs/>
                <w:sz w:val="22"/>
                <w:szCs w:val="20"/>
                <w:lang w:eastAsia="en-US"/>
              </w:rPr>
              <w:t xml:space="preserve"> </w:t>
            </w:r>
            <w:r>
              <w:rPr>
                <w:rFonts w:cs="Arial"/>
                <w:bCs/>
                <w:sz w:val="22"/>
                <w:szCs w:val="20"/>
                <w:lang w:eastAsia="en-US"/>
              </w:rPr>
              <w:t>(children able to do homework) by looking at hazards in home and improv</w:t>
            </w:r>
            <w:r w:rsidR="004800FF">
              <w:rPr>
                <w:rFonts w:cs="Arial"/>
                <w:bCs/>
                <w:sz w:val="22"/>
                <w:szCs w:val="20"/>
                <w:lang w:eastAsia="en-US"/>
              </w:rPr>
              <w:t>ements to</w:t>
            </w:r>
            <w:r>
              <w:rPr>
                <w:rFonts w:cs="Arial"/>
                <w:bCs/>
                <w:sz w:val="22"/>
                <w:szCs w:val="20"/>
                <w:lang w:eastAsia="en-US"/>
              </w:rPr>
              <w:t xml:space="preserve"> poor housing.</w:t>
            </w:r>
          </w:p>
          <w:p w:rsidR="000B5B06" w:rsidRDefault="004403DE" w:rsidP="00CC11C1">
            <w:pPr>
              <w:keepNext/>
              <w:outlineLvl w:val="3"/>
              <w:rPr>
                <w:rFonts w:cs="Arial"/>
                <w:bCs/>
                <w:sz w:val="22"/>
                <w:szCs w:val="20"/>
                <w:lang w:eastAsia="en-US"/>
              </w:rPr>
            </w:pPr>
            <w:r>
              <w:rPr>
                <w:rFonts w:cs="Arial"/>
                <w:bCs/>
                <w:sz w:val="22"/>
                <w:szCs w:val="20"/>
                <w:lang w:eastAsia="en-US"/>
              </w:rPr>
              <w:t>RS – mentioned that meetings were held at CE level re employing a consultant to review the DFG process and how best to go forward</w:t>
            </w:r>
            <w:r w:rsidR="004800FF">
              <w:rPr>
                <w:rFonts w:cs="Arial"/>
                <w:bCs/>
                <w:sz w:val="22"/>
                <w:szCs w:val="20"/>
                <w:lang w:eastAsia="en-US"/>
              </w:rPr>
              <w:t>. The</w:t>
            </w:r>
            <w:r>
              <w:rPr>
                <w:rFonts w:cs="Arial"/>
                <w:bCs/>
                <w:sz w:val="22"/>
                <w:szCs w:val="20"/>
                <w:lang w:eastAsia="en-US"/>
              </w:rPr>
              <w:t xml:space="preserve"> work </w:t>
            </w:r>
            <w:r w:rsidR="004800FF">
              <w:rPr>
                <w:rFonts w:cs="Arial"/>
                <w:bCs/>
                <w:sz w:val="22"/>
                <w:szCs w:val="20"/>
                <w:lang w:eastAsia="en-US"/>
              </w:rPr>
              <w:t xml:space="preserve">has been to </w:t>
            </w:r>
            <w:r>
              <w:rPr>
                <w:rFonts w:cs="Arial"/>
                <w:bCs/>
                <w:sz w:val="22"/>
                <w:szCs w:val="20"/>
                <w:lang w:eastAsia="en-US"/>
              </w:rPr>
              <w:t xml:space="preserve">commissioned to KHG </w:t>
            </w:r>
            <w:r w:rsidR="00AE47DE">
              <w:rPr>
                <w:rFonts w:cs="Arial"/>
                <w:bCs/>
                <w:sz w:val="22"/>
                <w:szCs w:val="20"/>
                <w:lang w:eastAsia="en-US"/>
              </w:rPr>
              <w:t>fo</w:t>
            </w:r>
            <w:r>
              <w:rPr>
                <w:rFonts w:cs="Arial"/>
                <w:bCs/>
                <w:sz w:val="22"/>
                <w:szCs w:val="20"/>
                <w:lang w:eastAsia="en-US"/>
              </w:rPr>
              <w:t xml:space="preserve">r RS to </w:t>
            </w:r>
            <w:r w:rsidR="00AE47DE">
              <w:rPr>
                <w:rFonts w:cs="Arial"/>
                <w:bCs/>
                <w:sz w:val="22"/>
                <w:szCs w:val="20"/>
                <w:lang w:eastAsia="en-US"/>
              </w:rPr>
              <w:t>undertake</w:t>
            </w:r>
            <w:r>
              <w:rPr>
                <w:rFonts w:cs="Arial"/>
                <w:bCs/>
                <w:sz w:val="22"/>
                <w:szCs w:val="20"/>
                <w:lang w:eastAsia="en-US"/>
              </w:rPr>
              <w:t>.</w:t>
            </w:r>
            <w:r w:rsidR="00673A7F">
              <w:rPr>
                <w:rFonts w:cs="Arial"/>
                <w:bCs/>
                <w:sz w:val="22"/>
                <w:szCs w:val="20"/>
                <w:lang w:eastAsia="en-US"/>
              </w:rPr>
              <w:t xml:space="preserve"> It’s about making the service better for the client from beginning to end.</w:t>
            </w:r>
            <w:r w:rsidR="00C66749">
              <w:rPr>
                <w:rFonts w:cs="Arial"/>
                <w:bCs/>
                <w:sz w:val="22"/>
                <w:szCs w:val="20"/>
                <w:lang w:eastAsia="en-US"/>
              </w:rPr>
              <w:t xml:space="preserve"> Also looking at procurement across the County and looking at savings and efficiency</w:t>
            </w:r>
            <w:r w:rsidR="000B5D56">
              <w:rPr>
                <w:rFonts w:cs="Arial"/>
                <w:bCs/>
                <w:sz w:val="22"/>
                <w:szCs w:val="20"/>
                <w:lang w:eastAsia="en-US"/>
              </w:rPr>
              <w:t xml:space="preserve"> and reducing timescales.</w:t>
            </w:r>
            <w:r w:rsidR="00C7061D">
              <w:rPr>
                <w:rFonts w:cs="Arial"/>
                <w:bCs/>
                <w:sz w:val="22"/>
                <w:szCs w:val="20"/>
                <w:lang w:eastAsia="en-US"/>
              </w:rPr>
              <w:t xml:space="preserve"> There will be a project board to </w:t>
            </w:r>
            <w:r w:rsidR="0033341D">
              <w:rPr>
                <w:rFonts w:cs="Arial"/>
                <w:bCs/>
                <w:sz w:val="22"/>
                <w:szCs w:val="20"/>
                <w:lang w:eastAsia="en-US"/>
              </w:rPr>
              <w:t>o</w:t>
            </w:r>
            <w:r w:rsidR="00C7061D">
              <w:rPr>
                <w:rFonts w:cs="Arial"/>
                <w:bCs/>
                <w:sz w:val="22"/>
                <w:szCs w:val="20"/>
                <w:lang w:eastAsia="en-US"/>
              </w:rPr>
              <w:t>verse</w:t>
            </w:r>
            <w:r w:rsidR="0033341D">
              <w:rPr>
                <w:rFonts w:cs="Arial"/>
                <w:bCs/>
                <w:sz w:val="22"/>
                <w:szCs w:val="20"/>
                <w:lang w:eastAsia="en-US"/>
              </w:rPr>
              <w:t>e</w:t>
            </w:r>
            <w:r w:rsidR="00C7061D">
              <w:rPr>
                <w:rFonts w:cs="Arial"/>
                <w:bCs/>
                <w:sz w:val="22"/>
                <w:szCs w:val="20"/>
                <w:lang w:eastAsia="en-US"/>
              </w:rPr>
              <w:t xml:space="preserve"> the work</w:t>
            </w:r>
            <w:r w:rsidR="0033341D">
              <w:rPr>
                <w:rFonts w:cs="Arial"/>
                <w:bCs/>
                <w:sz w:val="22"/>
                <w:szCs w:val="20"/>
                <w:lang w:eastAsia="en-US"/>
              </w:rPr>
              <w:t xml:space="preserve">, headed by </w:t>
            </w:r>
            <w:proofErr w:type="spellStart"/>
            <w:r w:rsidR="0033341D">
              <w:rPr>
                <w:rFonts w:cs="Arial"/>
                <w:bCs/>
                <w:sz w:val="22"/>
                <w:szCs w:val="20"/>
                <w:lang w:eastAsia="en-US"/>
              </w:rPr>
              <w:t>Satnam</w:t>
            </w:r>
            <w:proofErr w:type="spellEnd"/>
            <w:r w:rsidR="0033341D">
              <w:rPr>
                <w:rFonts w:cs="Arial"/>
                <w:bCs/>
                <w:sz w:val="22"/>
                <w:szCs w:val="20"/>
                <w:lang w:eastAsia="en-US"/>
              </w:rPr>
              <w:t xml:space="preserve"> Kaur of Tonbridge &amp; </w:t>
            </w:r>
            <w:proofErr w:type="spellStart"/>
            <w:r w:rsidR="0033341D">
              <w:rPr>
                <w:rFonts w:cs="Arial"/>
                <w:bCs/>
                <w:sz w:val="22"/>
                <w:szCs w:val="20"/>
                <w:lang w:eastAsia="en-US"/>
              </w:rPr>
              <w:t>Malling</w:t>
            </w:r>
            <w:proofErr w:type="spellEnd"/>
            <w:r w:rsidR="0033341D">
              <w:rPr>
                <w:rFonts w:cs="Arial"/>
                <w:bCs/>
                <w:sz w:val="22"/>
                <w:szCs w:val="20"/>
                <w:lang w:eastAsia="en-US"/>
              </w:rPr>
              <w:t>.</w:t>
            </w:r>
          </w:p>
          <w:p w:rsidR="00245144" w:rsidRPr="00245144" w:rsidRDefault="00245144" w:rsidP="00CC11C1">
            <w:pPr>
              <w:keepNext/>
              <w:outlineLvl w:val="3"/>
              <w:rPr>
                <w:rFonts w:cs="Arial"/>
                <w:bCs/>
                <w:sz w:val="22"/>
                <w:szCs w:val="20"/>
                <w:lang w:eastAsia="en-US"/>
              </w:rPr>
            </w:pPr>
          </w:p>
        </w:tc>
        <w:tc>
          <w:tcPr>
            <w:tcW w:w="1635" w:type="dxa"/>
            <w:tcBorders>
              <w:top w:val="single" w:sz="6" w:space="0" w:color="auto"/>
              <w:left w:val="nil"/>
              <w:bottom w:val="single" w:sz="6" w:space="0" w:color="auto"/>
              <w:right w:val="single" w:sz="6" w:space="0" w:color="auto"/>
            </w:tcBorders>
          </w:tcPr>
          <w:p w:rsidR="00CC11C1" w:rsidRPr="00CC11C1" w:rsidRDefault="00CC11C1" w:rsidP="00A173B7">
            <w:pPr>
              <w:jc w:val="center"/>
              <w:rPr>
                <w:rFonts w:cs="Arial"/>
                <w:b/>
                <w:bCs/>
                <w:color w:val="FF0000"/>
                <w:sz w:val="22"/>
                <w:szCs w:val="20"/>
                <w:lang w:eastAsia="en-US"/>
              </w:rPr>
            </w:pPr>
          </w:p>
        </w:tc>
      </w:tr>
      <w:tr w:rsidR="005108E7" w:rsidRPr="00CA00BE" w:rsidTr="00E616C2">
        <w:tc>
          <w:tcPr>
            <w:tcW w:w="436" w:type="dxa"/>
            <w:tcBorders>
              <w:top w:val="single" w:sz="6" w:space="0" w:color="auto"/>
              <w:left w:val="single" w:sz="6" w:space="0" w:color="auto"/>
              <w:bottom w:val="single" w:sz="6" w:space="0" w:color="auto"/>
              <w:right w:val="single" w:sz="6" w:space="0" w:color="auto"/>
            </w:tcBorders>
          </w:tcPr>
          <w:p w:rsidR="005108E7" w:rsidRPr="005108E7" w:rsidRDefault="005108E7" w:rsidP="00CA00BE">
            <w:pPr>
              <w:rPr>
                <w:rFonts w:cs="Arial"/>
                <w:b/>
                <w:sz w:val="22"/>
                <w:szCs w:val="20"/>
                <w:lang w:eastAsia="en-US"/>
              </w:rPr>
            </w:pPr>
            <w:r w:rsidRPr="005108E7">
              <w:rPr>
                <w:rFonts w:cs="Arial"/>
                <w:b/>
                <w:sz w:val="22"/>
                <w:szCs w:val="20"/>
                <w:lang w:eastAsia="en-US"/>
              </w:rPr>
              <w:t>6</w:t>
            </w:r>
          </w:p>
        </w:tc>
        <w:tc>
          <w:tcPr>
            <w:tcW w:w="8081" w:type="dxa"/>
            <w:tcBorders>
              <w:top w:val="single" w:sz="6" w:space="0" w:color="auto"/>
              <w:left w:val="nil"/>
              <w:bottom w:val="single" w:sz="6" w:space="0" w:color="auto"/>
              <w:right w:val="single" w:sz="6" w:space="0" w:color="auto"/>
            </w:tcBorders>
          </w:tcPr>
          <w:p w:rsidR="00A93EA8" w:rsidRDefault="007916D7" w:rsidP="007916D7">
            <w:pPr>
              <w:keepNext/>
              <w:outlineLvl w:val="3"/>
              <w:rPr>
                <w:rFonts w:cs="Arial"/>
                <w:b/>
                <w:bCs/>
                <w:sz w:val="22"/>
                <w:szCs w:val="20"/>
                <w:lang w:eastAsia="en-US"/>
              </w:rPr>
            </w:pPr>
            <w:r>
              <w:rPr>
                <w:rFonts w:cs="Arial"/>
                <w:b/>
                <w:bCs/>
                <w:sz w:val="22"/>
                <w:szCs w:val="20"/>
                <w:lang w:eastAsia="en-US"/>
              </w:rPr>
              <w:t>Hospital Discharge Pathways</w:t>
            </w:r>
          </w:p>
          <w:p w:rsidR="007916D7" w:rsidRDefault="007916D7" w:rsidP="007916D7">
            <w:pPr>
              <w:keepNext/>
              <w:outlineLvl w:val="3"/>
              <w:rPr>
                <w:rFonts w:cs="Arial"/>
                <w:bCs/>
                <w:sz w:val="22"/>
                <w:szCs w:val="20"/>
                <w:lang w:eastAsia="en-US"/>
              </w:rPr>
            </w:pPr>
            <w:r>
              <w:rPr>
                <w:rFonts w:cs="Arial"/>
                <w:bCs/>
                <w:sz w:val="22"/>
                <w:szCs w:val="20"/>
                <w:lang w:eastAsia="en-US"/>
              </w:rPr>
              <w:t>PP – there is a national expectation that discharge to assess will be done by all hospitals by 2017.</w:t>
            </w:r>
            <w:r w:rsidR="0010437A">
              <w:rPr>
                <w:rFonts w:cs="Arial"/>
                <w:bCs/>
                <w:sz w:val="22"/>
                <w:szCs w:val="20"/>
                <w:lang w:eastAsia="en-US"/>
              </w:rPr>
              <w:t xml:space="preserve"> It will involve a range of partners and Executive Decision Boards will probably take the lead.</w:t>
            </w:r>
          </w:p>
          <w:p w:rsidR="0010437A" w:rsidRDefault="0010437A" w:rsidP="007916D7">
            <w:pPr>
              <w:keepNext/>
              <w:outlineLvl w:val="3"/>
              <w:rPr>
                <w:rFonts w:cs="Arial"/>
                <w:bCs/>
                <w:sz w:val="22"/>
                <w:szCs w:val="20"/>
                <w:lang w:eastAsia="en-US"/>
              </w:rPr>
            </w:pPr>
            <w:r>
              <w:rPr>
                <w:rFonts w:cs="Arial"/>
                <w:bCs/>
                <w:sz w:val="22"/>
                <w:szCs w:val="20"/>
                <w:lang w:eastAsia="en-US"/>
              </w:rPr>
              <w:t>KFRS are also doing safety checks in homes, but this is not connected.</w:t>
            </w:r>
            <w:r w:rsidR="004B415B">
              <w:rPr>
                <w:rFonts w:cs="Arial"/>
                <w:bCs/>
                <w:sz w:val="22"/>
                <w:szCs w:val="20"/>
                <w:lang w:eastAsia="en-US"/>
              </w:rPr>
              <w:t xml:space="preserve"> LH – has the impression that they may have pulled back slightly.</w:t>
            </w:r>
            <w:r w:rsidR="00300F1F">
              <w:rPr>
                <w:rFonts w:cs="Arial"/>
                <w:bCs/>
                <w:sz w:val="22"/>
                <w:szCs w:val="20"/>
                <w:lang w:eastAsia="en-US"/>
              </w:rPr>
              <w:t xml:space="preserve"> </w:t>
            </w:r>
          </w:p>
          <w:p w:rsidR="001C1F95" w:rsidRDefault="001C1F95" w:rsidP="007916D7">
            <w:pPr>
              <w:keepNext/>
              <w:outlineLvl w:val="3"/>
              <w:rPr>
                <w:rFonts w:cs="Arial"/>
                <w:bCs/>
                <w:sz w:val="22"/>
                <w:szCs w:val="20"/>
                <w:lang w:eastAsia="en-US"/>
              </w:rPr>
            </w:pPr>
            <w:r>
              <w:rPr>
                <w:rFonts w:cs="Arial"/>
                <w:bCs/>
                <w:sz w:val="22"/>
                <w:szCs w:val="20"/>
                <w:lang w:eastAsia="en-US"/>
              </w:rPr>
              <w:t>Y</w:t>
            </w:r>
            <w:r w:rsidR="004800FF">
              <w:rPr>
                <w:rFonts w:cs="Arial"/>
                <w:bCs/>
                <w:sz w:val="22"/>
                <w:szCs w:val="20"/>
                <w:lang w:eastAsia="en-US"/>
              </w:rPr>
              <w:t xml:space="preserve">our </w:t>
            </w:r>
            <w:r>
              <w:rPr>
                <w:rFonts w:cs="Arial"/>
                <w:bCs/>
                <w:sz w:val="22"/>
                <w:szCs w:val="20"/>
                <w:lang w:eastAsia="en-US"/>
              </w:rPr>
              <w:t>H</w:t>
            </w:r>
            <w:r w:rsidR="004800FF">
              <w:rPr>
                <w:rFonts w:cs="Arial"/>
                <w:bCs/>
                <w:sz w:val="22"/>
                <w:szCs w:val="20"/>
                <w:lang w:eastAsia="en-US"/>
              </w:rPr>
              <w:t xml:space="preserve">ome </w:t>
            </w:r>
            <w:r>
              <w:rPr>
                <w:rFonts w:cs="Arial"/>
                <w:bCs/>
                <w:sz w:val="22"/>
                <w:szCs w:val="20"/>
                <w:lang w:eastAsia="en-US"/>
              </w:rPr>
              <w:t>Y</w:t>
            </w:r>
            <w:r w:rsidR="004800FF">
              <w:rPr>
                <w:rFonts w:cs="Arial"/>
                <w:bCs/>
                <w:sz w:val="22"/>
                <w:szCs w:val="20"/>
                <w:lang w:eastAsia="en-US"/>
              </w:rPr>
              <w:t xml:space="preserve">our </w:t>
            </w:r>
            <w:r>
              <w:rPr>
                <w:rFonts w:cs="Arial"/>
                <w:bCs/>
                <w:sz w:val="22"/>
                <w:szCs w:val="20"/>
                <w:lang w:eastAsia="en-US"/>
              </w:rPr>
              <w:t>H</w:t>
            </w:r>
            <w:r w:rsidR="004800FF">
              <w:rPr>
                <w:rFonts w:cs="Arial"/>
                <w:bCs/>
                <w:sz w:val="22"/>
                <w:szCs w:val="20"/>
                <w:lang w:eastAsia="en-US"/>
              </w:rPr>
              <w:t>ealth</w:t>
            </w:r>
            <w:r>
              <w:rPr>
                <w:rFonts w:cs="Arial"/>
                <w:bCs/>
                <w:sz w:val="22"/>
                <w:szCs w:val="20"/>
                <w:lang w:eastAsia="en-US"/>
              </w:rPr>
              <w:t xml:space="preserve"> form used in Thanet proved very useful – work in SKC CCG  resulted in reduced form</w:t>
            </w:r>
            <w:r w:rsidR="004800FF">
              <w:rPr>
                <w:rFonts w:cs="Arial"/>
                <w:bCs/>
                <w:sz w:val="22"/>
                <w:szCs w:val="20"/>
                <w:lang w:eastAsia="en-US"/>
              </w:rPr>
              <w:t xml:space="preserve"> from this</w:t>
            </w:r>
            <w:r>
              <w:rPr>
                <w:rFonts w:cs="Arial"/>
                <w:bCs/>
                <w:sz w:val="22"/>
                <w:szCs w:val="20"/>
                <w:lang w:eastAsia="en-US"/>
              </w:rPr>
              <w:t xml:space="preserve"> which may be able to be used under Kent </w:t>
            </w:r>
            <w:proofErr w:type="spellStart"/>
            <w:r>
              <w:rPr>
                <w:rFonts w:cs="Arial"/>
                <w:bCs/>
                <w:sz w:val="22"/>
                <w:szCs w:val="20"/>
                <w:lang w:eastAsia="en-US"/>
              </w:rPr>
              <w:t>Homechoice</w:t>
            </w:r>
            <w:proofErr w:type="spellEnd"/>
            <w:r>
              <w:rPr>
                <w:rFonts w:cs="Arial"/>
                <w:bCs/>
                <w:sz w:val="22"/>
                <w:szCs w:val="20"/>
                <w:lang w:eastAsia="en-US"/>
              </w:rPr>
              <w:t>.</w:t>
            </w:r>
            <w:r w:rsidR="004800FF">
              <w:rPr>
                <w:rFonts w:cs="Arial"/>
                <w:bCs/>
                <w:sz w:val="22"/>
                <w:szCs w:val="20"/>
                <w:lang w:eastAsia="en-US"/>
              </w:rPr>
              <w:t xml:space="preserve"> (attached)</w:t>
            </w:r>
          </w:p>
          <w:p w:rsidR="001C1F95" w:rsidRDefault="001C1F95" w:rsidP="007916D7">
            <w:pPr>
              <w:keepNext/>
              <w:outlineLvl w:val="3"/>
              <w:rPr>
                <w:rFonts w:cs="Arial"/>
                <w:bCs/>
                <w:sz w:val="22"/>
                <w:szCs w:val="20"/>
                <w:lang w:eastAsia="en-US"/>
              </w:rPr>
            </w:pPr>
          </w:p>
          <w:p w:rsidR="001C1F95" w:rsidRDefault="001C1F95" w:rsidP="007916D7">
            <w:pPr>
              <w:keepNext/>
              <w:outlineLvl w:val="3"/>
              <w:rPr>
                <w:rFonts w:cs="Arial"/>
                <w:bCs/>
                <w:sz w:val="22"/>
                <w:szCs w:val="20"/>
                <w:lang w:eastAsia="en-US"/>
              </w:rPr>
            </w:pPr>
            <w:r>
              <w:rPr>
                <w:rFonts w:cs="Arial"/>
                <w:bCs/>
                <w:sz w:val="22"/>
                <w:szCs w:val="20"/>
                <w:lang w:eastAsia="en-US"/>
              </w:rPr>
              <w:t>A</w:t>
            </w:r>
            <w:r w:rsidR="004800FF">
              <w:rPr>
                <w:rFonts w:cs="Arial"/>
                <w:bCs/>
                <w:sz w:val="22"/>
                <w:szCs w:val="20"/>
                <w:lang w:eastAsia="en-US"/>
              </w:rPr>
              <w:t>C</w:t>
            </w:r>
            <w:r>
              <w:rPr>
                <w:rFonts w:cs="Arial"/>
                <w:bCs/>
                <w:sz w:val="22"/>
                <w:szCs w:val="20"/>
                <w:lang w:eastAsia="en-US"/>
              </w:rPr>
              <w:t xml:space="preserve"> – need to do some work around gaps between health and housing, so work needs to be done with frail elderly and engaging GPs for referrals and possibly some money can go in from DFG pot.  DH- need to do work with community nurses as they are the ones who deal with these cases.  The other gap is to get into the hospital early in order to get the client home rapidly.</w:t>
            </w:r>
          </w:p>
          <w:p w:rsidR="004800FF" w:rsidRDefault="004800FF" w:rsidP="007916D7">
            <w:pPr>
              <w:keepNext/>
              <w:outlineLvl w:val="3"/>
              <w:rPr>
                <w:rFonts w:cs="Arial"/>
                <w:bCs/>
                <w:sz w:val="22"/>
                <w:szCs w:val="20"/>
                <w:lang w:eastAsia="en-US"/>
              </w:rPr>
            </w:pPr>
          </w:p>
          <w:p w:rsidR="00FE0A7F" w:rsidRDefault="00FE0A7F" w:rsidP="007916D7">
            <w:pPr>
              <w:keepNext/>
              <w:outlineLvl w:val="3"/>
              <w:rPr>
                <w:rFonts w:cs="Arial"/>
                <w:bCs/>
                <w:sz w:val="22"/>
                <w:szCs w:val="20"/>
                <w:lang w:eastAsia="en-US"/>
              </w:rPr>
            </w:pPr>
            <w:r>
              <w:rPr>
                <w:rFonts w:cs="Arial"/>
                <w:bCs/>
                <w:sz w:val="22"/>
                <w:szCs w:val="20"/>
                <w:lang w:eastAsia="en-US"/>
              </w:rPr>
              <w:t>JL suggested that we cover this in our away day.</w:t>
            </w:r>
          </w:p>
          <w:p w:rsidR="004800FF" w:rsidRDefault="004800FF" w:rsidP="007916D7">
            <w:pPr>
              <w:keepNext/>
              <w:outlineLvl w:val="3"/>
              <w:rPr>
                <w:rFonts w:cs="Arial"/>
                <w:bCs/>
                <w:sz w:val="22"/>
                <w:szCs w:val="20"/>
                <w:lang w:eastAsia="en-US"/>
              </w:rPr>
            </w:pPr>
          </w:p>
          <w:p w:rsidR="00FE0A7F" w:rsidRDefault="00FE0A7F" w:rsidP="007916D7">
            <w:pPr>
              <w:keepNext/>
              <w:outlineLvl w:val="3"/>
              <w:rPr>
                <w:rFonts w:cs="Arial"/>
                <w:bCs/>
                <w:sz w:val="22"/>
                <w:szCs w:val="20"/>
                <w:lang w:eastAsia="en-US"/>
              </w:rPr>
            </w:pPr>
            <w:r>
              <w:rPr>
                <w:rFonts w:cs="Arial"/>
                <w:bCs/>
                <w:sz w:val="22"/>
                <w:szCs w:val="20"/>
                <w:lang w:eastAsia="en-US"/>
              </w:rPr>
              <w:t>KH – WK CCG – is looking at the social prescribing model – there is an on line referral form that GPs used for signposting etc. and housing is now included.</w:t>
            </w:r>
          </w:p>
          <w:p w:rsidR="00A97FFC" w:rsidRDefault="00A97FFC" w:rsidP="007916D7">
            <w:pPr>
              <w:keepNext/>
              <w:outlineLvl w:val="3"/>
              <w:rPr>
                <w:rFonts w:cs="Arial"/>
                <w:bCs/>
                <w:sz w:val="22"/>
                <w:szCs w:val="20"/>
                <w:lang w:eastAsia="en-US"/>
              </w:rPr>
            </w:pPr>
            <w:r>
              <w:rPr>
                <w:rFonts w:cs="Arial"/>
                <w:bCs/>
                <w:sz w:val="22"/>
                <w:szCs w:val="20"/>
                <w:lang w:eastAsia="en-US"/>
              </w:rPr>
              <w:t>MG –</w:t>
            </w:r>
            <w:r w:rsidR="004800FF">
              <w:rPr>
                <w:rFonts w:cs="Arial"/>
                <w:bCs/>
                <w:sz w:val="22"/>
                <w:szCs w:val="20"/>
                <w:lang w:eastAsia="en-US"/>
              </w:rPr>
              <w:t>we</w:t>
            </w:r>
            <w:r>
              <w:rPr>
                <w:rFonts w:cs="Arial"/>
                <w:bCs/>
                <w:sz w:val="22"/>
                <w:szCs w:val="20"/>
                <w:lang w:eastAsia="en-US"/>
              </w:rPr>
              <w:t xml:space="preserve"> can </w:t>
            </w:r>
            <w:r w:rsidR="004800FF">
              <w:rPr>
                <w:rFonts w:cs="Arial"/>
                <w:bCs/>
                <w:sz w:val="22"/>
                <w:szCs w:val="20"/>
                <w:lang w:eastAsia="en-US"/>
              </w:rPr>
              <w:t>look at</w:t>
            </w:r>
            <w:r>
              <w:rPr>
                <w:rFonts w:cs="Arial"/>
                <w:bCs/>
                <w:sz w:val="22"/>
                <w:szCs w:val="20"/>
                <w:lang w:eastAsia="en-US"/>
              </w:rPr>
              <w:t xml:space="preserve"> homelessness side of referrals at Away Day. DH – there has been a shift in type of people who are presenting as homeless, </w:t>
            </w:r>
            <w:proofErr w:type="spellStart"/>
            <w:r>
              <w:rPr>
                <w:rFonts w:cs="Arial"/>
                <w:bCs/>
                <w:sz w:val="22"/>
                <w:szCs w:val="20"/>
                <w:lang w:eastAsia="en-US"/>
              </w:rPr>
              <w:t>eg</w:t>
            </w:r>
            <w:proofErr w:type="spellEnd"/>
            <w:r>
              <w:rPr>
                <w:rFonts w:cs="Arial"/>
                <w:bCs/>
                <w:sz w:val="22"/>
                <w:szCs w:val="20"/>
                <w:lang w:eastAsia="en-US"/>
              </w:rPr>
              <w:t>. Eastern European workers.</w:t>
            </w:r>
            <w:r w:rsidR="00976F19">
              <w:rPr>
                <w:rFonts w:cs="Arial"/>
                <w:bCs/>
                <w:sz w:val="22"/>
                <w:szCs w:val="20"/>
                <w:lang w:eastAsia="en-US"/>
              </w:rPr>
              <w:t xml:space="preserve"> AC – the under35 client group </w:t>
            </w:r>
            <w:r w:rsidR="004800FF">
              <w:rPr>
                <w:rFonts w:cs="Arial"/>
                <w:bCs/>
                <w:sz w:val="22"/>
                <w:szCs w:val="20"/>
                <w:lang w:eastAsia="en-US"/>
              </w:rPr>
              <w:t>is</w:t>
            </w:r>
            <w:r w:rsidR="00976F19">
              <w:rPr>
                <w:rFonts w:cs="Arial"/>
                <w:bCs/>
                <w:sz w:val="22"/>
                <w:szCs w:val="20"/>
                <w:lang w:eastAsia="en-US"/>
              </w:rPr>
              <w:t xml:space="preserve"> homeless due to the welfare reform so there will be a huge impact.</w:t>
            </w:r>
            <w:r w:rsidR="00ED3053">
              <w:rPr>
                <w:rFonts w:cs="Arial"/>
                <w:bCs/>
                <w:sz w:val="22"/>
                <w:szCs w:val="20"/>
                <w:lang w:eastAsia="en-US"/>
              </w:rPr>
              <w:t xml:space="preserve"> </w:t>
            </w:r>
          </w:p>
          <w:p w:rsidR="001C1F95" w:rsidRPr="007916D7" w:rsidRDefault="0003540D" w:rsidP="007916D7">
            <w:pPr>
              <w:keepNext/>
              <w:outlineLvl w:val="3"/>
              <w:rPr>
                <w:rFonts w:cs="Arial"/>
                <w:bCs/>
                <w:sz w:val="22"/>
                <w:szCs w:val="20"/>
                <w:lang w:eastAsia="en-US"/>
              </w:rPr>
            </w:pPr>
            <w:r>
              <w:rPr>
                <w:rFonts w:cs="Arial"/>
                <w:bCs/>
                <w:sz w:val="22"/>
                <w:szCs w:val="20"/>
                <w:lang w:eastAsia="en-US"/>
              </w:rPr>
              <w:t>Suggestion to invite IDT leads to Away Day.</w:t>
            </w:r>
          </w:p>
          <w:p w:rsidR="007916D7" w:rsidRPr="0000240D" w:rsidRDefault="007916D7" w:rsidP="007916D7">
            <w:pPr>
              <w:keepNext/>
              <w:outlineLvl w:val="3"/>
              <w:rPr>
                <w:rFonts w:cs="Arial"/>
                <w:b/>
                <w:bCs/>
                <w:sz w:val="22"/>
                <w:szCs w:val="20"/>
                <w:lang w:eastAsia="en-US"/>
              </w:rPr>
            </w:pPr>
          </w:p>
        </w:tc>
        <w:tc>
          <w:tcPr>
            <w:tcW w:w="1635" w:type="dxa"/>
            <w:tcBorders>
              <w:top w:val="single" w:sz="6" w:space="0" w:color="auto"/>
              <w:left w:val="nil"/>
              <w:bottom w:val="single" w:sz="6" w:space="0" w:color="auto"/>
              <w:right w:val="single" w:sz="6" w:space="0" w:color="auto"/>
            </w:tcBorders>
          </w:tcPr>
          <w:p w:rsidR="00E87937" w:rsidRDefault="001A5784" w:rsidP="00F15373">
            <w:pPr>
              <w:jc w:val="center"/>
              <w:rPr>
                <w:rFonts w:cs="Arial"/>
                <w:b/>
                <w:bCs/>
                <w:sz w:val="22"/>
                <w:szCs w:val="20"/>
                <w:lang w:eastAsia="en-US"/>
              </w:rPr>
            </w:pPr>
            <w:r>
              <w:rPr>
                <w:rFonts w:cs="Arial"/>
                <w:b/>
                <w:bCs/>
                <w:sz w:val="22"/>
                <w:szCs w:val="20"/>
                <w:lang w:eastAsia="en-US"/>
              </w:rPr>
              <w:t xml:space="preserve">LC </w:t>
            </w:r>
            <w:r w:rsidR="009C5BAA">
              <w:rPr>
                <w:rFonts w:cs="Arial"/>
                <w:b/>
                <w:bCs/>
                <w:sz w:val="22"/>
                <w:szCs w:val="20"/>
                <w:lang w:eastAsia="en-US"/>
              </w:rPr>
              <w:t>to invite KFRS to next meeting and away day</w:t>
            </w:r>
          </w:p>
          <w:p w:rsidR="001C1F95" w:rsidRDefault="001C1F95" w:rsidP="00F15373">
            <w:pPr>
              <w:jc w:val="center"/>
              <w:rPr>
                <w:rFonts w:cs="Arial"/>
                <w:b/>
                <w:bCs/>
                <w:sz w:val="22"/>
                <w:szCs w:val="20"/>
                <w:lang w:eastAsia="en-US"/>
              </w:rPr>
            </w:pPr>
          </w:p>
          <w:p w:rsidR="001C1F95" w:rsidRPr="004800FF" w:rsidRDefault="001C1F95" w:rsidP="00F15373">
            <w:pPr>
              <w:jc w:val="center"/>
              <w:rPr>
                <w:rFonts w:cs="Arial"/>
                <w:bCs/>
                <w:color w:val="FF0000"/>
                <w:sz w:val="22"/>
                <w:szCs w:val="20"/>
                <w:lang w:eastAsia="en-US"/>
              </w:rPr>
            </w:pPr>
            <w:r>
              <w:rPr>
                <w:rFonts w:cs="Arial"/>
                <w:b/>
                <w:bCs/>
                <w:sz w:val="22"/>
                <w:szCs w:val="20"/>
                <w:lang w:eastAsia="en-US"/>
              </w:rPr>
              <w:t>DC to forward new form to LC to disseminate</w:t>
            </w:r>
            <w:r w:rsidR="004800FF">
              <w:rPr>
                <w:rFonts w:cs="Arial"/>
                <w:b/>
                <w:bCs/>
                <w:sz w:val="22"/>
                <w:szCs w:val="20"/>
                <w:lang w:eastAsia="en-US"/>
              </w:rPr>
              <w:t xml:space="preserve"> </w:t>
            </w:r>
            <w:r w:rsidR="004800FF">
              <w:rPr>
                <w:rFonts w:cs="Arial"/>
                <w:b/>
                <w:bCs/>
                <w:i/>
                <w:color w:val="FF0000"/>
                <w:sz w:val="22"/>
                <w:szCs w:val="20"/>
                <w:lang w:eastAsia="en-US"/>
              </w:rPr>
              <w:t>(done)</w:t>
            </w:r>
          </w:p>
          <w:p w:rsidR="008E083F" w:rsidRDefault="008E083F" w:rsidP="00F15373">
            <w:pPr>
              <w:jc w:val="center"/>
              <w:rPr>
                <w:rFonts w:cs="Arial"/>
                <w:b/>
                <w:bCs/>
                <w:sz w:val="22"/>
                <w:szCs w:val="20"/>
                <w:lang w:eastAsia="en-US"/>
              </w:rPr>
            </w:pPr>
          </w:p>
          <w:p w:rsidR="008E083F" w:rsidRDefault="008E083F" w:rsidP="00F15373">
            <w:pPr>
              <w:jc w:val="center"/>
              <w:rPr>
                <w:rFonts w:cs="Arial"/>
                <w:b/>
                <w:bCs/>
                <w:sz w:val="22"/>
                <w:szCs w:val="20"/>
                <w:lang w:eastAsia="en-US"/>
              </w:rPr>
            </w:pPr>
            <w:r>
              <w:rPr>
                <w:rFonts w:cs="Arial"/>
                <w:b/>
                <w:bCs/>
                <w:sz w:val="22"/>
                <w:szCs w:val="20"/>
                <w:lang w:eastAsia="en-US"/>
              </w:rPr>
              <w:t>All – to let LC know of any good practice by mid August.</w:t>
            </w:r>
          </w:p>
          <w:p w:rsidR="00ED3053" w:rsidRDefault="00ED3053" w:rsidP="00F15373">
            <w:pPr>
              <w:jc w:val="center"/>
              <w:rPr>
                <w:rFonts w:cs="Arial"/>
                <w:b/>
                <w:bCs/>
                <w:sz w:val="22"/>
                <w:szCs w:val="20"/>
                <w:lang w:eastAsia="en-US"/>
              </w:rPr>
            </w:pPr>
          </w:p>
          <w:p w:rsidR="00ED3053" w:rsidRPr="0003540D" w:rsidRDefault="00ED3053" w:rsidP="00F15373">
            <w:pPr>
              <w:jc w:val="center"/>
              <w:rPr>
                <w:rFonts w:cs="Arial"/>
                <w:bCs/>
                <w:color w:val="FF0000"/>
                <w:sz w:val="22"/>
                <w:szCs w:val="20"/>
                <w:lang w:eastAsia="en-US"/>
              </w:rPr>
            </w:pPr>
            <w:r>
              <w:rPr>
                <w:rFonts w:cs="Arial"/>
                <w:b/>
                <w:bCs/>
                <w:sz w:val="22"/>
                <w:szCs w:val="20"/>
                <w:lang w:eastAsia="en-US"/>
              </w:rPr>
              <w:t>PP to send names of IDT leads to LC</w:t>
            </w:r>
            <w:r w:rsidR="0003540D">
              <w:rPr>
                <w:rFonts w:cs="Arial"/>
                <w:b/>
                <w:bCs/>
                <w:sz w:val="22"/>
                <w:szCs w:val="20"/>
                <w:lang w:eastAsia="en-US"/>
              </w:rPr>
              <w:t xml:space="preserve"> </w:t>
            </w:r>
            <w:r w:rsidR="0003540D">
              <w:rPr>
                <w:rFonts w:cs="Arial"/>
                <w:b/>
                <w:bCs/>
                <w:i/>
                <w:color w:val="FF0000"/>
                <w:sz w:val="22"/>
                <w:szCs w:val="20"/>
                <w:lang w:eastAsia="en-US"/>
              </w:rPr>
              <w:t>(done)</w:t>
            </w:r>
          </w:p>
        </w:tc>
      </w:tr>
      <w:tr w:rsidR="00FB2570" w:rsidRPr="00CA00BE" w:rsidTr="00FB2570">
        <w:trPr>
          <w:trHeight w:val="1142"/>
        </w:trPr>
        <w:tc>
          <w:tcPr>
            <w:tcW w:w="436" w:type="dxa"/>
            <w:tcBorders>
              <w:top w:val="single" w:sz="6" w:space="0" w:color="auto"/>
              <w:left w:val="single" w:sz="6" w:space="0" w:color="auto"/>
              <w:bottom w:val="single" w:sz="6" w:space="0" w:color="auto"/>
              <w:right w:val="single" w:sz="6" w:space="0" w:color="auto"/>
            </w:tcBorders>
          </w:tcPr>
          <w:p w:rsidR="00FB2570" w:rsidRPr="005108E7" w:rsidRDefault="00FB2570" w:rsidP="00CA00BE">
            <w:pPr>
              <w:rPr>
                <w:rFonts w:cs="Arial"/>
                <w:b/>
                <w:sz w:val="22"/>
                <w:szCs w:val="20"/>
                <w:lang w:eastAsia="en-US"/>
              </w:rPr>
            </w:pPr>
            <w:r>
              <w:rPr>
                <w:rFonts w:cs="Arial"/>
                <w:b/>
                <w:sz w:val="22"/>
                <w:szCs w:val="20"/>
                <w:lang w:eastAsia="en-US"/>
              </w:rPr>
              <w:t>7</w:t>
            </w:r>
          </w:p>
        </w:tc>
        <w:tc>
          <w:tcPr>
            <w:tcW w:w="8081" w:type="dxa"/>
            <w:tcBorders>
              <w:top w:val="single" w:sz="6" w:space="0" w:color="auto"/>
              <w:left w:val="nil"/>
              <w:bottom w:val="single" w:sz="6" w:space="0" w:color="auto"/>
              <w:right w:val="single" w:sz="6" w:space="0" w:color="auto"/>
            </w:tcBorders>
          </w:tcPr>
          <w:p w:rsidR="00FB2570" w:rsidRDefault="00FB2570" w:rsidP="00A334D1">
            <w:pPr>
              <w:keepNext/>
              <w:outlineLvl w:val="3"/>
              <w:rPr>
                <w:rFonts w:cs="Arial"/>
                <w:b/>
                <w:bCs/>
                <w:sz w:val="22"/>
                <w:szCs w:val="20"/>
                <w:lang w:eastAsia="en-US"/>
              </w:rPr>
            </w:pPr>
            <w:r>
              <w:rPr>
                <w:rFonts w:cs="Arial"/>
                <w:b/>
                <w:bCs/>
                <w:sz w:val="22"/>
                <w:szCs w:val="20"/>
                <w:lang w:eastAsia="en-US"/>
              </w:rPr>
              <w:t>AOB</w:t>
            </w:r>
            <w:r w:rsidR="00D72D40">
              <w:rPr>
                <w:rFonts w:cs="Arial"/>
                <w:b/>
                <w:bCs/>
                <w:sz w:val="22"/>
                <w:szCs w:val="20"/>
                <w:lang w:eastAsia="en-US"/>
              </w:rPr>
              <w:t xml:space="preserve"> None</w:t>
            </w:r>
          </w:p>
          <w:p w:rsidR="00FB2570" w:rsidRDefault="00FB2570" w:rsidP="007522C0">
            <w:pPr>
              <w:keepNext/>
              <w:outlineLvl w:val="3"/>
              <w:rPr>
                <w:rFonts w:cs="Arial"/>
                <w:b/>
                <w:bCs/>
                <w:sz w:val="22"/>
                <w:szCs w:val="20"/>
                <w:lang w:eastAsia="en-US"/>
              </w:rPr>
            </w:pPr>
          </w:p>
        </w:tc>
        <w:tc>
          <w:tcPr>
            <w:tcW w:w="1635" w:type="dxa"/>
            <w:tcBorders>
              <w:top w:val="single" w:sz="6" w:space="0" w:color="auto"/>
              <w:left w:val="nil"/>
              <w:bottom w:val="single" w:sz="6" w:space="0" w:color="auto"/>
              <w:right w:val="single" w:sz="6" w:space="0" w:color="auto"/>
            </w:tcBorders>
          </w:tcPr>
          <w:p w:rsidR="003E25BD" w:rsidRPr="00707A0D" w:rsidRDefault="003E25BD" w:rsidP="00C550F8">
            <w:pPr>
              <w:jc w:val="center"/>
              <w:rPr>
                <w:rFonts w:cs="Arial"/>
                <w:b/>
                <w:bCs/>
                <w:i/>
                <w:color w:val="FF0000"/>
                <w:sz w:val="22"/>
                <w:szCs w:val="20"/>
                <w:lang w:eastAsia="en-US"/>
              </w:rPr>
            </w:pPr>
          </w:p>
        </w:tc>
      </w:tr>
      <w:tr w:rsidR="005108E7" w:rsidRPr="00CA00BE" w:rsidTr="00E616C2">
        <w:tc>
          <w:tcPr>
            <w:tcW w:w="436" w:type="dxa"/>
            <w:tcBorders>
              <w:top w:val="single" w:sz="6" w:space="0" w:color="auto"/>
              <w:left w:val="single" w:sz="6" w:space="0" w:color="auto"/>
              <w:bottom w:val="single" w:sz="6" w:space="0" w:color="auto"/>
              <w:right w:val="single" w:sz="6" w:space="0" w:color="auto"/>
            </w:tcBorders>
          </w:tcPr>
          <w:p w:rsidR="005108E7" w:rsidRDefault="005108E7" w:rsidP="00CA00BE">
            <w:pPr>
              <w:rPr>
                <w:rFonts w:cs="Arial"/>
                <w:b/>
                <w:sz w:val="22"/>
                <w:szCs w:val="20"/>
                <w:lang w:eastAsia="en-US"/>
              </w:rPr>
            </w:pPr>
          </w:p>
        </w:tc>
        <w:tc>
          <w:tcPr>
            <w:tcW w:w="8081" w:type="dxa"/>
            <w:tcBorders>
              <w:top w:val="single" w:sz="6" w:space="0" w:color="auto"/>
              <w:left w:val="nil"/>
              <w:bottom w:val="single" w:sz="6" w:space="0" w:color="auto"/>
              <w:right w:val="single" w:sz="6" w:space="0" w:color="auto"/>
            </w:tcBorders>
          </w:tcPr>
          <w:p w:rsidR="005108E7" w:rsidRDefault="00FB2570" w:rsidP="005108E7">
            <w:pPr>
              <w:keepNext/>
              <w:outlineLvl w:val="3"/>
              <w:rPr>
                <w:rFonts w:cs="Arial"/>
                <w:b/>
                <w:bCs/>
                <w:sz w:val="22"/>
                <w:szCs w:val="20"/>
                <w:lang w:eastAsia="en-US"/>
              </w:rPr>
            </w:pPr>
            <w:r>
              <w:rPr>
                <w:rFonts w:cs="Arial"/>
                <w:b/>
                <w:bCs/>
                <w:sz w:val="22"/>
                <w:szCs w:val="20"/>
                <w:u w:val="single"/>
                <w:lang w:eastAsia="en-US"/>
              </w:rPr>
              <w:t>Next Meetings</w:t>
            </w:r>
          </w:p>
          <w:p w:rsidR="00FB2570" w:rsidRDefault="00FB2570" w:rsidP="005108E7">
            <w:pPr>
              <w:keepNext/>
              <w:outlineLvl w:val="3"/>
              <w:rPr>
                <w:rFonts w:cs="Arial"/>
                <w:b/>
                <w:bCs/>
                <w:sz w:val="22"/>
                <w:szCs w:val="20"/>
                <w:lang w:eastAsia="en-US"/>
              </w:rPr>
            </w:pPr>
          </w:p>
          <w:p w:rsidR="003E25BD" w:rsidRDefault="003E25BD" w:rsidP="005108E7">
            <w:pPr>
              <w:keepNext/>
              <w:outlineLvl w:val="3"/>
              <w:rPr>
                <w:rFonts w:cs="Arial"/>
                <w:b/>
                <w:bCs/>
                <w:sz w:val="22"/>
                <w:szCs w:val="20"/>
                <w:lang w:eastAsia="en-US"/>
              </w:rPr>
            </w:pPr>
          </w:p>
          <w:p w:rsidR="005108E7" w:rsidRDefault="005108E7" w:rsidP="007522C0">
            <w:pPr>
              <w:keepNext/>
              <w:outlineLvl w:val="3"/>
              <w:rPr>
                <w:rFonts w:cs="Arial"/>
                <w:b/>
                <w:bCs/>
                <w:sz w:val="22"/>
                <w:szCs w:val="20"/>
                <w:lang w:eastAsia="en-US"/>
              </w:rPr>
            </w:pPr>
            <w:r>
              <w:rPr>
                <w:rFonts w:cs="Arial"/>
                <w:b/>
                <w:bCs/>
                <w:sz w:val="22"/>
                <w:szCs w:val="20"/>
                <w:lang w:eastAsia="en-US"/>
              </w:rPr>
              <w:t>6</w:t>
            </w:r>
            <w:r w:rsidRPr="005108E7">
              <w:rPr>
                <w:rFonts w:cs="Arial"/>
                <w:b/>
                <w:bCs/>
                <w:sz w:val="22"/>
                <w:szCs w:val="20"/>
                <w:vertAlign w:val="superscript"/>
                <w:lang w:eastAsia="en-US"/>
              </w:rPr>
              <w:t>th</w:t>
            </w:r>
            <w:r>
              <w:rPr>
                <w:rFonts w:cs="Arial"/>
                <w:b/>
                <w:bCs/>
                <w:sz w:val="22"/>
                <w:szCs w:val="20"/>
                <w:lang w:eastAsia="en-US"/>
              </w:rPr>
              <w:t xml:space="preserve"> October</w:t>
            </w:r>
            <w:r w:rsidR="00A01086">
              <w:rPr>
                <w:rFonts w:cs="Arial"/>
                <w:b/>
                <w:bCs/>
                <w:sz w:val="22"/>
                <w:szCs w:val="20"/>
                <w:lang w:eastAsia="en-US"/>
              </w:rPr>
              <w:t xml:space="preserve"> </w:t>
            </w:r>
            <w:r w:rsidR="003E25BD">
              <w:rPr>
                <w:rFonts w:cs="Arial"/>
                <w:b/>
                <w:bCs/>
                <w:sz w:val="22"/>
                <w:szCs w:val="20"/>
                <w:lang w:eastAsia="en-US"/>
              </w:rPr>
              <w:t>–Away Day am only</w:t>
            </w:r>
            <w:r w:rsidR="0003540D">
              <w:rPr>
                <w:rFonts w:cs="Arial"/>
                <w:b/>
                <w:bCs/>
                <w:sz w:val="22"/>
                <w:szCs w:val="20"/>
                <w:lang w:eastAsia="en-US"/>
              </w:rPr>
              <w:t xml:space="preserve"> 9-12.30</w:t>
            </w:r>
            <w:r w:rsidR="003E25BD">
              <w:rPr>
                <w:rFonts w:cs="Arial"/>
                <w:b/>
                <w:bCs/>
                <w:sz w:val="22"/>
                <w:szCs w:val="20"/>
                <w:lang w:eastAsia="en-US"/>
              </w:rPr>
              <w:t xml:space="preserve"> </w:t>
            </w:r>
            <w:r w:rsidR="0003540D">
              <w:rPr>
                <w:rFonts w:cs="Arial"/>
                <w:b/>
                <w:bCs/>
                <w:sz w:val="22"/>
                <w:szCs w:val="20"/>
                <w:lang w:eastAsia="en-US"/>
              </w:rPr>
              <w:t xml:space="preserve"> followed by lunch</w:t>
            </w:r>
            <w:r w:rsidR="003E25BD">
              <w:rPr>
                <w:rFonts w:cs="Arial"/>
                <w:b/>
                <w:bCs/>
                <w:sz w:val="22"/>
                <w:szCs w:val="20"/>
                <w:lang w:eastAsia="en-US"/>
              </w:rPr>
              <w:t xml:space="preserve">– Venue </w:t>
            </w:r>
            <w:r w:rsidR="007522C0">
              <w:rPr>
                <w:rFonts w:cs="Arial"/>
                <w:b/>
                <w:bCs/>
                <w:sz w:val="22"/>
                <w:szCs w:val="20"/>
                <w:lang w:eastAsia="en-US"/>
              </w:rPr>
              <w:t>Maidstone Hilton</w:t>
            </w:r>
          </w:p>
        </w:tc>
        <w:tc>
          <w:tcPr>
            <w:tcW w:w="1635" w:type="dxa"/>
            <w:tcBorders>
              <w:top w:val="single" w:sz="6" w:space="0" w:color="auto"/>
              <w:left w:val="nil"/>
              <w:bottom w:val="single" w:sz="6" w:space="0" w:color="auto"/>
              <w:right w:val="single" w:sz="6" w:space="0" w:color="auto"/>
            </w:tcBorders>
          </w:tcPr>
          <w:p w:rsidR="005108E7" w:rsidRPr="00CA00BE" w:rsidRDefault="005108E7" w:rsidP="00CA00BE">
            <w:pPr>
              <w:jc w:val="center"/>
              <w:rPr>
                <w:rFonts w:cs="Arial"/>
                <w:b/>
                <w:bCs/>
                <w:sz w:val="22"/>
                <w:szCs w:val="20"/>
                <w:lang w:eastAsia="en-US"/>
              </w:rPr>
            </w:pPr>
          </w:p>
        </w:tc>
      </w:tr>
    </w:tbl>
    <w:p w:rsidR="00CA00BE" w:rsidRDefault="00CA00BE" w:rsidP="00F933F0">
      <w:pPr>
        <w:ind w:right="-1050"/>
      </w:pPr>
    </w:p>
    <w:p w:rsidR="00DE5F61" w:rsidRDefault="008B4E79">
      <w:pPr>
        <w:rPr>
          <w:rFonts w:ascii="Times New Roman" w:hAnsi="Times New Roman"/>
          <w:sz w:val="20"/>
          <w:szCs w:val="20"/>
        </w:rPr>
      </w:pPr>
      <w:r>
        <w:t>/</w:t>
      </w:r>
      <w:r>
        <w:rPr>
          <w:vanish/>
        </w:rPr>
        <w:t>o improve response rates.anything she can do to help nd LHAsAmicusHorizon have 6 dementia champions in their housing snd the fi</w:t>
      </w:r>
    </w:p>
    <w:sectPr w:rsidR="00DE5F61" w:rsidSect="002D1705">
      <w:headerReference w:type="even" r:id="rId10"/>
      <w:headerReference w:type="default" r:id="rId11"/>
      <w:footerReference w:type="even" r:id="rId12"/>
      <w:footerReference w:type="default" r:id="rId13"/>
      <w:headerReference w:type="first" r:id="rId14"/>
      <w:footerReference w:type="first" r:id="rId15"/>
      <w:pgSz w:w="11906" w:h="16838"/>
      <w:pgMar w:top="1135" w:right="1800" w:bottom="1135"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A62" w:rsidRDefault="008E4A62">
      <w:r>
        <w:separator/>
      </w:r>
    </w:p>
  </w:endnote>
  <w:endnote w:type="continuationSeparator" w:id="0">
    <w:p w:rsidR="008E4A62" w:rsidRDefault="008E4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E20" w:rsidRDefault="00672E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84" w:rsidRDefault="009A5284">
    <w:pPr>
      <w:pStyle w:val="Footer"/>
      <w:jc w:val="center"/>
    </w:pPr>
    <w:r>
      <w:fldChar w:fldCharType="begin"/>
    </w:r>
    <w:r>
      <w:instrText xml:space="preserve"> PAGE   \* MERGEFORMAT </w:instrText>
    </w:r>
    <w:r>
      <w:fldChar w:fldCharType="separate"/>
    </w:r>
    <w:r w:rsidR="00065130">
      <w:rPr>
        <w:noProof/>
      </w:rPr>
      <w:t>3</w:t>
    </w:r>
    <w:r>
      <w:rPr>
        <w:noProof/>
      </w:rPr>
      <w:fldChar w:fldCharType="end"/>
    </w:r>
  </w:p>
  <w:p w:rsidR="006B1935" w:rsidRDefault="006B1935">
    <w:pPr>
      <w:pStyle w:val="Footer"/>
      <w:rPr>
        <w:rFonts w:ascii="Verdana" w:hAnsi="Verdana"/>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E20" w:rsidRDefault="00672E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A62" w:rsidRDefault="008E4A62">
      <w:r>
        <w:separator/>
      </w:r>
    </w:p>
  </w:footnote>
  <w:footnote w:type="continuationSeparator" w:id="0">
    <w:p w:rsidR="008E4A62" w:rsidRDefault="008E4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E20" w:rsidRDefault="00672E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E20" w:rsidRDefault="00672E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E20" w:rsidRDefault="00672E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182B4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207BC4"/>
    <w:multiLevelType w:val="multilevel"/>
    <w:tmpl w:val="A8EE4370"/>
    <w:lvl w:ilvl="0">
      <w:start w:val="1"/>
      <w:numFmt w:val="decimal"/>
      <w:lvlText w:val="%1"/>
      <w:lvlJc w:val="left"/>
      <w:pPr>
        <w:ind w:left="375" w:hanging="375"/>
      </w:pPr>
      <w:rPr>
        <w:rFonts w:hint="default"/>
      </w:rPr>
    </w:lvl>
    <w:lvl w:ilvl="1">
      <w:start w:val="1"/>
      <w:numFmt w:val="decimal"/>
      <w:lvlText w:val="%1.%2"/>
      <w:lvlJc w:val="left"/>
      <w:pPr>
        <w:ind w:left="420" w:hanging="375"/>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
    <w:nsid w:val="1DAD3694"/>
    <w:multiLevelType w:val="hybridMultilevel"/>
    <w:tmpl w:val="1F5EA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B920F2"/>
    <w:multiLevelType w:val="hybridMultilevel"/>
    <w:tmpl w:val="16E83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1E55B88"/>
    <w:multiLevelType w:val="multilevel"/>
    <w:tmpl w:val="652A8022"/>
    <w:lvl w:ilvl="0">
      <w:start w:val="1"/>
      <w:numFmt w:val="decimal"/>
      <w:lvlText w:val="%1"/>
      <w:lvlJc w:val="left"/>
      <w:pPr>
        <w:ind w:left="360" w:hanging="360"/>
      </w:pPr>
      <w:rPr>
        <w:rFonts w:hint="default"/>
        <w:b w:val="0"/>
      </w:rPr>
    </w:lvl>
    <w:lvl w:ilvl="1">
      <w:start w:val="1"/>
      <w:numFmt w:val="decimal"/>
      <w:lvlText w:val="%1.%2"/>
      <w:lvlJc w:val="left"/>
      <w:pPr>
        <w:ind w:left="420" w:hanging="360"/>
      </w:pPr>
      <w:rPr>
        <w:rFonts w:hint="default"/>
        <w:b w:val="0"/>
      </w:rPr>
    </w:lvl>
    <w:lvl w:ilvl="2">
      <w:start w:val="1"/>
      <w:numFmt w:val="decimal"/>
      <w:lvlText w:val="%1.%2.%3"/>
      <w:lvlJc w:val="left"/>
      <w:pPr>
        <w:ind w:left="840" w:hanging="720"/>
      </w:pPr>
      <w:rPr>
        <w:rFonts w:hint="default"/>
        <w:b w:val="0"/>
      </w:rPr>
    </w:lvl>
    <w:lvl w:ilvl="3">
      <w:start w:val="1"/>
      <w:numFmt w:val="decimal"/>
      <w:lvlText w:val="%1.%2.%3.%4"/>
      <w:lvlJc w:val="left"/>
      <w:pPr>
        <w:ind w:left="900" w:hanging="720"/>
      </w:pPr>
      <w:rPr>
        <w:rFonts w:hint="default"/>
        <w:b w:val="0"/>
      </w:rPr>
    </w:lvl>
    <w:lvl w:ilvl="4">
      <w:start w:val="1"/>
      <w:numFmt w:val="decimal"/>
      <w:lvlText w:val="%1.%2.%3.%4.%5"/>
      <w:lvlJc w:val="left"/>
      <w:pPr>
        <w:ind w:left="1320" w:hanging="1080"/>
      </w:pPr>
      <w:rPr>
        <w:rFonts w:hint="default"/>
        <w:b w:val="0"/>
      </w:rPr>
    </w:lvl>
    <w:lvl w:ilvl="5">
      <w:start w:val="1"/>
      <w:numFmt w:val="decimal"/>
      <w:lvlText w:val="%1.%2.%3.%4.%5.%6"/>
      <w:lvlJc w:val="left"/>
      <w:pPr>
        <w:ind w:left="1380" w:hanging="108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1860" w:hanging="1440"/>
      </w:pPr>
      <w:rPr>
        <w:rFonts w:hint="default"/>
        <w:b w:val="0"/>
      </w:rPr>
    </w:lvl>
    <w:lvl w:ilvl="8">
      <w:start w:val="1"/>
      <w:numFmt w:val="decimal"/>
      <w:lvlText w:val="%1.%2.%3.%4.%5.%6.%7.%8.%9"/>
      <w:lvlJc w:val="left"/>
      <w:pPr>
        <w:ind w:left="2280" w:hanging="1800"/>
      </w:pPr>
      <w:rPr>
        <w:rFonts w:hint="default"/>
        <w:b w:val="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0BE"/>
    <w:rsid w:val="00002376"/>
    <w:rsid w:val="0000240D"/>
    <w:rsid w:val="00002656"/>
    <w:rsid w:val="00002859"/>
    <w:rsid w:val="0000334D"/>
    <w:rsid w:val="00005D73"/>
    <w:rsid w:val="000065FD"/>
    <w:rsid w:val="000100F6"/>
    <w:rsid w:val="0001148E"/>
    <w:rsid w:val="00012370"/>
    <w:rsid w:val="000135D8"/>
    <w:rsid w:val="00013CA3"/>
    <w:rsid w:val="000143A0"/>
    <w:rsid w:val="00014BE1"/>
    <w:rsid w:val="000206C4"/>
    <w:rsid w:val="00020A37"/>
    <w:rsid w:val="00021CC6"/>
    <w:rsid w:val="00022200"/>
    <w:rsid w:val="00023476"/>
    <w:rsid w:val="00023AC4"/>
    <w:rsid w:val="00023C4F"/>
    <w:rsid w:val="000275C5"/>
    <w:rsid w:val="000317DA"/>
    <w:rsid w:val="00031AE3"/>
    <w:rsid w:val="00032B86"/>
    <w:rsid w:val="0003469E"/>
    <w:rsid w:val="0003540D"/>
    <w:rsid w:val="00037BD7"/>
    <w:rsid w:val="00041791"/>
    <w:rsid w:val="00041A7D"/>
    <w:rsid w:val="00043526"/>
    <w:rsid w:val="000445A9"/>
    <w:rsid w:val="0004660F"/>
    <w:rsid w:val="00053C33"/>
    <w:rsid w:val="0005539F"/>
    <w:rsid w:val="00055FD2"/>
    <w:rsid w:val="000565DE"/>
    <w:rsid w:val="00061E39"/>
    <w:rsid w:val="00062081"/>
    <w:rsid w:val="000620BC"/>
    <w:rsid w:val="00065130"/>
    <w:rsid w:val="00065192"/>
    <w:rsid w:val="00065542"/>
    <w:rsid w:val="00065F9B"/>
    <w:rsid w:val="000668FF"/>
    <w:rsid w:val="000730BA"/>
    <w:rsid w:val="00074221"/>
    <w:rsid w:val="00075A0E"/>
    <w:rsid w:val="00077544"/>
    <w:rsid w:val="00081154"/>
    <w:rsid w:val="000819A1"/>
    <w:rsid w:val="000822B8"/>
    <w:rsid w:val="00084E28"/>
    <w:rsid w:val="00086665"/>
    <w:rsid w:val="00087555"/>
    <w:rsid w:val="000876A3"/>
    <w:rsid w:val="000903D2"/>
    <w:rsid w:val="00091EDD"/>
    <w:rsid w:val="0009228C"/>
    <w:rsid w:val="00093119"/>
    <w:rsid w:val="00094194"/>
    <w:rsid w:val="000946B4"/>
    <w:rsid w:val="00094E70"/>
    <w:rsid w:val="00096876"/>
    <w:rsid w:val="000A516C"/>
    <w:rsid w:val="000A52D6"/>
    <w:rsid w:val="000A566B"/>
    <w:rsid w:val="000A5972"/>
    <w:rsid w:val="000A7BF4"/>
    <w:rsid w:val="000B071C"/>
    <w:rsid w:val="000B2B6E"/>
    <w:rsid w:val="000B5B06"/>
    <w:rsid w:val="000B5D56"/>
    <w:rsid w:val="000B601C"/>
    <w:rsid w:val="000B62BF"/>
    <w:rsid w:val="000B6B96"/>
    <w:rsid w:val="000B7988"/>
    <w:rsid w:val="000B7BF0"/>
    <w:rsid w:val="000B7F9F"/>
    <w:rsid w:val="000D2EDB"/>
    <w:rsid w:val="000D305F"/>
    <w:rsid w:val="000D4A5D"/>
    <w:rsid w:val="000E0D8C"/>
    <w:rsid w:val="000E197A"/>
    <w:rsid w:val="000F2777"/>
    <w:rsid w:val="000F322D"/>
    <w:rsid w:val="000F326F"/>
    <w:rsid w:val="000F4DCE"/>
    <w:rsid w:val="000F774A"/>
    <w:rsid w:val="00101DEC"/>
    <w:rsid w:val="00102F14"/>
    <w:rsid w:val="001037AC"/>
    <w:rsid w:val="00103889"/>
    <w:rsid w:val="0010437A"/>
    <w:rsid w:val="0010548E"/>
    <w:rsid w:val="001054B4"/>
    <w:rsid w:val="001059A5"/>
    <w:rsid w:val="00105AA4"/>
    <w:rsid w:val="001114EE"/>
    <w:rsid w:val="001115ED"/>
    <w:rsid w:val="001119A3"/>
    <w:rsid w:val="00111E11"/>
    <w:rsid w:val="00112E3D"/>
    <w:rsid w:val="00113D48"/>
    <w:rsid w:val="00113F69"/>
    <w:rsid w:val="001140A4"/>
    <w:rsid w:val="0011480C"/>
    <w:rsid w:val="00116B93"/>
    <w:rsid w:val="0011756D"/>
    <w:rsid w:val="00120530"/>
    <w:rsid w:val="0012758E"/>
    <w:rsid w:val="00127708"/>
    <w:rsid w:val="001322C7"/>
    <w:rsid w:val="001358CB"/>
    <w:rsid w:val="00141277"/>
    <w:rsid w:val="00144CCC"/>
    <w:rsid w:val="00145014"/>
    <w:rsid w:val="00147C0A"/>
    <w:rsid w:val="001529B6"/>
    <w:rsid w:val="00152B68"/>
    <w:rsid w:val="00152CE1"/>
    <w:rsid w:val="00154053"/>
    <w:rsid w:val="001550D6"/>
    <w:rsid w:val="00156ACC"/>
    <w:rsid w:val="001575AE"/>
    <w:rsid w:val="00160E53"/>
    <w:rsid w:val="001613B8"/>
    <w:rsid w:val="001657E4"/>
    <w:rsid w:val="00165DEC"/>
    <w:rsid w:val="00170244"/>
    <w:rsid w:val="00172DE2"/>
    <w:rsid w:val="00172DF5"/>
    <w:rsid w:val="00180A09"/>
    <w:rsid w:val="001814C8"/>
    <w:rsid w:val="001856DB"/>
    <w:rsid w:val="001868DA"/>
    <w:rsid w:val="001902AC"/>
    <w:rsid w:val="0019125F"/>
    <w:rsid w:val="0019217A"/>
    <w:rsid w:val="00193124"/>
    <w:rsid w:val="00196075"/>
    <w:rsid w:val="001A2053"/>
    <w:rsid w:val="001A2C34"/>
    <w:rsid w:val="001A4FC2"/>
    <w:rsid w:val="001A549B"/>
    <w:rsid w:val="001A5784"/>
    <w:rsid w:val="001A5D3E"/>
    <w:rsid w:val="001A7D73"/>
    <w:rsid w:val="001B0E8F"/>
    <w:rsid w:val="001B2CD8"/>
    <w:rsid w:val="001B3871"/>
    <w:rsid w:val="001B39AB"/>
    <w:rsid w:val="001B6CA0"/>
    <w:rsid w:val="001B7B41"/>
    <w:rsid w:val="001B7C0E"/>
    <w:rsid w:val="001C01C4"/>
    <w:rsid w:val="001C1F95"/>
    <w:rsid w:val="001C239A"/>
    <w:rsid w:val="001C24AF"/>
    <w:rsid w:val="001C4807"/>
    <w:rsid w:val="001C78C5"/>
    <w:rsid w:val="001D092A"/>
    <w:rsid w:val="001D0E90"/>
    <w:rsid w:val="001D1581"/>
    <w:rsid w:val="001D2B48"/>
    <w:rsid w:val="001D4626"/>
    <w:rsid w:val="001D5354"/>
    <w:rsid w:val="001D5D9C"/>
    <w:rsid w:val="001E01C1"/>
    <w:rsid w:val="001E0648"/>
    <w:rsid w:val="001E3E6B"/>
    <w:rsid w:val="001E77B0"/>
    <w:rsid w:val="001F319C"/>
    <w:rsid w:val="00200879"/>
    <w:rsid w:val="00201280"/>
    <w:rsid w:val="00203860"/>
    <w:rsid w:val="00204385"/>
    <w:rsid w:val="00205008"/>
    <w:rsid w:val="002129F9"/>
    <w:rsid w:val="002131BA"/>
    <w:rsid w:val="00213747"/>
    <w:rsid w:val="00214F61"/>
    <w:rsid w:val="00214FB3"/>
    <w:rsid w:val="00215E95"/>
    <w:rsid w:val="0022093A"/>
    <w:rsid w:val="0022328B"/>
    <w:rsid w:val="00224352"/>
    <w:rsid w:val="00224A63"/>
    <w:rsid w:val="00227DAF"/>
    <w:rsid w:val="00227FE1"/>
    <w:rsid w:val="00230D3A"/>
    <w:rsid w:val="00232B42"/>
    <w:rsid w:val="0023374B"/>
    <w:rsid w:val="00235CA5"/>
    <w:rsid w:val="00235F6B"/>
    <w:rsid w:val="0023694A"/>
    <w:rsid w:val="00240B93"/>
    <w:rsid w:val="00244B22"/>
    <w:rsid w:val="00245144"/>
    <w:rsid w:val="002456DA"/>
    <w:rsid w:val="00245DEC"/>
    <w:rsid w:val="0025024D"/>
    <w:rsid w:val="002503FC"/>
    <w:rsid w:val="0025320C"/>
    <w:rsid w:val="00253823"/>
    <w:rsid w:val="00254B93"/>
    <w:rsid w:val="0026378C"/>
    <w:rsid w:val="0026411F"/>
    <w:rsid w:val="00265119"/>
    <w:rsid w:val="002706F7"/>
    <w:rsid w:val="0027265A"/>
    <w:rsid w:val="002726B9"/>
    <w:rsid w:val="00275971"/>
    <w:rsid w:val="0027598A"/>
    <w:rsid w:val="0027667A"/>
    <w:rsid w:val="00276B6F"/>
    <w:rsid w:val="0028297F"/>
    <w:rsid w:val="00282B23"/>
    <w:rsid w:val="00283ABB"/>
    <w:rsid w:val="00283B65"/>
    <w:rsid w:val="00283B95"/>
    <w:rsid w:val="00285714"/>
    <w:rsid w:val="0028798D"/>
    <w:rsid w:val="00290A4F"/>
    <w:rsid w:val="00292F44"/>
    <w:rsid w:val="00297004"/>
    <w:rsid w:val="002974CF"/>
    <w:rsid w:val="002A02EC"/>
    <w:rsid w:val="002A0ECE"/>
    <w:rsid w:val="002A15EB"/>
    <w:rsid w:val="002A3E14"/>
    <w:rsid w:val="002A3F9D"/>
    <w:rsid w:val="002A40B6"/>
    <w:rsid w:val="002A5C04"/>
    <w:rsid w:val="002A618F"/>
    <w:rsid w:val="002A6593"/>
    <w:rsid w:val="002A6AAA"/>
    <w:rsid w:val="002A792D"/>
    <w:rsid w:val="002B4404"/>
    <w:rsid w:val="002B4D9D"/>
    <w:rsid w:val="002B504B"/>
    <w:rsid w:val="002C0CA4"/>
    <w:rsid w:val="002C1A08"/>
    <w:rsid w:val="002C1EA6"/>
    <w:rsid w:val="002C2637"/>
    <w:rsid w:val="002C29B6"/>
    <w:rsid w:val="002C342A"/>
    <w:rsid w:val="002C3ACC"/>
    <w:rsid w:val="002C55E0"/>
    <w:rsid w:val="002C638D"/>
    <w:rsid w:val="002C7815"/>
    <w:rsid w:val="002C7988"/>
    <w:rsid w:val="002D0A76"/>
    <w:rsid w:val="002D1705"/>
    <w:rsid w:val="002D2864"/>
    <w:rsid w:val="002D2905"/>
    <w:rsid w:val="002D6771"/>
    <w:rsid w:val="002E169F"/>
    <w:rsid w:val="002E633C"/>
    <w:rsid w:val="002E64F3"/>
    <w:rsid w:val="002F103A"/>
    <w:rsid w:val="002F119E"/>
    <w:rsid w:val="002F2EF7"/>
    <w:rsid w:val="002F34C6"/>
    <w:rsid w:val="002F43BB"/>
    <w:rsid w:val="002F4C35"/>
    <w:rsid w:val="002F5A49"/>
    <w:rsid w:val="00300385"/>
    <w:rsid w:val="00300780"/>
    <w:rsid w:val="00300F1F"/>
    <w:rsid w:val="00301916"/>
    <w:rsid w:val="00301B5D"/>
    <w:rsid w:val="00303050"/>
    <w:rsid w:val="003031D7"/>
    <w:rsid w:val="0030362C"/>
    <w:rsid w:val="003040DC"/>
    <w:rsid w:val="00304356"/>
    <w:rsid w:val="00304ACA"/>
    <w:rsid w:val="003053C8"/>
    <w:rsid w:val="003062ED"/>
    <w:rsid w:val="0030754A"/>
    <w:rsid w:val="00311B5E"/>
    <w:rsid w:val="00313EA6"/>
    <w:rsid w:val="003143B1"/>
    <w:rsid w:val="00316E19"/>
    <w:rsid w:val="00320866"/>
    <w:rsid w:val="00320E62"/>
    <w:rsid w:val="003241AE"/>
    <w:rsid w:val="00324312"/>
    <w:rsid w:val="00327F29"/>
    <w:rsid w:val="00330CAD"/>
    <w:rsid w:val="0033147D"/>
    <w:rsid w:val="003323C2"/>
    <w:rsid w:val="0033341D"/>
    <w:rsid w:val="003361F4"/>
    <w:rsid w:val="003419A1"/>
    <w:rsid w:val="00341B59"/>
    <w:rsid w:val="00343BC4"/>
    <w:rsid w:val="00350588"/>
    <w:rsid w:val="003524E8"/>
    <w:rsid w:val="0035257D"/>
    <w:rsid w:val="00352A19"/>
    <w:rsid w:val="003546BE"/>
    <w:rsid w:val="00354C5C"/>
    <w:rsid w:val="00355B19"/>
    <w:rsid w:val="00356B0C"/>
    <w:rsid w:val="0035726B"/>
    <w:rsid w:val="00360BC0"/>
    <w:rsid w:val="00360E17"/>
    <w:rsid w:val="00360E86"/>
    <w:rsid w:val="003611B2"/>
    <w:rsid w:val="00362668"/>
    <w:rsid w:val="00365F77"/>
    <w:rsid w:val="003663F2"/>
    <w:rsid w:val="00366A17"/>
    <w:rsid w:val="00370101"/>
    <w:rsid w:val="003707B8"/>
    <w:rsid w:val="003710BD"/>
    <w:rsid w:val="00371888"/>
    <w:rsid w:val="00371E4C"/>
    <w:rsid w:val="003756B6"/>
    <w:rsid w:val="0037755E"/>
    <w:rsid w:val="0038118B"/>
    <w:rsid w:val="003833A3"/>
    <w:rsid w:val="00385D3C"/>
    <w:rsid w:val="00392761"/>
    <w:rsid w:val="00393149"/>
    <w:rsid w:val="00394F4D"/>
    <w:rsid w:val="00395940"/>
    <w:rsid w:val="00397A0A"/>
    <w:rsid w:val="003A2A78"/>
    <w:rsid w:val="003A330D"/>
    <w:rsid w:val="003A4F44"/>
    <w:rsid w:val="003B0DB2"/>
    <w:rsid w:val="003B0E43"/>
    <w:rsid w:val="003B523F"/>
    <w:rsid w:val="003B5A0A"/>
    <w:rsid w:val="003B6746"/>
    <w:rsid w:val="003C0EAD"/>
    <w:rsid w:val="003C1501"/>
    <w:rsid w:val="003C1B30"/>
    <w:rsid w:val="003C394D"/>
    <w:rsid w:val="003C72A3"/>
    <w:rsid w:val="003D1E21"/>
    <w:rsid w:val="003D267B"/>
    <w:rsid w:val="003D2C23"/>
    <w:rsid w:val="003D2DE7"/>
    <w:rsid w:val="003D394F"/>
    <w:rsid w:val="003D4F27"/>
    <w:rsid w:val="003D5DA0"/>
    <w:rsid w:val="003D74B2"/>
    <w:rsid w:val="003E0803"/>
    <w:rsid w:val="003E1B1B"/>
    <w:rsid w:val="003E25BD"/>
    <w:rsid w:val="003E28C0"/>
    <w:rsid w:val="003E45F3"/>
    <w:rsid w:val="003E77A0"/>
    <w:rsid w:val="003F0652"/>
    <w:rsid w:val="003F0E12"/>
    <w:rsid w:val="003F0F89"/>
    <w:rsid w:val="003F601A"/>
    <w:rsid w:val="00400528"/>
    <w:rsid w:val="00403901"/>
    <w:rsid w:val="00403C8C"/>
    <w:rsid w:val="00406183"/>
    <w:rsid w:val="004072A6"/>
    <w:rsid w:val="00411B4A"/>
    <w:rsid w:val="00414BBF"/>
    <w:rsid w:val="00417BAE"/>
    <w:rsid w:val="00420A2C"/>
    <w:rsid w:val="0042154B"/>
    <w:rsid w:val="00423C0B"/>
    <w:rsid w:val="00424269"/>
    <w:rsid w:val="00424615"/>
    <w:rsid w:val="00425EC6"/>
    <w:rsid w:val="00427A82"/>
    <w:rsid w:val="004300C4"/>
    <w:rsid w:val="00433D0A"/>
    <w:rsid w:val="00435584"/>
    <w:rsid w:val="00435B7F"/>
    <w:rsid w:val="0043794F"/>
    <w:rsid w:val="004403DE"/>
    <w:rsid w:val="00441FBF"/>
    <w:rsid w:val="004424B9"/>
    <w:rsid w:val="004447C3"/>
    <w:rsid w:val="00445CC4"/>
    <w:rsid w:val="004466DA"/>
    <w:rsid w:val="00447867"/>
    <w:rsid w:val="00452702"/>
    <w:rsid w:val="00452F62"/>
    <w:rsid w:val="0045414B"/>
    <w:rsid w:val="00454967"/>
    <w:rsid w:val="00456B34"/>
    <w:rsid w:val="004614CA"/>
    <w:rsid w:val="00461D20"/>
    <w:rsid w:val="00462AF6"/>
    <w:rsid w:val="0046342C"/>
    <w:rsid w:val="004637C0"/>
    <w:rsid w:val="00465C90"/>
    <w:rsid w:val="0046756F"/>
    <w:rsid w:val="00471456"/>
    <w:rsid w:val="00472143"/>
    <w:rsid w:val="00472E78"/>
    <w:rsid w:val="00475E73"/>
    <w:rsid w:val="00477B69"/>
    <w:rsid w:val="004800FF"/>
    <w:rsid w:val="0048020E"/>
    <w:rsid w:val="004804C3"/>
    <w:rsid w:val="0048418E"/>
    <w:rsid w:val="004854CD"/>
    <w:rsid w:val="00485E4C"/>
    <w:rsid w:val="0049193A"/>
    <w:rsid w:val="00491D67"/>
    <w:rsid w:val="004922D9"/>
    <w:rsid w:val="004A1C98"/>
    <w:rsid w:val="004A3062"/>
    <w:rsid w:val="004A375A"/>
    <w:rsid w:val="004A3B69"/>
    <w:rsid w:val="004A4484"/>
    <w:rsid w:val="004A662D"/>
    <w:rsid w:val="004A664A"/>
    <w:rsid w:val="004A682E"/>
    <w:rsid w:val="004A7DBC"/>
    <w:rsid w:val="004B03ED"/>
    <w:rsid w:val="004B3526"/>
    <w:rsid w:val="004B415B"/>
    <w:rsid w:val="004B6FE0"/>
    <w:rsid w:val="004B721F"/>
    <w:rsid w:val="004B722F"/>
    <w:rsid w:val="004C1480"/>
    <w:rsid w:val="004C1C9F"/>
    <w:rsid w:val="004C3381"/>
    <w:rsid w:val="004C3F02"/>
    <w:rsid w:val="004C4F0E"/>
    <w:rsid w:val="004C5152"/>
    <w:rsid w:val="004C5CBB"/>
    <w:rsid w:val="004C5ED9"/>
    <w:rsid w:val="004C6783"/>
    <w:rsid w:val="004C6BCC"/>
    <w:rsid w:val="004D0625"/>
    <w:rsid w:val="004D6A5C"/>
    <w:rsid w:val="004D6D4F"/>
    <w:rsid w:val="004E066C"/>
    <w:rsid w:val="004E2A57"/>
    <w:rsid w:val="004E3C51"/>
    <w:rsid w:val="004E4D22"/>
    <w:rsid w:val="004E5A2F"/>
    <w:rsid w:val="004F1D4E"/>
    <w:rsid w:val="004F281F"/>
    <w:rsid w:val="004F3283"/>
    <w:rsid w:val="004F4449"/>
    <w:rsid w:val="004F595B"/>
    <w:rsid w:val="0050169A"/>
    <w:rsid w:val="005021F0"/>
    <w:rsid w:val="005035C9"/>
    <w:rsid w:val="005050A1"/>
    <w:rsid w:val="00506089"/>
    <w:rsid w:val="005108E7"/>
    <w:rsid w:val="00510F38"/>
    <w:rsid w:val="0051158E"/>
    <w:rsid w:val="00513573"/>
    <w:rsid w:val="00513ADF"/>
    <w:rsid w:val="00514666"/>
    <w:rsid w:val="005146AF"/>
    <w:rsid w:val="0051475D"/>
    <w:rsid w:val="0051573E"/>
    <w:rsid w:val="00516966"/>
    <w:rsid w:val="00520055"/>
    <w:rsid w:val="00522C4E"/>
    <w:rsid w:val="00522D9B"/>
    <w:rsid w:val="00522F70"/>
    <w:rsid w:val="00527059"/>
    <w:rsid w:val="00527BFA"/>
    <w:rsid w:val="00531E10"/>
    <w:rsid w:val="00534388"/>
    <w:rsid w:val="005363F9"/>
    <w:rsid w:val="005372E7"/>
    <w:rsid w:val="005378C8"/>
    <w:rsid w:val="0054305A"/>
    <w:rsid w:val="0054329B"/>
    <w:rsid w:val="0054348A"/>
    <w:rsid w:val="00546668"/>
    <w:rsid w:val="00546860"/>
    <w:rsid w:val="00546933"/>
    <w:rsid w:val="00547C50"/>
    <w:rsid w:val="00550286"/>
    <w:rsid w:val="005509C5"/>
    <w:rsid w:val="00552079"/>
    <w:rsid w:val="005520EC"/>
    <w:rsid w:val="00552138"/>
    <w:rsid w:val="00554579"/>
    <w:rsid w:val="00556C91"/>
    <w:rsid w:val="00556D1B"/>
    <w:rsid w:val="00556F66"/>
    <w:rsid w:val="00557745"/>
    <w:rsid w:val="005606B3"/>
    <w:rsid w:val="00561761"/>
    <w:rsid w:val="005624D6"/>
    <w:rsid w:val="00562B55"/>
    <w:rsid w:val="0056333B"/>
    <w:rsid w:val="005639C1"/>
    <w:rsid w:val="0056473B"/>
    <w:rsid w:val="00570456"/>
    <w:rsid w:val="005715D1"/>
    <w:rsid w:val="00572EB0"/>
    <w:rsid w:val="00576374"/>
    <w:rsid w:val="00576E94"/>
    <w:rsid w:val="005773EC"/>
    <w:rsid w:val="00577876"/>
    <w:rsid w:val="0058159F"/>
    <w:rsid w:val="00581C8A"/>
    <w:rsid w:val="005832BC"/>
    <w:rsid w:val="00583C29"/>
    <w:rsid w:val="00583C2B"/>
    <w:rsid w:val="00584259"/>
    <w:rsid w:val="00585782"/>
    <w:rsid w:val="00585C6B"/>
    <w:rsid w:val="00586DAC"/>
    <w:rsid w:val="00587AEC"/>
    <w:rsid w:val="0059064A"/>
    <w:rsid w:val="00590B60"/>
    <w:rsid w:val="00592704"/>
    <w:rsid w:val="00592BE6"/>
    <w:rsid w:val="00592F7B"/>
    <w:rsid w:val="00593399"/>
    <w:rsid w:val="00593A27"/>
    <w:rsid w:val="005942F9"/>
    <w:rsid w:val="005957D7"/>
    <w:rsid w:val="00595FC9"/>
    <w:rsid w:val="005A03F6"/>
    <w:rsid w:val="005A5FE5"/>
    <w:rsid w:val="005A625D"/>
    <w:rsid w:val="005B4F27"/>
    <w:rsid w:val="005B57A0"/>
    <w:rsid w:val="005B777C"/>
    <w:rsid w:val="005C3149"/>
    <w:rsid w:val="005C4055"/>
    <w:rsid w:val="005C4D9C"/>
    <w:rsid w:val="005C5DB7"/>
    <w:rsid w:val="005C6CDE"/>
    <w:rsid w:val="005C77F1"/>
    <w:rsid w:val="005D177E"/>
    <w:rsid w:val="005D2CA8"/>
    <w:rsid w:val="005D5ACB"/>
    <w:rsid w:val="005D5B6E"/>
    <w:rsid w:val="005D7BD3"/>
    <w:rsid w:val="005E13FE"/>
    <w:rsid w:val="005E20F6"/>
    <w:rsid w:val="005E2152"/>
    <w:rsid w:val="005E28A7"/>
    <w:rsid w:val="005E53FF"/>
    <w:rsid w:val="005E576F"/>
    <w:rsid w:val="005F06E6"/>
    <w:rsid w:val="005F20A1"/>
    <w:rsid w:val="005F3518"/>
    <w:rsid w:val="005F380C"/>
    <w:rsid w:val="00600811"/>
    <w:rsid w:val="0060230E"/>
    <w:rsid w:val="0060357E"/>
    <w:rsid w:val="00605B6E"/>
    <w:rsid w:val="006112A0"/>
    <w:rsid w:val="00611C57"/>
    <w:rsid w:val="0061337F"/>
    <w:rsid w:val="0061347C"/>
    <w:rsid w:val="00616D42"/>
    <w:rsid w:val="00616FD4"/>
    <w:rsid w:val="00620813"/>
    <w:rsid w:val="00620C17"/>
    <w:rsid w:val="00623674"/>
    <w:rsid w:val="0062437C"/>
    <w:rsid w:val="006245EC"/>
    <w:rsid w:val="006246D6"/>
    <w:rsid w:val="0063039B"/>
    <w:rsid w:val="00632380"/>
    <w:rsid w:val="0063240B"/>
    <w:rsid w:val="006334C4"/>
    <w:rsid w:val="00633BBC"/>
    <w:rsid w:val="00635BC4"/>
    <w:rsid w:val="00636FD2"/>
    <w:rsid w:val="00641235"/>
    <w:rsid w:val="00641589"/>
    <w:rsid w:val="0064548E"/>
    <w:rsid w:val="0065025A"/>
    <w:rsid w:val="006518E1"/>
    <w:rsid w:val="00652D5D"/>
    <w:rsid w:val="0065347B"/>
    <w:rsid w:val="006538B0"/>
    <w:rsid w:val="00654B4B"/>
    <w:rsid w:val="006554D8"/>
    <w:rsid w:val="006566D4"/>
    <w:rsid w:val="00662088"/>
    <w:rsid w:val="00663232"/>
    <w:rsid w:val="00663744"/>
    <w:rsid w:val="00663F94"/>
    <w:rsid w:val="00664A62"/>
    <w:rsid w:val="006706CF"/>
    <w:rsid w:val="00671161"/>
    <w:rsid w:val="00672E20"/>
    <w:rsid w:val="00672FD9"/>
    <w:rsid w:val="00673A7F"/>
    <w:rsid w:val="00680F0A"/>
    <w:rsid w:val="00682B0F"/>
    <w:rsid w:val="00684BD9"/>
    <w:rsid w:val="00685146"/>
    <w:rsid w:val="0068732B"/>
    <w:rsid w:val="006902C5"/>
    <w:rsid w:val="00690631"/>
    <w:rsid w:val="00690B12"/>
    <w:rsid w:val="0069169E"/>
    <w:rsid w:val="0069265C"/>
    <w:rsid w:val="006963A4"/>
    <w:rsid w:val="00696F00"/>
    <w:rsid w:val="00697C32"/>
    <w:rsid w:val="006A0891"/>
    <w:rsid w:val="006A3B7C"/>
    <w:rsid w:val="006A5E34"/>
    <w:rsid w:val="006A615D"/>
    <w:rsid w:val="006A7A7C"/>
    <w:rsid w:val="006B1935"/>
    <w:rsid w:val="006B1A75"/>
    <w:rsid w:val="006B3AA5"/>
    <w:rsid w:val="006B53C9"/>
    <w:rsid w:val="006B7D49"/>
    <w:rsid w:val="006C09FC"/>
    <w:rsid w:val="006C0E5F"/>
    <w:rsid w:val="006C296A"/>
    <w:rsid w:val="006C320E"/>
    <w:rsid w:val="006C3B61"/>
    <w:rsid w:val="006C5186"/>
    <w:rsid w:val="006C5236"/>
    <w:rsid w:val="006C6715"/>
    <w:rsid w:val="006C785C"/>
    <w:rsid w:val="006D0492"/>
    <w:rsid w:val="006D094F"/>
    <w:rsid w:val="006D0ABC"/>
    <w:rsid w:val="006D3235"/>
    <w:rsid w:val="006D398B"/>
    <w:rsid w:val="006D4180"/>
    <w:rsid w:val="006D43D1"/>
    <w:rsid w:val="006D479E"/>
    <w:rsid w:val="006D5ED9"/>
    <w:rsid w:val="006D7A95"/>
    <w:rsid w:val="006E4D67"/>
    <w:rsid w:val="006E5175"/>
    <w:rsid w:val="006E7B89"/>
    <w:rsid w:val="006F0509"/>
    <w:rsid w:val="006F15A9"/>
    <w:rsid w:val="006F2A84"/>
    <w:rsid w:val="006F31FA"/>
    <w:rsid w:val="006F3958"/>
    <w:rsid w:val="006F449A"/>
    <w:rsid w:val="006F44CB"/>
    <w:rsid w:val="006F510C"/>
    <w:rsid w:val="006F5986"/>
    <w:rsid w:val="006F7686"/>
    <w:rsid w:val="006F7FB1"/>
    <w:rsid w:val="00703333"/>
    <w:rsid w:val="007038A4"/>
    <w:rsid w:val="00703EDB"/>
    <w:rsid w:val="00705CC6"/>
    <w:rsid w:val="00705E6A"/>
    <w:rsid w:val="00707A0D"/>
    <w:rsid w:val="00710731"/>
    <w:rsid w:val="00711A6E"/>
    <w:rsid w:val="0071231B"/>
    <w:rsid w:val="00717F92"/>
    <w:rsid w:val="007218BB"/>
    <w:rsid w:val="00722F49"/>
    <w:rsid w:val="00724FDC"/>
    <w:rsid w:val="00724FE7"/>
    <w:rsid w:val="0072660A"/>
    <w:rsid w:val="00730EA7"/>
    <w:rsid w:val="007317B5"/>
    <w:rsid w:val="00731AE8"/>
    <w:rsid w:val="00732810"/>
    <w:rsid w:val="007331C1"/>
    <w:rsid w:val="0073580A"/>
    <w:rsid w:val="007370C4"/>
    <w:rsid w:val="007374FF"/>
    <w:rsid w:val="00741004"/>
    <w:rsid w:val="00741559"/>
    <w:rsid w:val="00744465"/>
    <w:rsid w:val="00745502"/>
    <w:rsid w:val="007459E8"/>
    <w:rsid w:val="007467FB"/>
    <w:rsid w:val="00750575"/>
    <w:rsid w:val="00750AF5"/>
    <w:rsid w:val="00751822"/>
    <w:rsid w:val="007522C0"/>
    <w:rsid w:val="00755FC2"/>
    <w:rsid w:val="00756D80"/>
    <w:rsid w:val="00757EE3"/>
    <w:rsid w:val="007606BD"/>
    <w:rsid w:val="00763015"/>
    <w:rsid w:val="00763576"/>
    <w:rsid w:val="007635E1"/>
    <w:rsid w:val="00765FB8"/>
    <w:rsid w:val="00766C40"/>
    <w:rsid w:val="00767D64"/>
    <w:rsid w:val="00772275"/>
    <w:rsid w:val="007725B3"/>
    <w:rsid w:val="00773B71"/>
    <w:rsid w:val="00773FA6"/>
    <w:rsid w:val="00777F02"/>
    <w:rsid w:val="0078359C"/>
    <w:rsid w:val="00785F35"/>
    <w:rsid w:val="00787007"/>
    <w:rsid w:val="00790A86"/>
    <w:rsid w:val="007916D7"/>
    <w:rsid w:val="00791DA1"/>
    <w:rsid w:val="00793267"/>
    <w:rsid w:val="00793BA5"/>
    <w:rsid w:val="0079460F"/>
    <w:rsid w:val="00794658"/>
    <w:rsid w:val="00795CD5"/>
    <w:rsid w:val="00797518"/>
    <w:rsid w:val="007A01A3"/>
    <w:rsid w:val="007A07AC"/>
    <w:rsid w:val="007A23B3"/>
    <w:rsid w:val="007A545E"/>
    <w:rsid w:val="007A586F"/>
    <w:rsid w:val="007B3DEA"/>
    <w:rsid w:val="007B4B61"/>
    <w:rsid w:val="007B5517"/>
    <w:rsid w:val="007B5C5B"/>
    <w:rsid w:val="007B6693"/>
    <w:rsid w:val="007C31A5"/>
    <w:rsid w:val="007C5F67"/>
    <w:rsid w:val="007D0432"/>
    <w:rsid w:val="007D09FE"/>
    <w:rsid w:val="007D29D8"/>
    <w:rsid w:val="007D2BED"/>
    <w:rsid w:val="007D3AC6"/>
    <w:rsid w:val="007D3AD7"/>
    <w:rsid w:val="007D4602"/>
    <w:rsid w:val="007D525D"/>
    <w:rsid w:val="007D552E"/>
    <w:rsid w:val="007D68FF"/>
    <w:rsid w:val="007D7498"/>
    <w:rsid w:val="007E20DD"/>
    <w:rsid w:val="007E378E"/>
    <w:rsid w:val="007E4588"/>
    <w:rsid w:val="007E4B2D"/>
    <w:rsid w:val="007F2AE0"/>
    <w:rsid w:val="007F4E7A"/>
    <w:rsid w:val="007F6501"/>
    <w:rsid w:val="007F7E0C"/>
    <w:rsid w:val="008016F1"/>
    <w:rsid w:val="008022BE"/>
    <w:rsid w:val="00802410"/>
    <w:rsid w:val="00803F00"/>
    <w:rsid w:val="00810433"/>
    <w:rsid w:val="0081128A"/>
    <w:rsid w:val="0081161E"/>
    <w:rsid w:val="00811875"/>
    <w:rsid w:val="008123E0"/>
    <w:rsid w:val="008133E7"/>
    <w:rsid w:val="00813763"/>
    <w:rsid w:val="00814FDC"/>
    <w:rsid w:val="00816EE2"/>
    <w:rsid w:val="0081786C"/>
    <w:rsid w:val="008179D7"/>
    <w:rsid w:val="0082072F"/>
    <w:rsid w:val="00830978"/>
    <w:rsid w:val="00833957"/>
    <w:rsid w:val="008359EB"/>
    <w:rsid w:val="008366A6"/>
    <w:rsid w:val="00836D6D"/>
    <w:rsid w:val="00836DE9"/>
    <w:rsid w:val="00840602"/>
    <w:rsid w:val="008410EE"/>
    <w:rsid w:val="008410F9"/>
    <w:rsid w:val="008412D6"/>
    <w:rsid w:val="00843196"/>
    <w:rsid w:val="00843598"/>
    <w:rsid w:val="008439DA"/>
    <w:rsid w:val="00844300"/>
    <w:rsid w:val="00844B96"/>
    <w:rsid w:val="00844E9A"/>
    <w:rsid w:val="00845AB4"/>
    <w:rsid w:val="00846B38"/>
    <w:rsid w:val="008509F7"/>
    <w:rsid w:val="00851847"/>
    <w:rsid w:val="00855A73"/>
    <w:rsid w:val="0085793C"/>
    <w:rsid w:val="008602C2"/>
    <w:rsid w:val="00860F92"/>
    <w:rsid w:val="00861B55"/>
    <w:rsid w:val="00863168"/>
    <w:rsid w:val="008638A3"/>
    <w:rsid w:val="008667BF"/>
    <w:rsid w:val="00866A7C"/>
    <w:rsid w:val="0086776C"/>
    <w:rsid w:val="00867AFD"/>
    <w:rsid w:val="00870852"/>
    <w:rsid w:val="0087283F"/>
    <w:rsid w:val="00872E4E"/>
    <w:rsid w:val="00876077"/>
    <w:rsid w:val="00876941"/>
    <w:rsid w:val="008815D5"/>
    <w:rsid w:val="0088176D"/>
    <w:rsid w:val="00881A3A"/>
    <w:rsid w:val="008833AA"/>
    <w:rsid w:val="00885574"/>
    <w:rsid w:val="0088585C"/>
    <w:rsid w:val="00885C81"/>
    <w:rsid w:val="00886AF3"/>
    <w:rsid w:val="008877E3"/>
    <w:rsid w:val="00887C9F"/>
    <w:rsid w:val="0089467C"/>
    <w:rsid w:val="008953C7"/>
    <w:rsid w:val="008956EB"/>
    <w:rsid w:val="00895E3B"/>
    <w:rsid w:val="008A05D4"/>
    <w:rsid w:val="008A0A69"/>
    <w:rsid w:val="008A126C"/>
    <w:rsid w:val="008A1625"/>
    <w:rsid w:val="008A351C"/>
    <w:rsid w:val="008A74D1"/>
    <w:rsid w:val="008B0083"/>
    <w:rsid w:val="008B03FA"/>
    <w:rsid w:val="008B1AE5"/>
    <w:rsid w:val="008B2C9B"/>
    <w:rsid w:val="008B4E79"/>
    <w:rsid w:val="008C0D44"/>
    <w:rsid w:val="008C4765"/>
    <w:rsid w:val="008C63E1"/>
    <w:rsid w:val="008C79E1"/>
    <w:rsid w:val="008D00AB"/>
    <w:rsid w:val="008D0B8E"/>
    <w:rsid w:val="008D1088"/>
    <w:rsid w:val="008D3AD8"/>
    <w:rsid w:val="008D464A"/>
    <w:rsid w:val="008D542F"/>
    <w:rsid w:val="008D7C11"/>
    <w:rsid w:val="008E0001"/>
    <w:rsid w:val="008E04AE"/>
    <w:rsid w:val="008E083F"/>
    <w:rsid w:val="008E23CA"/>
    <w:rsid w:val="008E306F"/>
    <w:rsid w:val="008E4A62"/>
    <w:rsid w:val="008E700A"/>
    <w:rsid w:val="008F58DA"/>
    <w:rsid w:val="008F70BD"/>
    <w:rsid w:val="008F772A"/>
    <w:rsid w:val="008F7A54"/>
    <w:rsid w:val="008F7CCE"/>
    <w:rsid w:val="00900109"/>
    <w:rsid w:val="00900C61"/>
    <w:rsid w:val="00902402"/>
    <w:rsid w:val="009038C0"/>
    <w:rsid w:val="00903FB3"/>
    <w:rsid w:val="00905141"/>
    <w:rsid w:val="00906D82"/>
    <w:rsid w:val="0091078D"/>
    <w:rsid w:val="00911C97"/>
    <w:rsid w:val="00911D41"/>
    <w:rsid w:val="00912115"/>
    <w:rsid w:val="009125E0"/>
    <w:rsid w:val="00912B57"/>
    <w:rsid w:val="00912CD6"/>
    <w:rsid w:val="00912EF8"/>
    <w:rsid w:val="00914DF3"/>
    <w:rsid w:val="00921239"/>
    <w:rsid w:val="00921ECE"/>
    <w:rsid w:val="0092214B"/>
    <w:rsid w:val="00922783"/>
    <w:rsid w:val="009231FF"/>
    <w:rsid w:val="00923D23"/>
    <w:rsid w:val="009347B7"/>
    <w:rsid w:val="00936002"/>
    <w:rsid w:val="00937CE4"/>
    <w:rsid w:val="0094135D"/>
    <w:rsid w:val="00943A18"/>
    <w:rsid w:val="00943E86"/>
    <w:rsid w:val="00946B10"/>
    <w:rsid w:val="009475C1"/>
    <w:rsid w:val="00947CC8"/>
    <w:rsid w:val="0095094B"/>
    <w:rsid w:val="00954857"/>
    <w:rsid w:val="00955686"/>
    <w:rsid w:val="00955CF8"/>
    <w:rsid w:val="00956BAD"/>
    <w:rsid w:val="0096061A"/>
    <w:rsid w:val="0096174E"/>
    <w:rsid w:val="0096470F"/>
    <w:rsid w:val="00966892"/>
    <w:rsid w:val="00971BA1"/>
    <w:rsid w:val="00972001"/>
    <w:rsid w:val="00973AA7"/>
    <w:rsid w:val="009740DF"/>
    <w:rsid w:val="00975E6B"/>
    <w:rsid w:val="00976019"/>
    <w:rsid w:val="0097673F"/>
    <w:rsid w:val="0097695D"/>
    <w:rsid w:val="00976F19"/>
    <w:rsid w:val="0097743E"/>
    <w:rsid w:val="009811CD"/>
    <w:rsid w:val="009827A6"/>
    <w:rsid w:val="00982905"/>
    <w:rsid w:val="00986D9C"/>
    <w:rsid w:val="0098725F"/>
    <w:rsid w:val="00987508"/>
    <w:rsid w:val="00991132"/>
    <w:rsid w:val="009934B1"/>
    <w:rsid w:val="00994485"/>
    <w:rsid w:val="009A0CCA"/>
    <w:rsid w:val="009A0F9C"/>
    <w:rsid w:val="009A1465"/>
    <w:rsid w:val="009A24D5"/>
    <w:rsid w:val="009A3DA5"/>
    <w:rsid w:val="009A3E07"/>
    <w:rsid w:val="009A5284"/>
    <w:rsid w:val="009A53DA"/>
    <w:rsid w:val="009A6C8F"/>
    <w:rsid w:val="009B1763"/>
    <w:rsid w:val="009B2E9C"/>
    <w:rsid w:val="009B2EA8"/>
    <w:rsid w:val="009B5242"/>
    <w:rsid w:val="009B6236"/>
    <w:rsid w:val="009B7EC1"/>
    <w:rsid w:val="009C173C"/>
    <w:rsid w:val="009C1E23"/>
    <w:rsid w:val="009C5BAA"/>
    <w:rsid w:val="009C6BE4"/>
    <w:rsid w:val="009C6FD4"/>
    <w:rsid w:val="009C7056"/>
    <w:rsid w:val="009D1E3C"/>
    <w:rsid w:val="009D4953"/>
    <w:rsid w:val="009D53C1"/>
    <w:rsid w:val="009D64B0"/>
    <w:rsid w:val="009E2103"/>
    <w:rsid w:val="009E28DB"/>
    <w:rsid w:val="009E467D"/>
    <w:rsid w:val="009E61C1"/>
    <w:rsid w:val="009E632D"/>
    <w:rsid w:val="009F1F58"/>
    <w:rsid w:val="009F20AF"/>
    <w:rsid w:val="009F2DEC"/>
    <w:rsid w:val="009F33AF"/>
    <w:rsid w:val="009F3DD6"/>
    <w:rsid w:val="009F4684"/>
    <w:rsid w:val="009F6C8B"/>
    <w:rsid w:val="009F7B4E"/>
    <w:rsid w:val="00A01086"/>
    <w:rsid w:val="00A0112E"/>
    <w:rsid w:val="00A04D52"/>
    <w:rsid w:val="00A069D9"/>
    <w:rsid w:val="00A06B82"/>
    <w:rsid w:val="00A07006"/>
    <w:rsid w:val="00A13939"/>
    <w:rsid w:val="00A14D1D"/>
    <w:rsid w:val="00A150EB"/>
    <w:rsid w:val="00A1521E"/>
    <w:rsid w:val="00A15755"/>
    <w:rsid w:val="00A1616D"/>
    <w:rsid w:val="00A1661D"/>
    <w:rsid w:val="00A16D79"/>
    <w:rsid w:val="00A1717C"/>
    <w:rsid w:val="00A17244"/>
    <w:rsid w:val="00A173B7"/>
    <w:rsid w:val="00A174CD"/>
    <w:rsid w:val="00A17FE6"/>
    <w:rsid w:val="00A200C1"/>
    <w:rsid w:val="00A2124F"/>
    <w:rsid w:val="00A2180D"/>
    <w:rsid w:val="00A22A7D"/>
    <w:rsid w:val="00A2396A"/>
    <w:rsid w:val="00A2411F"/>
    <w:rsid w:val="00A3146A"/>
    <w:rsid w:val="00A323E6"/>
    <w:rsid w:val="00A325C8"/>
    <w:rsid w:val="00A334D1"/>
    <w:rsid w:val="00A350EF"/>
    <w:rsid w:val="00A357F5"/>
    <w:rsid w:val="00A4020E"/>
    <w:rsid w:val="00A40C00"/>
    <w:rsid w:val="00A43B4C"/>
    <w:rsid w:val="00A43F30"/>
    <w:rsid w:val="00A453BA"/>
    <w:rsid w:val="00A453CA"/>
    <w:rsid w:val="00A45B8C"/>
    <w:rsid w:val="00A46150"/>
    <w:rsid w:val="00A479DB"/>
    <w:rsid w:val="00A5002B"/>
    <w:rsid w:val="00A53745"/>
    <w:rsid w:val="00A55B96"/>
    <w:rsid w:val="00A56B8D"/>
    <w:rsid w:val="00A60B64"/>
    <w:rsid w:val="00A6134F"/>
    <w:rsid w:val="00A615D8"/>
    <w:rsid w:val="00A6173A"/>
    <w:rsid w:val="00A63A42"/>
    <w:rsid w:val="00A63EE2"/>
    <w:rsid w:val="00A65E0C"/>
    <w:rsid w:val="00A673F8"/>
    <w:rsid w:val="00A70123"/>
    <w:rsid w:val="00A72156"/>
    <w:rsid w:val="00A723D5"/>
    <w:rsid w:val="00A75AC9"/>
    <w:rsid w:val="00A7792F"/>
    <w:rsid w:val="00A77ACC"/>
    <w:rsid w:val="00A81209"/>
    <w:rsid w:val="00A85668"/>
    <w:rsid w:val="00A86483"/>
    <w:rsid w:val="00A86BE5"/>
    <w:rsid w:val="00A90D73"/>
    <w:rsid w:val="00A92C4F"/>
    <w:rsid w:val="00A92D54"/>
    <w:rsid w:val="00A9363C"/>
    <w:rsid w:val="00A93EA8"/>
    <w:rsid w:val="00A952BD"/>
    <w:rsid w:val="00A960C1"/>
    <w:rsid w:val="00A96D09"/>
    <w:rsid w:val="00A97FFC"/>
    <w:rsid w:val="00AA0608"/>
    <w:rsid w:val="00AA32B9"/>
    <w:rsid w:val="00AA38B7"/>
    <w:rsid w:val="00AA3979"/>
    <w:rsid w:val="00AA4CE4"/>
    <w:rsid w:val="00AA63FA"/>
    <w:rsid w:val="00AA74E6"/>
    <w:rsid w:val="00AA75BA"/>
    <w:rsid w:val="00AB0024"/>
    <w:rsid w:val="00AB08E1"/>
    <w:rsid w:val="00AB12B6"/>
    <w:rsid w:val="00AB17A5"/>
    <w:rsid w:val="00AB26CC"/>
    <w:rsid w:val="00AB6A32"/>
    <w:rsid w:val="00AC2E71"/>
    <w:rsid w:val="00AC2EAE"/>
    <w:rsid w:val="00AC688C"/>
    <w:rsid w:val="00AC6916"/>
    <w:rsid w:val="00AD547B"/>
    <w:rsid w:val="00AD60A5"/>
    <w:rsid w:val="00AE0A9C"/>
    <w:rsid w:val="00AE25FE"/>
    <w:rsid w:val="00AE2ACE"/>
    <w:rsid w:val="00AE2D4C"/>
    <w:rsid w:val="00AE336F"/>
    <w:rsid w:val="00AE415C"/>
    <w:rsid w:val="00AE47DE"/>
    <w:rsid w:val="00AE4F94"/>
    <w:rsid w:val="00AE54DC"/>
    <w:rsid w:val="00AE5B99"/>
    <w:rsid w:val="00AE675B"/>
    <w:rsid w:val="00AE756A"/>
    <w:rsid w:val="00AE7B86"/>
    <w:rsid w:val="00AF0046"/>
    <w:rsid w:val="00AF0BD2"/>
    <w:rsid w:val="00AF3BA5"/>
    <w:rsid w:val="00AF456F"/>
    <w:rsid w:val="00B00462"/>
    <w:rsid w:val="00B02414"/>
    <w:rsid w:val="00B067D8"/>
    <w:rsid w:val="00B107F2"/>
    <w:rsid w:val="00B1171C"/>
    <w:rsid w:val="00B11B0E"/>
    <w:rsid w:val="00B135D7"/>
    <w:rsid w:val="00B148E4"/>
    <w:rsid w:val="00B23072"/>
    <w:rsid w:val="00B24ED6"/>
    <w:rsid w:val="00B25CD4"/>
    <w:rsid w:val="00B27348"/>
    <w:rsid w:val="00B3026A"/>
    <w:rsid w:val="00B30CE8"/>
    <w:rsid w:val="00B34327"/>
    <w:rsid w:val="00B35C2D"/>
    <w:rsid w:val="00B36116"/>
    <w:rsid w:val="00B36A52"/>
    <w:rsid w:val="00B37EE1"/>
    <w:rsid w:val="00B417D4"/>
    <w:rsid w:val="00B41D19"/>
    <w:rsid w:val="00B43AA4"/>
    <w:rsid w:val="00B445D1"/>
    <w:rsid w:val="00B44A7E"/>
    <w:rsid w:val="00B451F9"/>
    <w:rsid w:val="00B4794F"/>
    <w:rsid w:val="00B47CEB"/>
    <w:rsid w:val="00B47D7B"/>
    <w:rsid w:val="00B52936"/>
    <w:rsid w:val="00B53801"/>
    <w:rsid w:val="00B54292"/>
    <w:rsid w:val="00B550E1"/>
    <w:rsid w:val="00B55F45"/>
    <w:rsid w:val="00B56D04"/>
    <w:rsid w:val="00B60516"/>
    <w:rsid w:val="00B649CD"/>
    <w:rsid w:val="00B64A34"/>
    <w:rsid w:val="00B663C8"/>
    <w:rsid w:val="00B67B90"/>
    <w:rsid w:val="00B72614"/>
    <w:rsid w:val="00B757E0"/>
    <w:rsid w:val="00B75EDE"/>
    <w:rsid w:val="00B80B83"/>
    <w:rsid w:val="00B820C1"/>
    <w:rsid w:val="00B830FE"/>
    <w:rsid w:val="00B831E9"/>
    <w:rsid w:val="00B833B1"/>
    <w:rsid w:val="00B8408F"/>
    <w:rsid w:val="00B843C5"/>
    <w:rsid w:val="00B85688"/>
    <w:rsid w:val="00B920D0"/>
    <w:rsid w:val="00B947CB"/>
    <w:rsid w:val="00B97871"/>
    <w:rsid w:val="00B97E4E"/>
    <w:rsid w:val="00BA0C71"/>
    <w:rsid w:val="00BA2519"/>
    <w:rsid w:val="00BA5464"/>
    <w:rsid w:val="00BA5B7E"/>
    <w:rsid w:val="00BA792B"/>
    <w:rsid w:val="00BB0D83"/>
    <w:rsid w:val="00BB26AF"/>
    <w:rsid w:val="00BB35FA"/>
    <w:rsid w:val="00BB3C4F"/>
    <w:rsid w:val="00BB425F"/>
    <w:rsid w:val="00BB4774"/>
    <w:rsid w:val="00BB58E8"/>
    <w:rsid w:val="00BC32FE"/>
    <w:rsid w:val="00BC5242"/>
    <w:rsid w:val="00BC560E"/>
    <w:rsid w:val="00BC6092"/>
    <w:rsid w:val="00BD0C7D"/>
    <w:rsid w:val="00BD158A"/>
    <w:rsid w:val="00BD2C41"/>
    <w:rsid w:val="00BD4996"/>
    <w:rsid w:val="00BD4F5C"/>
    <w:rsid w:val="00BD74D1"/>
    <w:rsid w:val="00BE28CA"/>
    <w:rsid w:val="00BE2C71"/>
    <w:rsid w:val="00BE30C6"/>
    <w:rsid w:val="00BE398B"/>
    <w:rsid w:val="00BE43DB"/>
    <w:rsid w:val="00BE4C79"/>
    <w:rsid w:val="00BE4CD0"/>
    <w:rsid w:val="00BE5643"/>
    <w:rsid w:val="00BE6D44"/>
    <w:rsid w:val="00BE72A0"/>
    <w:rsid w:val="00BF16A5"/>
    <w:rsid w:val="00BF1FF5"/>
    <w:rsid w:val="00BF27B0"/>
    <w:rsid w:val="00BF3632"/>
    <w:rsid w:val="00BF52FE"/>
    <w:rsid w:val="00BF730B"/>
    <w:rsid w:val="00C0007F"/>
    <w:rsid w:val="00C03813"/>
    <w:rsid w:val="00C04A35"/>
    <w:rsid w:val="00C10979"/>
    <w:rsid w:val="00C2046B"/>
    <w:rsid w:val="00C20A66"/>
    <w:rsid w:val="00C23332"/>
    <w:rsid w:val="00C23711"/>
    <w:rsid w:val="00C26184"/>
    <w:rsid w:val="00C27711"/>
    <w:rsid w:val="00C3084B"/>
    <w:rsid w:val="00C30A61"/>
    <w:rsid w:val="00C3272F"/>
    <w:rsid w:val="00C32E56"/>
    <w:rsid w:val="00C3356A"/>
    <w:rsid w:val="00C34DA7"/>
    <w:rsid w:val="00C356E8"/>
    <w:rsid w:val="00C35809"/>
    <w:rsid w:val="00C43853"/>
    <w:rsid w:val="00C43FEE"/>
    <w:rsid w:val="00C441EA"/>
    <w:rsid w:val="00C4642B"/>
    <w:rsid w:val="00C502FE"/>
    <w:rsid w:val="00C515F5"/>
    <w:rsid w:val="00C51A96"/>
    <w:rsid w:val="00C520B0"/>
    <w:rsid w:val="00C53679"/>
    <w:rsid w:val="00C54E44"/>
    <w:rsid w:val="00C550F8"/>
    <w:rsid w:val="00C558F9"/>
    <w:rsid w:val="00C559F0"/>
    <w:rsid w:val="00C60225"/>
    <w:rsid w:val="00C644E9"/>
    <w:rsid w:val="00C648B5"/>
    <w:rsid w:val="00C65043"/>
    <w:rsid w:val="00C65640"/>
    <w:rsid w:val="00C66749"/>
    <w:rsid w:val="00C66979"/>
    <w:rsid w:val="00C7061D"/>
    <w:rsid w:val="00C71380"/>
    <w:rsid w:val="00C73F70"/>
    <w:rsid w:val="00C7479F"/>
    <w:rsid w:val="00C83C24"/>
    <w:rsid w:val="00C879CB"/>
    <w:rsid w:val="00C916CE"/>
    <w:rsid w:val="00C9353C"/>
    <w:rsid w:val="00C93B0A"/>
    <w:rsid w:val="00C96B15"/>
    <w:rsid w:val="00CA00BE"/>
    <w:rsid w:val="00CA1703"/>
    <w:rsid w:val="00CA21B5"/>
    <w:rsid w:val="00CA40B7"/>
    <w:rsid w:val="00CA516C"/>
    <w:rsid w:val="00CA6626"/>
    <w:rsid w:val="00CB02E0"/>
    <w:rsid w:val="00CB03B2"/>
    <w:rsid w:val="00CB0EBD"/>
    <w:rsid w:val="00CB1A81"/>
    <w:rsid w:val="00CB3552"/>
    <w:rsid w:val="00CB4A6D"/>
    <w:rsid w:val="00CB58E7"/>
    <w:rsid w:val="00CB688B"/>
    <w:rsid w:val="00CB79FC"/>
    <w:rsid w:val="00CC0EFA"/>
    <w:rsid w:val="00CC11C1"/>
    <w:rsid w:val="00CC1E80"/>
    <w:rsid w:val="00CC1F5E"/>
    <w:rsid w:val="00CC458B"/>
    <w:rsid w:val="00CC5136"/>
    <w:rsid w:val="00CD06FD"/>
    <w:rsid w:val="00CD3C3D"/>
    <w:rsid w:val="00CD441B"/>
    <w:rsid w:val="00CD4619"/>
    <w:rsid w:val="00CD551B"/>
    <w:rsid w:val="00CE1A6A"/>
    <w:rsid w:val="00CE60CD"/>
    <w:rsid w:val="00CF2029"/>
    <w:rsid w:val="00CF2A29"/>
    <w:rsid w:val="00CF3AB8"/>
    <w:rsid w:val="00CF43BA"/>
    <w:rsid w:val="00D00639"/>
    <w:rsid w:val="00D026FC"/>
    <w:rsid w:val="00D04AC4"/>
    <w:rsid w:val="00D05211"/>
    <w:rsid w:val="00D07F9E"/>
    <w:rsid w:val="00D11D35"/>
    <w:rsid w:val="00D123B3"/>
    <w:rsid w:val="00D12813"/>
    <w:rsid w:val="00D141D7"/>
    <w:rsid w:val="00D14639"/>
    <w:rsid w:val="00D15DFA"/>
    <w:rsid w:val="00D21FBC"/>
    <w:rsid w:val="00D228F6"/>
    <w:rsid w:val="00D2499C"/>
    <w:rsid w:val="00D26EDA"/>
    <w:rsid w:val="00D3540A"/>
    <w:rsid w:val="00D362A1"/>
    <w:rsid w:val="00D36565"/>
    <w:rsid w:val="00D37248"/>
    <w:rsid w:val="00D37C7A"/>
    <w:rsid w:val="00D40967"/>
    <w:rsid w:val="00D4280E"/>
    <w:rsid w:val="00D43F2E"/>
    <w:rsid w:val="00D44729"/>
    <w:rsid w:val="00D47D3A"/>
    <w:rsid w:val="00D50616"/>
    <w:rsid w:val="00D5142F"/>
    <w:rsid w:val="00D544F0"/>
    <w:rsid w:val="00D562CF"/>
    <w:rsid w:val="00D60EA8"/>
    <w:rsid w:val="00D63777"/>
    <w:rsid w:val="00D63BFA"/>
    <w:rsid w:val="00D64674"/>
    <w:rsid w:val="00D665D8"/>
    <w:rsid w:val="00D67190"/>
    <w:rsid w:val="00D70800"/>
    <w:rsid w:val="00D7090C"/>
    <w:rsid w:val="00D72D40"/>
    <w:rsid w:val="00D7422D"/>
    <w:rsid w:val="00D74C15"/>
    <w:rsid w:val="00D76EE0"/>
    <w:rsid w:val="00D77C98"/>
    <w:rsid w:val="00D803E7"/>
    <w:rsid w:val="00D812F9"/>
    <w:rsid w:val="00D83F95"/>
    <w:rsid w:val="00D84DAE"/>
    <w:rsid w:val="00D854FD"/>
    <w:rsid w:val="00D92DFF"/>
    <w:rsid w:val="00D939F8"/>
    <w:rsid w:val="00D93DA9"/>
    <w:rsid w:val="00D93F0F"/>
    <w:rsid w:val="00D94316"/>
    <w:rsid w:val="00D94EF0"/>
    <w:rsid w:val="00D958BA"/>
    <w:rsid w:val="00D95BD6"/>
    <w:rsid w:val="00DA1F51"/>
    <w:rsid w:val="00DA26D6"/>
    <w:rsid w:val="00DA3017"/>
    <w:rsid w:val="00DA35EE"/>
    <w:rsid w:val="00DB3DEA"/>
    <w:rsid w:val="00DB67F6"/>
    <w:rsid w:val="00DC00E7"/>
    <w:rsid w:val="00DC3F08"/>
    <w:rsid w:val="00DC421B"/>
    <w:rsid w:val="00DC67DD"/>
    <w:rsid w:val="00DD02C1"/>
    <w:rsid w:val="00DD089D"/>
    <w:rsid w:val="00DD0D14"/>
    <w:rsid w:val="00DD5B64"/>
    <w:rsid w:val="00DD615D"/>
    <w:rsid w:val="00DE0C32"/>
    <w:rsid w:val="00DE0D81"/>
    <w:rsid w:val="00DE35BC"/>
    <w:rsid w:val="00DE499B"/>
    <w:rsid w:val="00DE57D6"/>
    <w:rsid w:val="00DE5D41"/>
    <w:rsid w:val="00DE5F61"/>
    <w:rsid w:val="00DE75F4"/>
    <w:rsid w:val="00DF1881"/>
    <w:rsid w:val="00DF1DC2"/>
    <w:rsid w:val="00DF29EC"/>
    <w:rsid w:val="00DF3083"/>
    <w:rsid w:val="00DF35E3"/>
    <w:rsid w:val="00DF3CD5"/>
    <w:rsid w:val="00DF51A7"/>
    <w:rsid w:val="00DF60F3"/>
    <w:rsid w:val="00E00383"/>
    <w:rsid w:val="00E00B33"/>
    <w:rsid w:val="00E00DCB"/>
    <w:rsid w:val="00E019C3"/>
    <w:rsid w:val="00E0305C"/>
    <w:rsid w:val="00E06267"/>
    <w:rsid w:val="00E06F80"/>
    <w:rsid w:val="00E06FF7"/>
    <w:rsid w:val="00E11B8F"/>
    <w:rsid w:val="00E1305D"/>
    <w:rsid w:val="00E15297"/>
    <w:rsid w:val="00E17A14"/>
    <w:rsid w:val="00E211DD"/>
    <w:rsid w:val="00E2206E"/>
    <w:rsid w:val="00E2370F"/>
    <w:rsid w:val="00E23E89"/>
    <w:rsid w:val="00E240E8"/>
    <w:rsid w:val="00E2727E"/>
    <w:rsid w:val="00E276CC"/>
    <w:rsid w:val="00E27BDD"/>
    <w:rsid w:val="00E32FA1"/>
    <w:rsid w:val="00E40229"/>
    <w:rsid w:val="00E43382"/>
    <w:rsid w:val="00E43E4E"/>
    <w:rsid w:val="00E43E50"/>
    <w:rsid w:val="00E45563"/>
    <w:rsid w:val="00E45BF7"/>
    <w:rsid w:val="00E45E7D"/>
    <w:rsid w:val="00E51403"/>
    <w:rsid w:val="00E52679"/>
    <w:rsid w:val="00E53F59"/>
    <w:rsid w:val="00E545B3"/>
    <w:rsid w:val="00E555DC"/>
    <w:rsid w:val="00E57AC3"/>
    <w:rsid w:val="00E6101A"/>
    <w:rsid w:val="00E616C2"/>
    <w:rsid w:val="00E62CC9"/>
    <w:rsid w:val="00E6398E"/>
    <w:rsid w:val="00E653EE"/>
    <w:rsid w:val="00E6723F"/>
    <w:rsid w:val="00E70DB7"/>
    <w:rsid w:val="00E71ECA"/>
    <w:rsid w:val="00E7229C"/>
    <w:rsid w:val="00E74B37"/>
    <w:rsid w:val="00E7589B"/>
    <w:rsid w:val="00E77ECE"/>
    <w:rsid w:val="00E831D0"/>
    <w:rsid w:val="00E83329"/>
    <w:rsid w:val="00E83FC4"/>
    <w:rsid w:val="00E8532C"/>
    <w:rsid w:val="00E85441"/>
    <w:rsid w:val="00E85733"/>
    <w:rsid w:val="00E85AC4"/>
    <w:rsid w:val="00E87715"/>
    <w:rsid w:val="00E87937"/>
    <w:rsid w:val="00E87C69"/>
    <w:rsid w:val="00E91770"/>
    <w:rsid w:val="00E922D9"/>
    <w:rsid w:val="00E93774"/>
    <w:rsid w:val="00E94193"/>
    <w:rsid w:val="00E95540"/>
    <w:rsid w:val="00EA01C0"/>
    <w:rsid w:val="00EA0F5E"/>
    <w:rsid w:val="00EA1666"/>
    <w:rsid w:val="00EA30CC"/>
    <w:rsid w:val="00EA4AED"/>
    <w:rsid w:val="00EA522E"/>
    <w:rsid w:val="00EA5828"/>
    <w:rsid w:val="00EA6317"/>
    <w:rsid w:val="00EA7BB0"/>
    <w:rsid w:val="00EB0096"/>
    <w:rsid w:val="00EB11E2"/>
    <w:rsid w:val="00EB157E"/>
    <w:rsid w:val="00EB1D41"/>
    <w:rsid w:val="00EB2186"/>
    <w:rsid w:val="00EB35E1"/>
    <w:rsid w:val="00EB5C5D"/>
    <w:rsid w:val="00EB7E72"/>
    <w:rsid w:val="00EC0BBA"/>
    <w:rsid w:val="00EC2EE7"/>
    <w:rsid w:val="00EC475A"/>
    <w:rsid w:val="00EC57EF"/>
    <w:rsid w:val="00ED07DF"/>
    <w:rsid w:val="00ED1B66"/>
    <w:rsid w:val="00ED20C9"/>
    <w:rsid w:val="00ED3053"/>
    <w:rsid w:val="00ED3327"/>
    <w:rsid w:val="00ED463C"/>
    <w:rsid w:val="00ED48B3"/>
    <w:rsid w:val="00ED755E"/>
    <w:rsid w:val="00ED7937"/>
    <w:rsid w:val="00EE0415"/>
    <w:rsid w:val="00EE22BC"/>
    <w:rsid w:val="00EE37FD"/>
    <w:rsid w:val="00EE5BE8"/>
    <w:rsid w:val="00EE7313"/>
    <w:rsid w:val="00EF1097"/>
    <w:rsid w:val="00EF1CB0"/>
    <w:rsid w:val="00EF211B"/>
    <w:rsid w:val="00EF31F0"/>
    <w:rsid w:val="00EF35C6"/>
    <w:rsid w:val="00EF54B1"/>
    <w:rsid w:val="00EF595F"/>
    <w:rsid w:val="00EF6989"/>
    <w:rsid w:val="00EF7A71"/>
    <w:rsid w:val="00F0290A"/>
    <w:rsid w:val="00F02C06"/>
    <w:rsid w:val="00F0301C"/>
    <w:rsid w:val="00F033EA"/>
    <w:rsid w:val="00F0393F"/>
    <w:rsid w:val="00F04BB1"/>
    <w:rsid w:val="00F061AA"/>
    <w:rsid w:val="00F07E7E"/>
    <w:rsid w:val="00F10A4D"/>
    <w:rsid w:val="00F13A70"/>
    <w:rsid w:val="00F15046"/>
    <w:rsid w:val="00F15373"/>
    <w:rsid w:val="00F1644A"/>
    <w:rsid w:val="00F16ADD"/>
    <w:rsid w:val="00F20058"/>
    <w:rsid w:val="00F22FFA"/>
    <w:rsid w:val="00F24A07"/>
    <w:rsid w:val="00F25586"/>
    <w:rsid w:val="00F26447"/>
    <w:rsid w:val="00F26DA4"/>
    <w:rsid w:val="00F26EB7"/>
    <w:rsid w:val="00F32E17"/>
    <w:rsid w:val="00F34F74"/>
    <w:rsid w:val="00F36402"/>
    <w:rsid w:val="00F36A55"/>
    <w:rsid w:val="00F372C9"/>
    <w:rsid w:val="00F404A4"/>
    <w:rsid w:val="00F461EB"/>
    <w:rsid w:val="00F47A9F"/>
    <w:rsid w:val="00F47E3D"/>
    <w:rsid w:val="00F5174C"/>
    <w:rsid w:val="00F5264A"/>
    <w:rsid w:val="00F52D25"/>
    <w:rsid w:val="00F54C2D"/>
    <w:rsid w:val="00F552B0"/>
    <w:rsid w:val="00F55F1F"/>
    <w:rsid w:val="00F5640E"/>
    <w:rsid w:val="00F569F1"/>
    <w:rsid w:val="00F56E97"/>
    <w:rsid w:val="00F576DD"/>
    <w:rsid w:val="00F578F0"/>
    <w:rsid w:val="00F57D00"/>
    <w:rsid w:val="00F602BB"/>
    <w:rsid w:val="00F6184A"/>
    <w:rsid w:val="00F621A2"/>
    <w:rsid w:val="00F63C86"/>
    <w:rsid w:val="00F654CA"/>
    <w:rsid w:val="00F65FC9"/>
    <w:rsid w:val="00F660EF"/>
    <w:rsid w:val="00F66FDE"/>
    <w:rsid w:val="00F700CB"/>
    <w:rsid w:val="00F70609"/>
    <w:rsid w:val="00F7591C"/>
    <w:rsid w:val="00F7619A"/>
    <w:rsid w:val="00F81CF1"/>
    <w:rsid w:val="00F83E40"/>
    <w:rsid w:val="00F84283"/>
    <w:rsid w:val="00F870E0"/>
    <w:rsid w:val="00F8745A"/>
    <w:rsid w:val="00F91F8F"/>
    <w:rsid w:val="00F920C7"/>
    <w:rsid w:val="00F933F0"/>
    <w:rsid w:val="00F94E2A"/>
    <w:rsid w:val="00F9794A"/>
    <w:rsid w:val="00FA0AE3"/>
    <w:rsid w:val="00FA280B"/>
    <w:rsid w:val="00FA50E5"/>
    <w:rsid w:val="00FA605C"/>
    <w:rsid w:val="00FA6856"/>
    <w:rsid w:val="00FB1902"/>
    <w:rsid w:val="00FB2570"/>
    <w:rsid w:val="00FB32C0"/>
    <w:rsid w:val="00FB774E"/>
    <w:rsid w:val="00FB77A9"/>
    <w:rsid w:val="00FC0E7B"/>
    <w:rsid w:val="00FC4D17"/>
    <w:rsid w:val="00FC5A22"/>
    <w:rsid w:val="00FC5A64"/>
    <w:rsid w:val="00FC6BDE"/>
    <w:rsid w:val="00FD079F"/>
    <w:rsid w:val="00FD3EC8"/>
    <w:rsid w:val="00FD51BE"/>
    <w:rsid w:val="00FD534C"/>
    <w:rsid w:val="00FD5868"/>
    <w:rsid w:val="00FD5F42"/>
    <w:rsid w:val="00FD6F94"/>
    <w:rsid w:val="00FD729B"/>
    <w:rsid w:val="00FD7C7D"/>
    <w:rsid w:val="00FE0332"/>
    <w:rsid w:val="00FE0A7F"/>
    <w:rsid w:val="00FE3161"/>
    <w:rsid w:val="00FE3DDA"/>
    <w:rsid w:val="00FE4008"/>
    <w:rsid w:val="00FE4410"/>
    <w:rsid w:val="00FE619A"/>
    <w:rsid w:val="00FE6CB3"/>
    <w:rsid w:val="00FE79C9"/>
    <w:rsid w:val="00FE7A92"/>
    <w:rsid w:val="00FF1059"/>
    <w:rsid w:val="00FF290A"/>
    <w:rsid w:val="00FF2934"/>
    <w:rsid w:val="00FF3A2E"/>
    <w:rsid w:val="00FF6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A00BE"/>
    <w:pPr>
      <w:tabs>
        <w:tab w:val="center" w:pos="4320"/>
        <w:tab w:val="right" w:pos="8640"/>
      </w:tabs>
    </w:pPr>
    <w:rPr>
      <w:sz w:val="22"/>
      <w:szCs w:val="20"/>
      <w:lang w:val="x-none" w:eastAsia="en-US"/>
    </w:rPr>
  </w:style>
  <w:style w:type="character" w:styleId="PageNumber">
    <w:name w:val="page number"/>
    <w:semiHidden/>
    <w:rsid w:val="00CA00BE"/>
    <w:rPr>
      <w:rFonts w:cs="Times New Roman"/>
    </w:rPr>
  </w:style>
  <w:style w:type="character" w:styleId="Hyperlink">
    <w:name w:val="Hyperlink"/>
    <w:rsid w:val="00CA00BE"/>
    <w:rPr>
      <w:rFonts w:cs="Times New Roman"/>
      <w:color w:val="0000FF"/>
      <w:u w:val="single"/>
    </w:rPr>
  </w:style>
  <w:style w:type="paragraph" w:styleId="Header">
    <w:name w:val="header"/>
    <w:basedOn w:val="Normal"/>
    <w:link w:val="HeaderChar"/>
    <w:rsid w:val="005D7BD3"/>
    <w:pPr>
      <w:tabs>
        <w:tab w:val="center" w:pos="4513"/>
        <w:tab w:val="right" w:pos="9026"/>
      </w:tabs>
    </w:pPr>
    <w:rPr>
      <w:lang w:val="x-none" w:eastAsia="x-none"/>
    </w:rPr>
  </w:style>
  <w:style w:type="character" w:customStyle="1" w:styleId="HeaderChar">
    <w:name w:val="Header Char"/>
    <w:link w:val="Header"/>
    <w:rsid w:val="005D7BD3"/>
    <w:rPr>
      <w:rFonts w:ascii="Arial" w:hAnsi="Arial"/>
      <w:sz w:val="24"/>
      <w:szCs w:val="24"/>
    </w:rPr>
  </w:style>
  <w:style w:type="character" w:styleId="CommentReference">
    <w:name w:val="annotation reference"/>
    <w:rsid w:val="0081161E"/>
    <w:rPr>
      <w:sz w:val="16"/>
      <w:szCs w:val="16"/>
    </w:rPr>
  </w:style>
  <w:style w:type="paragraph" w:styleId="CommentText">
    <w:name w:val="annotation text"/>
    <w:basedOn w:val="Normal"/>
    <w:link w:val="CommentTextChar"/>
    <w:rsid w:val="0081161E"/>
    <w:rPr>
      <w:sz w:val="20"/>
      <w:szCs w:val="20"/>
      <w:lang w:val="x-none" w:eastAsia="x-none"/>
    </w:rPr>
  </w:style>
  <w:style w:type="character" w:customStyle="1" w:styleId="CommentTextChar">
    <w:name w:val="Comment Text Char"/>
    <w:link w:val="CommentText"/>
    <w:rsid w:val="0081161E"/>
    <w:rPr>
      <w:rFonts w:ascii="Arial" w:hAnsi="Arial"/>
    </w:rPr>
  </w:style>
  <w:style w:type="paragraph" w:styleId="CommentSubject">
    <w:name w:val="annotation subject"/>
    <w:basedOn w:val="CommentText"/>
    <w:next w:val="CommentText"/>
    <w:link w:val="CommentSubjectChar"/>
    <w:rsid w:val="0081161E"/>
    <w:rPr>
      <w:b/>
      <w:bCs/>
    </w:rPr>
  </w:style>
  <w:style w:type="character" w:customStyle="1" w:styleId="CommentSubjectChar">
    <w:name w:val="Comment Subject Char"/>
    <w:link w:val="CommentSubject"/>
    <w:rsid w:val="0081161E"/>
    <w:rPr>
      <w:rFonts w:ascii="Arial" w:hAnsi="Arial"/>
      <w:b/>
      <w:bCs/>
    </w:rPr>
  </w:style>
  <w:style w:type="paragraph" w:styleId="BalloonText">
    <w:name w:val="Balloon Text"/>
    <w:basedOn w:val="Normal"/>
    <w:link w:val="BalloonTextChar"/>
    <w:rsid w:val="0081161E"/>
    <w:rPr>
      <w:rFonts w:ascii="Tahoma" w:hAnsi="Tahoma"/>
      <w:sz w:val="16"/>
      <w:szCs w:val="16"/>
      <w:lang w:val="x-none" w:eastAsia="x-none"/>
    </w:rPr>
  </w:style>
  <w:style w:type="character" w:customStyle="1" w:styleId="BalloonTextChar">
    <w:name w:val="Balloon Text Char"/>
    <w:link w:val="BalloonText"/>
    <w:rsid w:val="0081161E"/>
    <w:rPr>
      <w:rFonts w:ascii="Tahoma" w:hAnsi="Tahoma" w:cs="Tahoma"/>
      <w:sz w:val="16"/>
      <w:szCs w:val="16"/>
    </w:rPr>
  </w:style>
  <w:style w:type="paragraph" w:styleId="ListBullet">
    <w:name w:val="List Bullet"/>
    <w:basedOn w:val="Normal"/>
    <w:rsid w:val="00235F6B"/>
    <w:pPr>
      <w:numPr>
        <w:numId w:val="1"/>
      </w:numPr>
      <w:contextualSpacing/>
    </w:pPr>
  </w:style>
  <w:style w:type="character" w:customStyle="1" w:styleId="FooterChar">
    <w:name w:val="Footer Char"/>
    <w:link w:val="Footer"/>
    <w:uiPriority w:val="99"/>
    <w:rsid w:val="002129F9"/>
    <w:rPr>
      <w:rFonts w:ascii="Arial" w:hAnsi="Arial"/>
      <w:sz w:val="22"/>
      <w:lang w:eastAsia="en-US"/>
    </w:rPr>
  </w:style>
  <w:style w:type="paragraph" w:styleId="ListParagraph">
    <w:name w:val="List Paragraph"/>
    <w:basedOn w:val="Normal"/>
    <w:uiPriority w:val="34"/>
    <w:qFormat/>
    <w:rsid w:val="00365F77"/>
    <w:pPr>
      <w:ind w:left="720"/>
      <w:contextualSpacing/>
    </w:pPr>
  </w:style>
  <w:style w:type="paragraph" w:customStyle="1" w:styleId="Default">
    <w:name w:val="Default"/>
    <w:rsid w:val="00DE499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A00BE"/>
    <w:pPr>
      <w:tabs>
        <w:tab w:val="center" w:pos="4320"/>
        <w:tab w:val="right" w:pos="8640"/>
      </w:tabs>
    </w:pPr>
    <w:rPr>
      <w:sz w:val="22"/>
      <w:szCs w:val="20"/>
      <w:lang w:val="x-none" w:eastAsia="en-US"/>
    </w:rPr>
  </w:style>
  <w:style w:type="character" w:styleId="PageNumber">
    <w:name w:val="page number"/>
    <w:semiHidden/>
    <w:rsid w:val="00CA00BE"/>
    <w:rPr>
      <w:rFonts w:cs="Times New Roman"/>
    </w:rPr>
  </w:style>
  <w:style w:type="character" w:styleId="Hyperlink">
    <w:name w:val="Hyperlink"/>
    <w:rsid w:val="00CA00BE"/>
    <w:rPr>
      <w:rFonts w:cs="Times New Roman"/>
      <w:color w:val="0000FF"/>
      <w:u w:val="single"/>
    </w:rPr>
  </w:style>
  <w:style w:type="paragraph" w:styleId="Header">
    <w:name w:val="header"/>
    <w:basedOn w:val="Normal"/>
    <w:link w:val="HeaderChar"/>
    <w:rsid w:val="005D7BD3"/>
    <w:pPr>
      <w:tabs>
        <w:tab w:val="center" w:pos="4513"/>
        <w:tab w:val="right" w:pos="9026"/>
      </w:tabs>
    </w:pPr>
    <w:rPr>
      <w:lang w:val="x-none" w:eastAsia="x-none"/>
    </w:rPr>
  </w:style>
  <w:style w:type="character" w:customStyle="1" w:styleId="HeaderChar">
    <w:name w:val="Header Char"/>
    <w:link w:val="Header"/>
    <w:rsid w:val="005D7BD3"/>
    <w:rPr>
      <w:rFonts w:ascii="Arial" w:hAnsi="Arial"/>
      <w:sz w:val="24"/>
      <w:szCs w:val="24"/>
    </w:rPr>
  </w:style>
  <w:style w:type="character" w:styleId="CommentReference">
    <w:name w:val="annotation reference"/>
    <w:rsid w:val="0081161E"/>
    <w:rPr>
      <w:sz w:val="16"/>
      <w:szCs w:val="16"/>
    </w:rPr>
  </w:style>
  <w:style w:type="paragraph" w:styleId="CommentText">
    <w:name w:val="annotation text"/>
    <w:basedOn w:val="Normal"/>
    <w:link w:val="CommentTextChar"/>
    <w:rsid w:val="0081161E"/>
    <w:rPr>
      <w:sz w:val="20"/>
      <w:szCs w:val="20"/>
      <w:lang w:val="x-none" w:eastAsia="x-none"/>
    </w:rPr>
  </w:style>
  <w:style w:type="character" w:customStyle="1" w:styleId="CommentTextChar">
    <w:name w:val="Comment Text Char"/>
    <w:link w:val="CommentText"/>
    <w:rsid w:val="0081161E"/>
    <w:rPr>
      <w:rFonts w:ascii="Arial" w:hAnsi="Arial"/>
    </w:rPr>
  </w:style>
  <w:style w:type="paragraph" w:styleId="CommentSubject">
    <w:name w:val="annotation subject"/>
    <w:basedOn w:val="CommentText"/>
    <w:next w:val="CommentText"/>
    <w:link w:val="CommentSubjectChar"/>
    <w:rsid w:val="0081161E"/>
    <w:rPr>
      <w:b/>
      <w:bCs/>
    </w:rPr>
  </w:style>
  <w:style w:type="character" w:customStyle="1" w:styleId="CommentSubjectChar">
    <w:name w:val="Comment Subject Char"/>
    <w:link w:val="CommentSubject"/>
    <w:rsid w:val="0081161E"/>
    <w:rPr>
      <w:rFonts w:ascii="Arial" w:hAnsi="Arial"/>
      <w:b/>
      <w:bCs/>
    </w:rPr>
  </w:style>
  <w:style w:type="paragraph" w:styleId="BalloonText">
    <w:name w:val="Balloon Text"/>
    <w:basedOn w:val="Normal"/>
    <w:link w:val="BalloonTextChar"/>
    <w:rsid w:val="0081161E"/>
    <w:rPr>
      <w:rFonts w:ascii="Tahoma" w:hAnsi="Tahoma"/>
      <w:sz w:val="16"/>
      <w:szCs w:val="16"/>
      <w:lang w:val="x-none" w:eastAsia="x-none"/>
    </w:rPr>
  </w:style>
  <w:style w:type="character" w:customStyle="1" w:styleId="BalloonTextChar">
    <w:name w:val="Balloon Text Char"/>
    <w:link w:val="BalloonText"/>
    <w:rsid w:val="0081161E"/>
    <w:rPr>
      <w:rFonts w:ascii="Tahoma" w:hAnsi="Tahoma" w:cs="Tahoma"/>
      <w:sz w:val="16"/>
      <w:szCs w:val="16"/>
    </w:rPr>
  </w:style>
  <w:style w:type="paragraph" w:styleId="ListBullet">
    <w:name w:val="List Bullet"/>
    <w:basedOn w:val="Normal"/>
    <w:rsid w:val="00235F6B"/>
    <w:pPr>
      <w:numPr>
        <w:numId w:val="1"/>
      </w:numPr>
      <w:contextualSpacing/>
    </w:pPr>
  </w:style>
  <w:style w:type="character" w:customStyle="1" w:styleId="FooterChar">
    <w:name w:val="Footer Char"/>
    <w:link w:val="Footer"/>
    <w:uiPriority w:val="99"/>
    <w:rsid w:val="002129F9"/>
    <w:rPr>
      <w:rFonts w:ascii="Arial" w:hAnsi="Arial"/>
      <w:sz w:val="22"/>
      <w:lang w:eastAsia="en-US"/>
    </w:rPr>
  </w:style>
  <w:style w:type="paragraph" w:styleId="ListParagraph">
    <w:name w:val="List Paragraph"/>
    <w:basedOn w:val="Normal"/>
    <w:uiPriority w:val="34"/>
    <w:qFormat/>
    <w:rsid w:val="00365F77"/>
    <w:pPr>
      <w:ind w:left="720"/>
      <w:contextualSpacing/>
    </w:pPr>
  </w:style>
  <w:style w:type="paragraph" w:customStyle="1" w:styleId="Default">
    <w:name w:val="Default"/>
    <w:rsid w:val="00DE499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82E5C-E347-4457-86D8-54FFC3BD2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1213</Words>
  <Characters>5910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Shepway District Council</Company>
  <LinksUpToDate>false</LinksUpToDate>
  <CharactersWithSpaces>7109</CharactersWithSpaces>
  <SharedDoc>false</SharedDoc>
  <HLinks>
    <vt:vector size="6" baseType="variant">
      <vt:variant>
        <vt:i4>5242953</vt:i4>
      </vt:variant>
      <vt:variant>
        <vt:i4>0</vt:i4>
      </vt:variant>
      <vt:variant>
        <vt:i4>0</vt:i4>
      </vt:variant>
      <vt:variant>
        <vt:i4>5</vt:i4>
      </vt:variant>
      <vt:variant>
        <vt:lpwstr>http://www.kscb.org/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pells</dc:creator>
  <cp:lastModifiedBy>Lesley Clay</cp:lastModifiedBy>
  <cp:revision>18</cp:revision>
  <dcterms:created xsi:type="dcterms:W3CDTF">2016-07-11T08:07:00Z</dcterms:created>
  <dcterms:modified xsi:type="dcterms:W3CDTF">2016-08-05T14:21:00Z</dcterms:modified>
</cp:coreProperties>
</file>