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9DC" w:rsidRPr="00385734" w:rsidRDefault="009649DC" w:rsidP="009649DC">
      <w:pPr>
        <w:spacing w:after="0" w:line="276" w:lineRule="auto"/>
        <w:rPr>
          <w:rFonts w:ascii="Times New Roman" w:hAnsi="Times New Roman" w:cs="Times New Roman"/>
          <w:b/>
          <w:bCs/>
          <w:sz w:val="28"/>
          <w:lang w:eastAsia="en-GB"/>
        </w:rPr>
      </w:pPr>
      <w:bookmarkStart w:id="0" w:name="_GoBack"/>
      <w:bookmarkEnd w:id="0"/>
      <w:r w:rsidRPr="00385734">
        <w:rPr>
          <w:rFonts w:ascii="Times New Roman" w:hAnsi="Times New Roman" w:cs="Times New Roman"/>
          <w:b/>
          <w:bCs/>
          <w:color w:val="000000"/>
          <w:sz w:val="28"/>
          <w:lang w:eastAsia="en-GB"/>
        </w:rPr>
        <w:t>PRESS RELEASE</w:t>
      </w:r>
      <w:r w:rsidRPr="00385734">
        <w:rPr>
          <w:rFonts w:ascii="Times New Roman" w:hAnsi="Times New Roman" w:cs="Times New Roman"/>
          <w:color w:val="000000"/>
          <w:sz w:val="28"/>
          <w:lang w:eastAsia="en-GB"/>
        </w:rPr>
        <w:br w:type="textWrapping" w:clear="all"/>
      </w:r>
      <w:r w:rsidRPr="00385734">
        <w:rPr>
          <w:rFonts w:ascii="Times New Roman" w:hAnsi="Times New Roman" w:cs="Times New Roman"/>
          <w:b/>
          <w:bCs/>
          <w:sz w:val="28"/>
          <w:lang w:eastAsia="en-GB"/>
        </w:rPr>
        <w:t>For release: 00:00 on Monday 30 April</w:t>
      </w:r>
    </w:p>
    <w:p w:rsidR="009649DC" w:rsidRPr="00385734" w:rsidRDefault="009649DC" w:rsidP="009649DC">
      <w:pPr>
        <w:spacing w:after="0" w:line="276" w:lineRule="auto"/>
        <w:rPr>
          <w:rFonts w:ascii="Times New Roman" w:hAnsi="Times New Roman" w:cs="Times New Roman"/>
          <w:b/>
          <w:bCs/>
          <w:color w:val="000000"/>
          <w:sz w:val="28"/>
          <w:lang w:eastAsia="en-GB"/>
        </w:rPr>
      </w:pPr>
    </w:p>
    <w:p w:rsidR="009649DC" w:rsidRPr="00385734" w:rsidRDefault="009649DC" w:rsidP="009649DC">
      <w:pPr>
        <w:spacing w:after="0" w:line="240" w:lineRule="auto"/>
        <w:rPr>
          <w:rFonts w:ascii="Times New Roman" w:hAnsi="Times New Roman" w:cs="Times New Roman"/>
          <w:b/>
          <w:bCs/>
          <w:sz w:val="28"/>
          <w:lang w:eastAsia="en-GB"/>
        </w:rPr>
      </w:pPr>
      <w:r w:rsidRPr="00385734">
        <w:rPr>
          <w:rFonts w:ascii="Times New Roman" w:hAnsi="Times New Roman" w:cs="Times New Roman"/>
          <w:b/>
          <w:bCs/>
          <w:sz w:val="28"/>
          <w:lang w:eastAsia="en-GB"/>
        </w:rPr>
        <w:t>Rural communities need more homes for an ageing population</w:t>
      </w:r>
    </w:p>
    <w:p w:rsidR="009649DC" w:rsidRPr="00DB795F" w:rsidRDefault="009649DC" w:rsidP="009649DC">
      <w:pPr>
        <w:spacing w:after="0" w:line="240" w:lineRule="auto"/>
        <w:rPr>
          <w:rFonts w:ascii="Times New Roman" w:hAnsi="Times New Roman" w:cs="Times New Roman"/>
          <w:b/>
          <w:bCs/>
          <w:lang w:eastAsia="en-GB"/>
        </w:rPr>
      </w:pPr>
    </w:p>
    <w:p w:rsidR="009649DC" w:rsidRPr="00385734" w:rsidRDefault="009649DC">
      <w:pPr>
        <w:rPr>
          <w:rFonts w:ascii="Times New Roman" w:hAnsi="Times New Roman" w:cs="Times New Roman"/>
          <w:sz w:val="24"/>
        </w:rPr>
      </w:pPr>
      <w:r w:rsidRPr="00385734">
        <w:rPr>
          <w:rFonts w:ascii="Times New Roman" w:hAnsi="Times New Roman" w:cs="Times New Roman"/>
          <w:sz w:val="24"/>
        </w:rPr>
        <w:t>Government policies are overlooking the housing needs of older people</w:t>
      </w:r>
      <w:r w:rsidR="00267A49">
        <w:rPr>
          <w:rFonts w:ascii="Times New Roman" w:hAnsi="Times New Roman" w:cs="Times New Roman"/>
          <w:sz w:val="24"/>
        </w:rPr>
        <w:t xml:space="preserve"> in rural areas</w:t>
      </w:r>
      <w:r w:rsidR="00862A8B" w:rsidRPr="00385734">
        <w:rPr>
          <w:rFonts w:ascii="Times New Roman" w:hAnsi="Times New Roman" w:cs="Times New Roman"/>
          <w:sz w:val="24"/>
        </w:rPr>
        <w:t>,</w:t>
      </w:r>
      <w:r w:rsidRPr="00385734">
        <w:rPr>
          <w:rFonts w:ascii="Times New Roman" w:hAnsi="Times New Roman" w:cs="Times New Roman"/>
          <w:sz w:val="24"/>
        </w:rPr>
        <w:t xml:space="preserve"> according to a new report from an All-Party Parliamentary Group.</w:t>
      </w:r>
    </w:p>
    <w:p w:rsidR="009649DC" w:rsidRPr="00385734" w:rsidRDefault="009649DC">
      <w:pPr>
        <w:rPr>
          <w:rFonts w:ascii="Times New Roman" w:hAnsi="Times New Roman" w:cs="Times New Roman"/>
          <w:sz w:val="24"/>
        </w:rPr>
      </w:pPr>
      <w:r w:rsidRPr="00385734">
        <w:rPr>
          <w:rFonts w:ascii="Times New Roman" w:hAnsi="Times New Roman" w:cs="Times New Roman"/>
          <w:sz w:val="24"/>
        </w:rPr>
        <w:t>Published after a 9-month Inquiry organised by the APPG on Housing &amp; Care for Older People, the report warns that growing numbers of older people in rural areas will face a ‘huge challenge to their independence and well-being’ as their family homes become increasingly unsuitable.</w:t>
      </w:r>
    </w:p>
    <w:p w:rsidR="009B7610" w:rsidRPr="00385734" w:rsidRDefault="009649DC">
      <w:pPr>
        <w:rPr>
          <w:rFonts w:ascii="Times New Roman" w:hAnsi="Times New Roman" w:cs="Times New Roman"/>
          <w:sz w:val="24"/>
        </w:rPr>
      </w:pPr>
      <w:r w:rsidRPr="00385734">
        <w:rPr>
          <w:rFonts w:ascii="Times New Roman" w:hAnsi="Times New Roman" w:cs="Times New Roman"/>
          <w:sz w:val="24"/>
        </w:rPr>
        <w:t>The gap between the average age in rural and urban areas is widening. In 20 years</w:t>
      </w:r>
      <w:r w:rsidR="004E0FD0" w:rsidRPr="00385734">
        <w:rPr>
          <w:rFonts w:ascii="Times New Roman" w:hAnsi="Times New Roman" w:cs="Times New Roman"/>
          <w:sz w:val="24"/>
        </w:rPr>
        <w:t>,</w:t>
      </w:r>
      <w:r w:rsidRPr="00385734">
        <w:rPr>
          <w:rFonts w:ascii="Times New Roman" w:hAnsi="Times New Roman" w:cs="Times New Roman"/>
          <w:sz w:val="24"/>
        </w:rPr>
        <w:t xml:space="preserve"> nearly half of rural households will be headed by someone aged </w:t>
      </w:r>
      <w:r w:rsidRPr="003030ED">
        <w:rPr>
          <w:rFonts w:ascii="Times New Roman" w:hAnsi="Times New Roman" w:cs="Times New Roman"/>
          <w:sz w:val="24"/>
        </w:rPr>
        <w:t>over 65</w:t>
      </w:r>
      <w:r w:rsidR="004E0FD0" w:rsidRPr="003030ED">
        <w:rPr>
          <w:rFonts w:ascii="Times New Roman" w:hAnsi="Times New Roman" w:cs="Times New Roman"/>
          <w:sz w:val="24"/>
        </w:rPr>
        <w:t>.</w:t>
      </w:r>
    </w:p>
    <w:p w:rsidR="009B7610" w:rsidRPr="00385734" w:rsidRDefault="009649DC">
      <w:pPr>
        <w:rPr>
          <w:rFonts w:ascii="Times New Roman" w:hAnsi="Times New Roman" w:cs="Times New Roman"/>
          <w:sz w:val="24"/>
        </w:rPr>
      </w:pPr>
      <w:r w:rsidRPr="00385734">
        <w:rPr>
          <w:rFonts w:ascii="Times New Roman" w:hAnsi="Times New Roman" w:cs="Times New Roman"/>
          <w:sz w:val="24"/>
        </w:rPr>
        <w:t xml:space="preserve">The report states policy makers must recognise the growing housing needs of older people </w:t>
      </w:r>
      <w:r w:rsidR="009B7610" w:rsidRPr="00385734">
        <w:rPr>
          <w:rFonts w:ascii="Times New Roman" w:hAnsi="Times New Roman" w:cs="Times New Roman"/>
          <w:sz w:val="24"/>
        </w:rPr>
        <w:t>living in the countryside</w:t>
      </w:r>
      <w:r w:rsidRPr="00385734">
        <w:rPr>
          <w:rFonts w:ascii="Times New Roman" w:hAnsi="Times New Roman" w:cs="Times New Roman"/>
          <w:sz w:val="24"/>
        </w:rPr>
        <w:t>.</w:t>
      </w:r>
      <w:r w:rsidR="009B7610" w:rsidRPr="00385734">
        <w:rPr>
          <w:rFonts w:ascii="Times New Roman" w:hAnsi="Times New Roman" w:cs="Times New Roman"/>
          <w:sz w:val="24"/>
        </w:rPr>
        <w:t xml:space="preserve"> </w:t>
      </w:r>
      <w:r w:rsidR="00A95D3C" w:rsidRPr="00385734">
        <w:rPr>
          <w:rFonts w:ascii="Times New Roman" w:hAnsi="Times New Roman" w:cs="Times New Roman"/>
          <w:sz w:val="24"/>
        </w:rPr>
        <w:t>It</w:t>
      </w:r>
      <w:r w:rsidR="009B7610" w:rsidRPr="00385734">
        <w:rPr>
          <w:rFonts w:ascii="Times New Roman" w:hAnsi="Times New Roman" w:cs="Times New Roman"/>
          <w:sz w:val="24"/>
        </w:rPr>
        <w:t xml:space="preserve"> recommends</w:t>
      </w:r>
      <w:r w:rsidR="00A95D3C" w:rsidRPr="00385734">
        <w:rPr>
          <w:rFonts w:ascii="Times New Roman" w:hAnsi="Times New Roman" w:cs="Times New Roman"/>
          <w:sz w:val="24"/>
        </w:rPr>
        <w:t xml:space="preserve"> that</w:t>
      </w:r>
      <w:r w:rsidR="009B7610" w:rsidRPr="00385734">
        <w:rPr>
          <w:rFonts w:ascii="Times New Roman" w:hAnsi="Times New Roman" w:cs="Times New Roman"/>
          <w:sz w:val="24"/>
        </w:rPr>
        <w:t xml:space="preserve"> Local Planning Authorities ensure provisi</w:t>
      </w:r>
      <w:r w:rsidR="00A95D3C" w:rsidRPr="00385734">
        <w:rPr>
          <w:rFonts w:ascii="Times New Roman" w:hAnsi="Times New Roman" w:cs="Times New Roman"/>
          <w:sz w:val="24"/>
        </w:rPr>
        <w:t xml:space="preserve">on of new homes for older people, noting </w:t>
      </w:r>
      <w:r w:rsidR="009B7610" w:rsidRPr="00385734">
        <w:rPr>
          <w:rFonts w:ascii="Times New Roman" w:hAnsi="Times New Roman" w:cs="Times New Roman"/>
          <w:sz w:val="24"/>
        </w:rPr>
        <w:t>the value of both the building of small village developments – “perhaps six bungalows on an unused scrap of land” – or larger scale retirement schemes in towns close by.</w:t>
      </w:r>
    </w:p>
    <w:p w:rsidR="009B7610" w:rsidRPr="00385734" w:rsidRDefault="009B7610" w:rsidP="009B7610">
      <w:pPr>
        <w:rPr>
          <w:rFonts w:ascii="Times New Roman" w:hAnsi="Times New Roman" w:cs="Times New Roman"/>
          <w:sz w:val="24"/>
        </w:rPr>
      </w:pPr>
      <w:r w:rsidRPr="00385734">
        <w:rPr>
          <w:rFonts w:ascii="Times New Roman" w:hAnsi="Times New Roman" w:cs="Times New Roman"/>
          <w:sz w:val="24"/>
        </w:rPr>
        <w:t>The Chair of the Inquiry, Lord Best, said: “For all the advantages of living in the countryside, life can be pretty miserable if your home is no longer right for you: if you can no longer manage the steps and stairs, if maintaining the property is costing too much, if keeping warm is a trial and your energy bills a nightmare, if you can no longer tend the once-beautiful garden.” And in relation to the need for care, he went on “Indeed, if you need some support – and some company – but if these are not to hand, then country living can be tough.”</w:t>
      </w:r>
    </w:p>
    <w:p w:rsidR="00B1262E" w:rsidRPr="00385734" w:rsidRDefault="009B7610">
      <w:pPr>
        <w:rPr>
          <w:rFonts w:ascii="Times New Roman" w:hAnsi="Times New Roman" w:cs="Times New Roman"/>
          <w:sz w:val="24"/>
        </w:rPr>
      </w:pPr>
      <w:r w:rsidRPr="00385734">
        <w:rPr>
          <w:rFonts w:ascii="Times New Roman" w:hAnsi="Times New Roman" w:cs="Times New Roman"/>
          <w:sz w:val="24"/>
        </w:rPr>
        <w:t xml:space="preserve">The report comments that the major housebuilders are unlikely to meet these needs since they concentrate on larger sites and family homes where young purchasers can obtain “Help to Buy” government support. So, to build the new, accessible and affordable homes tailor-made for older people, the report advocates an emphasis on </w:t>
      </w:r>
      <w:r w:rsidR="003C33DB" w:rsidRPr="00385734">
        <w:rPr>
          <w:rFonts w:ascii="Times New Roman" w:hAnsi="Times New Roman" w:cs="Times New Roman"/>
          <w:sz w:val="24"/>
        </w:rPr>
        <w:t>housing associations, community-led initiatives, SME builders and local landowners</w:t>
      </w:r>
      <w:r w:rsidR="00B1262E" w:rsidRPr="00385734">
        <w:rPr>
          <w:rFonts w:ascii="Times New Roman" w:hAnsi="Times New Roman" w:cs="Times New Roman"/>
          <w:sz w:val="24"/>
        </w:rPr>
        <w:t>.</w:t>
      </w:r>
    </w:p>
    <w:p w:rsidR="00DF45F1" w:rsidRPr="00385734" w:rsidRDefault="00DF45F1" w:rsidP="00DF45F1">
      <w:pPr>
        <w:rPr>
          <w:rFonts w:ascii="Times New Roman" w:hAnsi="Times New Roman" w:cs="Times New Roman"/>
          <w:sz w:val="24"/>
        </w:rPr>
      </w:pPr>
      <w:r w:rsidRPr="00385734">
        <w:rPr>
          <w:rFonts w:ascii="Times New Roman" w:hAnsi="Times New Roman" w:cs="Times New Roman"/>
          <w:sz w:val="24"/>
        </w:rPr>
        <w:t>Sue Chalkley, Chief Executive of Hastoe, England’s largest rural housing association, said:</w:t>
      </w:r>
    </w:p>
    <w:p w:rsidR="008D262A" w:rsidRPr="00385734" w:rsidRDefault="008D262A" w:rsidP="008D262A">
      <w:pPr>
        <w:rPr>
          <w:rFonts w:ascii="Times New Roman" w:hAnsi="Times New Roman" w:cs="Times New Roman"/>
          <w:sz w:val="24"/>
        </w:rPr>
      </w:pPr>
      <w:r w:rsidRPr="00385734">
        <w:rPr>
          <w:rFonts w:ascii="Times New Roman" w:hAnsi="Times New Roman" w:cs="Times New Roman"/>
          <w:sz w:val="24"/>
        </w:rPr>
        <w:t>“We have a ticking demographic time bomb in Rural England as our population ages rapidly. Failing to act now will mean more loneliness, isolation and expensive trips to hospital as rural areas will be left with a housing stock completely unsuitable for its population.”</w:t>
      </w:r>
    </w:p>
    <w:p w:rsidR="008D262A" w:rsidRPr="00385734" w:rsidRDefault="008D262A" w:rsidP="008D262A">
      <w:pPr>
        <w:rPr>
          <w:rFonts w:ascii="Times New Roman" w:hAnsi="Times New Roman" w:cs="Times New Roman"/>
          <w:sz w:val="24"/>
        </w:rPr>
      </w:pPr>
      <w:r w:rsidRPr="00385734">
        <w:rPr>
          <w:rFonts w:ascii="Times New Roman" w:hAnsi="Times New Roman" w:cs="Times New Roman"/>
          <w:sz w:val="24"/>
        </w:rPr>
        <w:t>“Policymakers must wake up to this challenge and ensure we have more houses suitable for the rural elderly and, crucially, the right sort of houses too. The recommendations in this report are an excellent place to start.”</w:t>
      </w:r>
    </w:p>
    <w:p w:rsidR="00DF45F1" w:rsidRPr="00DF45F1" w:rsidRDefault="00DF45F1" w:rsidP="00DF45F1">
      <w:pPr>
        <w:rPr>
          <w:rFonts w:ascii="Times New Roman" w:hAnsi="Times New Roman" w:cs="Times New Roman"/>
        </w:rPr>
      </w:pPr>
    </w:p>
    <w:p w:rsidR="003C33DB" w:rsidRPr="00DB795F" w:rsidRDefault="00DF45F1" w:rsidP="00DF45F1">
      <w:pPr>
        <w:jc w:val="center"/>
        <w:rPr>
          <w:rFonts w:ascii="Times New Roman" w:hAnsi="Times New Roman" w:cs="Times New Roman"/>
        </w:rPr>
      </w:pPr>
      <w:r w:rsidRPr="00DF45F1">
        <w:rPr>
          <w:rFonts w:ascii="Times New Roman" w:hAnsi="Times New Roman" w:cs="Times New Roman"/>
        </w:rPr>
        <w:t>-ENDS-</w:t>
      </w:r>
    </w:p>
    <w:p w:rsidR="00385734" w:rsidRDefault="00385734">
      <w:pPr>
        <w:rPr>
          <w:rFonts w:ascii="Times New Roman" w:hAnsi="Times New Roman" w:cs="Times New Roman"/>
          <w:b/>
        </w:rPr>
      </w:pPr>
    </w:p>
    <w:p w:rsidR="00385734" w:rsidRDefault="00385734">
      <w:pPr>
        <w:rPr>
          <w:rFonts w:ascii="Times New Roman" w:hAnsi="Times New Roman" w:cs="Times New Roman"/>
          <w:b/>
        </w:rPr>
      </w:pPr>
    </w:p>
    <w:p w:rsidR="00385734" w:rsidRDefault="00385734">
      <w:pPr>
        <w:rPr>
          <w:rFonts w:ascii="Times New Roman" w:hAnsi="Times New Roman" w:cs="Times New Roman"/>
          <w:b/>
        </w:rPr>
      </w:pPr>
    </w:p>
    <w:p w:rsidR="00385734" w:rsidRDefault="00385734">
      <w:pPr>
        <w:rPr>
          <w:rFonts w:ascii="Times New Roman" w:hAnsi="Times New Roman" w:cs="Times New Roman"/>
          <w:b/>
        </w:rPr>
      </w:pPr>
    </w:p>
    <w:p w:rsidR="003C33DB" w:rsidRDefault="003C33DB">
      <w:pPr>
        <w:rPr>
          <w:rFonts w:ascii="Times New Roman" w:hAnsi="Times New Roman" w:cs="Times New Roman"/>
          <w:b/>
        </w:rPr>
      </w:pPr>
      <w:r w:rsidRPr="00DB795F">
        <w:rPr>
          <w:rFonts w:ascii="Times New Roman" w:hAnsi="Times New Roman" w:cs="Times New Roman"/>
          <w:b/>
        </w:rPr>
        <w:lastRenderedPageBreak/>
        <w:t>Note to editors:</w:t>
      </w:r>
    </w:p>
    <w:p w:rsidR="00095999" w:rsidRPr="00385734" w:rsidRDefault="00A20896">
      <w:pPr>
        <w:rPr>
          <w:rFonts w:ascii="Times New Roman" w:hAnsi="Times New Roman" w:cs="Times New Roman"/>
          <w:sz w:val="20"/>
        </w:rPr>
      </w:pPr>
      <w:r>
        <w:rPr>
          <w:rFonts w:ascii="Times New Roman" w:hAnsi="Times New Roman" w:cs="Times New Roman"/>
          <w:sz w:val="20"/>
        </w:rPr>
        <w:t>The Rural HAPPI Report (and previous reports) can be accessed here</w:t>
      </w:r>
      <w:r w:rsidR="00AB4A5C" w:rsidRPr="00385734">
        <w:rPr>
          <w:rFonts w:ascii="Times New Roman" w:hAnsi="Times New Roman" w:cs="Times New Roman"/>
          <w:sz w:val="20"/>
        </w:rPr>
        <w:t xml:space="preserve">: </w:t>
      </w:r>
    </w:p>
    <w:p w:rsidR="00095999" w:rsidRPr="00385734" w:rsidRDefault="00C37CF2">
      <w:pPr>
        <w:rPr>
          <w:rFonts w:ascii="Times New Roman" w:hAnsi="Times New Roman" w:cs="Times New Roman"/>
          <w:sz w:val="20"/>
        </w:rPr>
      </w:pPr>
      <w:hyperlink r:id="rId6" w:history="1">
        <w:r w:rsidR="00095999" w:rsidRPr="00385734">
          <w:rPr>
            <w:rStyle w:val="Hyperlink"/>
            <w:rFonts w:ascii="Times New Roman" w:hAnsi="Times New Roman" w:cs="Times New Roman"/>
            <w:sz w:val="20"/>
          </w:rPr>
          <w:t>http://www.housingandcare21.co.uk/about-us/appg-housing-and-care-for-older-people/</w:t>
        </w:r>
      </w:hyperlink>
      <w:r w:rsidR="00095999" w:rsidRPr="00385734">
        <w:rPr>
          <w:rFonts w:ascii="Times New Roman" w:hAnsi="Times New Roman" w:cs="Times New Roman"/>
          <w:sz w:val="20"/>
        </w:rPr>
        <w:t xml:space="preserve"> </w:t>
      </w:r>
    </w:p>
    <w:p w:rsidR="00AB4A5C" w:rsidRPr="00385734" w:rsidRDefault="00C37CF2">
      <w:pPr>
        <w:rPr>
          <w:rFonts w:ascii="Times New Roman" w:hAnsi="Times New Roman" w:cs="Times New Roman"/>
          <w:sz w:val="20"/>
        </w:rPr>
      </w:pPr>
      <w:hyperlink r:id="rId7" w:history="1">
        <w:r w:rsidR="00AB4A5C" w:rsidRPr="00385734">
          <w:rPr>
            <w:rStyle w:val="Hyperlink"/>
            <w:rFonts w:ascii="Times New Roman" w:hAnsi="Times New Roman" w:cs="Times New Roman"/>
            <w:sz w:val="20"/>
          </w:rPr>
          <w:t>http://www.housinglin.org.uk/HAPPI4/</w:t>
        </w:r>
      </w:hyperlink>
    </w:p>
    <w:p w:rsidR="003C33DB" w:rsidRPr="00DB795F" w:rsidRDefault="003C33DB" w:rsidP="003C33DB">
      <w:pPr>
        <w:rPr>
          <w:rFonts w:ascii="Times New Roman" w:hAnsi="Times New Roman" w:cs="Times New Roman"/>
          <w:b/>
        </w:rPr>
      </w:pPr>
      <w:r w:rsidRPr="00DB795F">
        <w:rPr>
          <w:rFonts w:ascii="Times New Roman" w:hAnsi="Times New Roman" w:cs="Times New Roman"/>
          <w:b/>
        </w:rPr>
        <w:t>For further information:</w:t>
      </w:r>
    </w:p>
    <w:p w:rsidR="003C33DB" w:rsidRPr="00385734" w:rsidRDefault="003C33DB" w:rsidP="003C33DB">
      <w:pPr>
        <w:rPr>
          <w:rFonts w:ascii="Times New Roman" w:hAnsi="Times New Roman" w:cs="Times New Roman"/>
          <w:sz w:val="20"/>
        </w:rPr>
      </w:pPr>
      <w:r w:rsidRPr="00385734">
        <w:rPr>
          <w:rFonts w:ascii="Times New Roman" w:hAnsi="Times New Roman" w:cs="Times New Roman"/>
          <w:sz w:val="20"/>
        </w:rPr>
        <w:t xml:space="preserve">Lord Best, Chair of </w:t>
      </w:r>
      <w:r w:rsidR="00DB795F" w:rsidRPr="00385734">
        <w:rPr>
          <w:rFonts w:ascii="Times New Roman" w:hAnsi="Times New Roman" w:cs="Times New Roman"/>
          <w:sz w:val="20"/>
        </w:rPr>
        <w:t xml:space="preserve">the </w:t>
      </w:r>
      <w:r w:rsidRPr="00385734">
        <w:rPr>
          <w:rFonts w:ascii="Times New Roman" w:hAnsi="Times New Roman" w:cs="Times New Roman"/>
          <w:sz w:val="20"/>
        </w:rPr>
        <w:t>Rural Housing Inquiry</w:t>
      </w:r>
      <w:r w:rsidR="00894755">
        <w:rPr>
          <w:rFonts w:ascii="Times New Roman" w:hAnsi="Times New Roman" w:cs="Times New Roman"/>
          <w:sz w:val="20"/>
        </w:rPr>
        <w:t xml:space="preserve"> </w:t>
      </w:r>
    </w:p>
    <w:p w:rsidR="003C33DB" w:rsidRPr="00385734" w:rsidRDefault="00DB795F" w:rsidP="00DB795F">
      <w:pPr>
        <w:ind w:firstLine="720"/>
        <w:rPr>
          <w:rFonts w:ascii="Times New Roman" w:hAnsi="Times New Roman" w:cs="Times New Roman"/>
          <w:sz w:val="20"/>
        </w:rPr>
      </w:pPr>
      <w:r w:rsidRPr="00385734">
        <w:rPr>
          <w:rFonts w:ascii="Times New Roman" w:hAnsi="Times New Roman" w:cs="Times New Roman"/>
          <w:sz w:val="20"/>
        </w:rPr>
        <w:t xml:space="preserve">Contact: </w:t>
      </w:r>
      <w:r w:rsidR="003C33DB" w:rsidRPr="00385734">
        <w:rPr>
          <w:rFonts w:ascii="Times New Roman" w:hAnsi="Times New Roman" w:cs="Times New Roman"/>
          <w:sz w:val="20"/>
        </w:rPr>
        <w:t>P</w:t>
      </w:r>
      <w:r w:rsidRPr="00385734">
        <w:rPr>
          <w:rFonts w:ascii="Times New Roman" w:hAnsi="Times New Roman" w:cs="Times New Roman"/>
          <w:sz w:val="20"/>
        </w:rPr>
        <w:t>olly Bass (Office of Lord Best) |</w:t>
      </w:r>
      <w:r w:rsidR="003C33DB" w:rsidRPr="00385734">
        <w:rPr>
          <w:rFonts w:ascii="Times New Roman" w:hAnsi="Times New Roman" w:cs="Times New Roman"/>
          <w:sz w:val="20"/>
        </w:rPr>
        <w:t xml:space="preserve"> </w:t>
      </w:r>
      <w:hyperlink r:id="rId8" w:history="1">
        <w:r w:rsidRPr="00385734">
          <w:rPr>
            <w:rStyle w:val="Hyperlink"/>
            <w:rFonts w:ascii="Times New Roman" w:hAnsi="Times New Roman" w:cs="Times New Roman"/>
            <w:sz w:val="20"/>
          </w:rPr>
          <w:t>bassp@parliament.uk</w:t>
        </w:r>
      </w:hyperlink>
      <w:r w:rsidRPr="00385734">
        <w:rPr>
          <w:rFonts w:ascii="Times New Roman" w:hAnsi="Times New Roman" w:cs="Times New Roman"/>
          <w:sz w:val="20"/>
        </w:rPr>
        <w:t xml:space="preserve"> | 020 7219 6799</w:t>
      </w:r>
    </w:p>
    <w:p w:rsidR="00DB795F" w:rsidRPr="00385734" w:rsidRDefault="00DB795F" w:rsidP="00DB795F">
      <w:pPr>
        <w:rPr>
          <w:rFonts w:ascii="Times New Roman" w:hAnsi="Times New Roman" w:cs="Times New Roman"/>
          <w:sz w:val="20"/>
        </w:rPr>
      </w:pPr>
      <w:r w:rsidRPr="00385734">
        <w:rPr>
          <w:rFonts w:ascii="Times New Roman" w:hAnsi="Times New Roman" w:cs="Times New Roman"/>
          <w:sz w:val="20"/>
        </w:rPr>
        <w:t xml:space="preserve">Jeremy Porteus, Managing Director, Housing Learning and Improvement Network | 07899 652626 </w:t>
      </w:r>
      <w:r w:rsidR="00DF45F1" w:rsidRPr="00385734">
        <w:rPr>
          <w:rFonts w:ascii="Times New Roman" w:hAnsi="Times New Roman" w:cs="Times New Roman"/>
          <w:sz w:val="20"/>
        </w:rPr>
        <w:t>|</w:t>
      </w:r>
      <w:r w:rsidRPr="00385734">
        <w:rPr>
          <w:rFonts w:ascii="Times New Roman" w:hAnsi="Times New Roman" w:cs="Times New Roman"/>
          <w:sz w:val="20"/>
        </w:rPr>
        <w:t xml:space="preserve"> j.porteus@housinglin.org.uk.</w:t>
      </w:r>
    </w:p>
    <w:p w:rsidR="00DB795F" w:rsidRPr="00385734" w:rsidRDefault="00DB795F" w:rsidP="00DB795F">
      <w:pPr>
        <w:rPr>
          <w:rFonts w:ascii="Times New Roman" w:hAnsi="Times New Roman" w:cs="Times New Roman"/>
          <w:sz w:val="20"/>
        </w:rPr>
      </w:pPr>
      <w:r w:rsidRPr="00385734">
        <w:rPr>
          <w:rFonts w:ascii="Times New Roman" w:hAnsi="Times New Roman" w:cs="Times New Roman"/>
          <w:sz w:val="20"/>
        </w:rPr>
        <w:t xml:space="preserve">Henry Lee, External Policy &amp; Research Co-ordinator, Hastoe Housing Association | 0208 973 0422 </w:t>
      </w:r>
      <w:r w:rsidR="00DF45F1" w:rsidRPr="00385734">
        <w:rPr>
          <w:rFonts w:ascii="Times New Roman" w:hAnsi="Times New Roman" w:cs="Times New Roman"/>
          <w:sz w:val="20"/>
        </w:rPr>
        <w:t>|</w:t>
      </w:r>
      <w:r w:rsidRPr="00385734">
        <w:rPr>
          <w:rFonts w:ascii="Times New Roman" w:hAnsi="Times New Roman" w:cs="Times New Roman"/>
          <w:sz w:val="20"/>
        </w:rPr>
        <w:t xml:space="preserve"> hlee@hastoe.com </w:t>
      </w:r>
    </w:p>
    <w:p w:rsidR="00DB795F" w:rsidRDefault="00DB795F" w:rsidP="00DB795F">
      <w:pPr>
        <w:rPr>
          <w:rFonts w:ascii="Times New Roman" w:hAnsi="Times New Roman" w:cs="Times New Roman"/>
        </w:rPr>
      </w:pPr>
      <w:r>
        <w:rPr>
          <w:rFonts w:ascii="Times New Roman" w:hAnsi="Times New Roman" w:cs="Times New Roman"/>
          <w:b/>
        </w:rPr>
        <w:t xml:space="preserve">Additional information - </w:t>
      </w:r>
      <w:r w:rsidRPr="00DF45F1">
        <w:rPr>
          <w:rFonts w:ascii="Times New Roman" w:hAnsi="Times New Roman" w:cs="Times New Roman"/>
          <w:b/>
        </w:rPr>
        <w:t>Key recommendations</w:t>
      </w:r>
      <w:r>
        <w:rPr>
          <w:rFonts w:ascii="Times New Roman" w:hAnsi="Times New Roman" w:cs="Times New Roman"/>
        </w:rPr>
        <w:t>:</w:t>
      </w:r>
    </w:p>
    <w:p w:rsidR="00DB795F" w:rsidRPr="00385734" w:rsidRDefault="00DB795F" w:rsidP="00DB795F">
      <w:pPr>
        <w:rPr>
          <w:rFonts w:ascii="Times New Roman" w:hAnsi="Times New Roman" w:cs="Times New Roman"/>
          <w:sz w:val="20"/>
        </w:rPr>
      </w:pPr>
      <w:r w:rsidRPr="00385734">
        <w:rPr>
          <w:rFonts w:ascii="Times New Roman" w:hAnsi="Times New Roman" w:cs="Times New Roman"/>
          <w:sz w:val="20"/>
        </w:rPr>
        <w:t>“Rural Housing for an Ageing Population: Preserving Independence”, sets out recommendations to remove barriers to more and better homes for the increasing numbers of older people in rural communities.</w:t>
      </w:r>
    </w:p>
    <w:p w:rsidR="00DB795F" w:rsidRPr="00385734" w:rsidRDefault="00DB795F" w:rsidP="00DB795F">
      <w:pPr>
        <w:rPr>
          <w:rFonts w:ascii="Times New Roman" w:hAnsi="Times New Roman" w:cs="Times New Roman"/>
          <w:sz w:val="20"/>
        </w:rPr>
      </w:pPr>
      <w:r w:rsidRPr="00385734">
        <w:rPr>
          <w:rFonts w:ascii="Times New Roman" w:hAnsi="Times New Roman" w:cs="Times New Roman"/>
          <w:sz w:val="20"/>
        </w:rPr>
        <w:t>Using the so-called HAPPI design principles of space, accessibility, energy efficiency, etc. (from the original Housing our Ageing Population: Panel for Innovation, now the subject of official annual awards), new housing could preserve independence for older people and save NHS and social care funds. By encouraging a mo</w:t>
      </w:r>
      <w:r w:rsidR="00A95D3C" w:rsidRPr="00385734">
        <w:rPr>
          <w:rFonts w:ascii="Times New Roman" w:hAnsi="Times New Roman" w:cs="Times New Roman"/>
          <w:sz w:val="20"/>
        </w:rPr>
        <w:t>ve to much more suitable homes, badly needed</w:t>
      </w:r>
      <w:r w:rsidRPr="00385734">
        <w:rPr>
          <w:rFonts w:ascii="Times New Roman" w:hAnsi="Times New Roman" w:cs="Times New Roman"/>
          <w:sz w:val="20"/>
        </w:rPr>
        <w:t xml:space="preserve"> family accommodation – which is hard to replace in rural areas – </w:t>
      </w:r>
      <w:r w:rsidR="00A95D3C" w:rsidRPr="00385734">
        <w:rPr>
          <w:rFonts w:ascii="Times New Roman" w:hAnsi="Times New Roman" w:cs="Times New Roman"/>
          <w:sz w:val="20"/>
        </w:rPr>
        <w:t>would become</w:t>
      </w:r>
      <w:r w:rsidRPr="00385734">
        <w:rPr>
          <w:rFonts w:ascii="Times New Roman" w:hAnsi="Times New Roman" w:cs="Times New Roman"/>
          <w:sz w:val="20"/>
        </w:rPr>
        <w:t xml:space="preserve"> available.</w:t>
      </w:r>
    </w:p>
    <w:p w:rsidR="00DB795F" w:rsidRPr="00385734" w:rsidRDefault="00DB795F" w:rsidP="00DB795F">
      <w:pPr>
        <w:rPr>
          <w:rFonts w:ascii="Times New Roman" w:hAnsi="Times New Roman" w:cs="Times New Roman"/>
          <w:sz w:val="20"/>
        </w:rPr>
      </w:pPr>
      <w:r w:rsidRPr="00385734">
        <w:rPr>
          <w:rFonts w:ascii="Times New Roman" w:hAnsi="Times New Roman" w:cs="Times New Roman"/>
          <w:sz w:val="20"/>
        </w:rPr>
        <w:t>The Inquiry encouraged the Department for Environment, Food &amp; Rural Affairs to recognise the centrality of housing issues in rural</w:t>
      </w:r>
      <w:r w:rsidR="00DF45F1" w:rsidRPr="00385734">
        <w:rPr>
          <w:rFonts w:ascii="Times New Roman" w:hAnsi="Times New Roman" w:cs="Times New Roman"/>
          <w:sz w:val="20"/>
        </w:rPr>
        <w:t xml:space="preserve"> areas, particularly </w:t>
      </w:r>
      <w:r w:rsidRPr="00385734">
        <w:rPr>
          <w:rFonts w:ascii="Times New Roman" w:hAnsi="Times New Roman" w:cs="Times New Roman"/>
          <w:sz w:val="20"/>
        </w:rPr>
        <w:t>the housing and care requirements of those retiring from a life in farming.</w:t>
      </w:r>
    </w:p>
    <w:p w:rsidR="00DF45F1" w:rsidRPr="00385734" w:rsidRDefault="00DF45F1" w:rsidP="00DF45F1">
      <w:pPr>
        <w:rPr>
          <w:rFonts w:ascii="Times New Roman" w:hAnsi="Times New Roman" w:cs="Times New Roman"/>
          <w:sz w:val="20"/>
        </w:rPr>
      </w:pPr>
      <w:r w:rsidRPr="00385734">
        <w:rPr>
          <w:rFonts w:ascii="Times New Roman" w:hAnsi="Times New Roman" w:cs="Times New Roman"/>
          <w:sz w:val="20"/>
        </w:rPr>
        <w:t xml:space="preserve">Recommendations to the Ministry for Housing, Communities &amp; Local Government </w:t>
      </w:r>
      <w:r w:rsidR="00E17BF9" w:rsidRPr="00385734">
        <w:rPr>
          <w:rFonts w:ascii="Times New Roman" w:hAnsi="Times New Roman" w:cs="Times New Roman"/>
          <w:sz w:val="20"/>
        </w:rPr>
        <w:t>include restoring targets for i</w:t>
      </w:r>
      <w:r w:rsidRPr="00385734">
        <w:rPr>
          <w:rFonts w:ascii="Times New Roman" w:hAnsi="Times New Roman" w:cs="Times New Roman"/>
          <w:sz w:val="20"/>
        </w:rPr>
        <w:t>ts agency, Homes England, for housing in rural areas, progressively increasing the share of its funding until these areas receive comparable support – some 13% of the total – commensurate to their population.</w:t>
      </w:r>
    </w:p>
    <w:p w:rsidR="00DB795F" w:rsidRPr="00385734" w:rsidRDefault="00DF45F1" w:rsidP="00DF45F1">
      <w:pPr>
        <w:rPr>
          <w:rFonts w:ascii="Times New Roman" w:hAnsi="Times New Roman" w:cs="Times New Roman"/>
          <w:sz w:val="20"/>
        </w:rPr>
      </w:pPr>
      <w:r w:rsidRPr="00385734">
        <w:rPr>
          <w:rFonts w:ascii="Times New Roman" w:hAnsi="Times New Roman" w:cs="Times New Roman"/>
          <w:sz w:val="20"/>
        </w:rPr>
        <w:t>The role of local authorities, with their extensive planning powers, is seen as paramount. The Inquiry wants to see more strategic planning that acknowledges that older people will constitute a very high proportion of the population in most rural areas in the years to come. More widespread use of Rural Exception Sites is recommended</w:t>
      </w:r>
      <w:r w:rsidR="00B1262E" w:rsidRPr="00385734">
        <w:rPr>
          <w:rFonts w:ascii="Times New Roman" w:hAnsi="Times New Roman" w:cs="Times New Roman"/>
          <w:sz w:val="20"/>
        </w:rPr>
        <w:t>,</w:t>
      </w:r>
      <w:r w:rsidRPr="00385734">
        <w:rPr>
          <w:rFonts w:ascii="Times New Roman" w:hAnsi="Times New Roman" w:cs="Times New Roman"/>
          <w:sz w:val="20"/>
        </w:rPr>
        <w:t xml:space="preserve"> as is support for Rural Housing Enablers who can make a dramatic difference to delivery of affordable homes in these places.</w:t>
      </w:r>
    </w:p>
    <w:p w:rsidR="00385734" w:rsidRPr="00385734" w:rsidRDefault="00DF45F1" w:rsidP="00385734">
      <w:pPr>
        <w:rPr>
          <w:rFonts w:ascii="Times New Roman" w:hAnsi="Times New Roman" w:cs="Times New Roman"/>
          <w:color w:val="FF0000"/>
          <w:sz w:val="20"/>
        </w:rPr>
      </w:pPr>
      <w:r w:rsidRPr="00385734">
        <w:rPr>
          <w:rFonts w:ascii="Times New Roman" w:hAnsi="Times New Roman" w:cs="Times New Roman"/>
          <w:sz w:val="20"/>
        </w:rPr>
        <w:t>Further recommendations include incentives for landowners to bring forward sites and for the government’s agency Homes England to increase its support for schemes in villages that help older people to “right-size” and retain their independence.</w:t>
      </w:r>
    </w:p>
    <w:p w:rsidR="00095999" w:rsidRDefault="00095999" w:rsidP="00385734">
      <w:pPr>
        <w:rPr>
          <w:rFonts w:ascii="Times New Roman" w:hAnsi="Times New Roman" w:cs="Times New Roman"/>
          <w:b/>
        </w:rPr>
      </w:pPr>
      <w:r w:rsidRPr="00095999">
        <w:rPr>
          <w:rFonts w:ascii="Times New Roman" w:hAnsi="Times New Roman" w:cs="Times New Roman"/>
          <w:b/>
        </w:rPr>
        <w:t>The APPG and previous “HAPPI” reports</w:t>
      </w:r>
    </w:p>
    <w:p w:rsidR="00385734" w:rsidRPr="00385734" w:rsidRDefault="00095999" w:rsidP="00385734">
      <w:pPr>
        <w:rPr>
          <w:rFonts w:ascii="Times New Roman" w:hAnsi="Times New Roman" w:cs="Times New Roman"/>
          <w:sz w:val="20"/>
        </w:rPr>
      </w:pPr>
      <w:r w:rsidRPr="00385734">
        <w:rPr>
          <w:rFonts w:ascii="Times New Roman" w:hAnsi="Times New Roman" w:cs="Times New Roman"/>
          <w:sz w:val="20"/>
        </w:rPr>
        <w:t>The All-Party Parliamentary Group on Housing &amp; Care for Older People organises a series of meetings that consider the interrelationship of h</w:t>
      </w:r>
      <w:r w:rsidR="00385734" w:rsidRPr="00385734">
        <w:rPr>
          <w:rFonts w:ascii="Times New Roman" w:hAnsi="Times New Roman" w:cs="Times New Roman"/>
          <w:sz w:val="20"/>
        </w:rPr>
        <w:t>ousing, social care and health.</w:t>
      </w:r>
    </w:p>
    <w:p w:rsidR="00385734" w:rsidRPr="00385734" w:rsidRDefault="00095999" w:rsidP="00385734">
      <w:pPr>
        <w:rPr>
          <w:rFonts w:ascii="Times New Roman" w:hAnsi="Times New Roman" w:cs="Times New Roman"/>
          <w:sz w:val="20"/>
        </w:rPr>
      </w:pPr>
      <w:r w:rsidRPr="00385734">
        <w:rPr>
          <w:rFonts w:ascii="Times New Roman" w:hAnsi="Times New Roman" w:cs="Times New Roman"/>
          <w:sz w:val="20"/>
        </w:rPr>
        <w:t xml:space="preserve">The Group has initiated several </w:t>
      </w:r>
      <w:r w:rsidR="00385734" w:rsidRPr="00385734">
        <w:rPr>
          <w:rFonts w:ascii="Times New Roman" w:hAnsi="Times New Roman" w:cs="Times New Roman"/>
          <w:sz w:val="20"/>
        </w:rPr>
        <w:t>I</w:t>
      </w:r>
      <w:r w:rsidRPr="00385734">
        <w:rPr>
          <w:rFonts w:ascii="Times New Roman" w:hAnsi="Times New Roman" w:cs="Times New Roman"/>
          <w:sz w:val="20"/>
        </w:rPr>
        <w:t>nquiries with the theme of “Housing Our Ageing Population”. The reports from these Inquiries spell out the advantages to be gained from building more homes specifically for older people: new homes designed exclusively for later life can preserve independence, prevent the need for a move into residential care, improve health and wellbeing and save hard-pressed NHS and social care budgets. “Right-sizing” also leads to family homes becoming ava</w:t>
      </w:r>
      <w:r w:rsidR="00385734" w:rsidRPr="00385734">
        <w:rPr>
          <w:rFonts w:ascii="Times New Roman" w:hAnsi="Times New Roman" w:cs="Times New Roman"/>
          <w:sz w:val="20"/>
        </w:rPr>
        <w:t>ilable for the next generation.</w:t>
      </w:r>
    </w:p>
    <w:p w:rsidR="00385734" w:rsidRPr="00385734" w:rsidRDefault="00095999" w:rsidP="00385734">
      <w:pPr>
        <w:rPr>
          <w:rFonts w:ascii="Times New Roman" w:hAnsi="Times New Roman" w:cs="Times New Roman"/>
          <w:sz w:val="20"/>
        </w:rPr>
      </w:pPr>
      <w:r w:rsidRPr="00385734">
        <w:rPr>
          <w:rFonts w:ascii="Times New Roman" w:hAnsi="Times New Roman" w:cs="Times New Roman"/>
          <w:sz w:val="20"/>
        </w:rPr>
        <w:t>“Rural Housing for our Ageing Population: Preserving Independence” is the fourth in this se</w:t>
      </w:r>
      <w:r w:rsidR="00385734" w:rsidRPr="00385734">
        <w:rPr>
          <w:rFonts w:ascii="Times New Roman" w:hAnsi="Times New Roman" w:cs="Times New Roman"/>
          <w:sz w:val="20"/>
        </w:rPr>
        <w:t>ries of publications</w:t>
      </w:r>
      <w:r w:rsidR="00E9676A">
        <w:rPr>
          <w:rFonts w:ascii="Times New Roman" w:hAnsi="Times New Roman" w:cs="Times New Roman"/>
          <w:sz w:val="20"/>
        </w:rPr>
        <w:t>,</w:t>
      </w:r>
      <w:r w:rsidR="00385734" w:rsidRPr="00385734">
        <w:rPr>
          <w:rFonts w:ascii="Times New Roman" w:hAnsi="Times New Roman" w:cs="Times New Roman"/>
          <w:sz w:val="20"/>
        </w:rPr>
        <w:t xml:space="preserve"> following:</w:t>
      </w:r>
    </w:p>
    <w:p w:rsidR="00095999" w:rsidRPr="00385734" w:rsidRDefault="00095999" w:rsidP="00DB795F">
      <w:pPr>
        <w:ind w:firstLine="720"/>
        <w:rPr>
          <w:rFonts w:ascii="Times New Roman" w:hAnsi="Times New Roman" w:cs="Times New Roman"/>
          <w:sz w:val="20"/>
        </w:rPr>
      </w:pPr>
      <w:r w:rsidRPr="00385734">
        <w:rPr>
          <w:rFonts w:ascii="Times New Roman" w:hAnsi="Times New Roman" w:cs="Times New Roman"/>
          <w:sz w:val="20"/>
        </w:rPr>
        <w:t>Housing our Ageing Population: Panel for Innovation (2009)</w:t>
      </w:r>
    </w:p>
    <w:p w:rsidR="00095999" w:rsidRPr="00385734" w:rsidRDefault="00095999" w:rsidP="00DB795F">
      <w:pPr>
        <w:ind w:firstLine="720"/>
        <w:rPr>
          <w:rFonts w:ascii="Times New Roman" w:hAnsi="Times New Roman" w:cs="Times New Roman"/>
          <w:sz w:val="20"/>
        </w:rPr>
      </w:pPr>
      <w:r w:rsidRPr="00385734">
        <w:rPr>
          <w:rFonts w:ascii="Times New Roman" w:hAnsi="Times New Roman" w:cs="Times New Roman"/>
          <w:sz w:val="20"/>
        </w:rPr>
        <w:t>Housing our Ageing Population: Plan for Implementation (2012)</w:t>
      </w:r>
    </w:p>
    <w:p w:rsidR="003C33DB" w:rsidRPr="00385734" w:rsidRDefault="00095999" w:rsidP="00385734">
      <w:pPr>
        <w:ind w:firstLine="720"/>
        <w:rPr>
          <w:rFonts w:ascii="Times New Roman" w:hAnsi="Times New Roman" w:cs="Times New Roman"/>
          <w:sz w:val="20"/>
        </w:rPr>
      </w:pPr>
      <w:r w:rsidRPr="00385734">
        <w:rPr>
          <w:rFonts w:ascii="Times New Roman" w:hAnsi="Times New Roman" w:cs="Times New Roman"/>
          <w:sz w:val="20"/>
        </w:rPr>
        <w:t>Housing our Ageing Population: Positive Ideas (2016)</w:t>
      </w:r>
    </w:p>
    <w:sectPr w:rsidR="003C33DB" w:rsidRPr="00385734" w:rsidSect="00385734">
      <w:pgSz w:w="11906" w:h="16838"/>
      <w:pgMar w:top="1135"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6662C"/>
    <w:multiLevelType w:val="hybridMultilevel"/>
    <w:tmpl w:val="BFBC487A"/>
    <w:lvl w:ilvl="0" w:tplc="25D6D8F8">
      <w:start w:val="1"/>
      <w:numFmt w:val="bullet"/>
      <w:lvlText w:val=""/>
      <w:lvlJc w:val="left"/>
      <w:pPr>
        <w:ind w:left="1440" w:hanging="360"/>
      </w:pPr>
      <w:rPr>
        <w:rFonts w:ascii="Symbol" w:hAnsi="Symbol" w:hint="default"/>
        <w:color w:val="3B3838" w:themeColor="background2" w:themeShade="4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9DC"/>
    <w:rsid w:val="00095999"/>
    <w:rsid w:val="00267A49"/>
    <w:rsid w:val="003030ED"/>
    <w:rsid w:val="00385734"/>
    <w:rsid w:val="003C33DB"/>
    <w:rsid w:val="004E0FD0"/>
    <w:rsid w:val="00606D72"/>
    <w:rsid w:val="00680828"/>
    <w:rsid w:val="00862A8B"/>
    <w:rsid w:val="00894755"/>
    <w:rsid w:val="008A65B2"/>
    <w:rsid w:val="008D262A"/>
    <w:rsid w:val="009614AB"/>
    <w:rsid w:val="009649DC"/>
    <w:rsid w:val="009B7610"/>
    <w:rsid w:val="00A20896"/>
    <w:rsid w:val="00A95D3C"/>
    <w:rsid w:val="00AB4A5C"/>
    <w:rsid w:val="00B1262E"/>
    <w:rsid w:val="00B447BF"/>
    <w:rsid w:val="00BF24BC"/>
    <w:rsid w:val="00C37CF2"/>
    <w:rsid w:val="00CE5A3D"/>
    <w:rsid w:val="00CF3885"/>
    <w:rsid w:val="00D075B7"/>
    <w:rsid w:val="00D613BF"/>
    <w:rsid w:val="00D8560B"/>
    <w:rsid w:val="00DB795F"/>
    <w:rsid w:val="00DF45F1"/>
    <w:rsid w:val="00E17BF9"/>
    <w:rsid w:val="00E9676A"/>
    <w:rsid w:val="00FB7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9DC"/>
    <w:pPr>
      <w:spacing w:line="252"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610"/>
    <w:rPr>
      <w:rFonts w:ascii="Segoe UI" w:hAnsi="Segoe UI" w:cs="Segoe UI"/>
      <w:sz w:val="18"/>
      <w:szCs w:val="18"/>
    </w:rPr>
  </w:style>
  <w:style w:type="character" w:styleId="Hyperlink">
    <w:name w:val="Hyperlink"/>
    <w:basedOn w:val="DefaultParagraphFont"/>
    <w:uiPriority w:val="99"/>
    <w:unhideWhenUsed/>
    <w:rsid w:val="003C33DB"/>
    <w:rPr>
      <w:color w:val="0000FF"/>
      <w:u w:val="single"/>
    </w:rPr>
  </w:style>
  <w:style w:type="character" w:customStyle="1" w:styleId="UnresolvedMention1">
    <w:name w:val="Unresolved Mention1"/>
    <w:basedOn w:val="DefaultParagraphFont"/>
    <w:uiPriority w:val="99"/>
    <w:semiHidden/>
    <w:unhideWhenUsed/>
    <w:rsid w:val="00DB795F"/>
    <w:rPr>
      <w:color w:val="808080"/>
      <w:shd w:val="clear" w:color="auto" w:fill="E6E6E6"/>
    </w:rPr>
  </w:style>
  <w:style w:type="character" w:customStyle="1" w:styleId="UnresolvedMention">
    <w:name w:val="Unresolved Mention"/>
    <w:basedOn w:val="DefaultParagraphFont"/>
    <w:uiPriority w:val="99"/>
    <w:semiHidden/>
    <w:unhideWhenUsed/>
    <w:rsid w:val="00AB4A5C"/>
    <w:rPr>
      <w:color w:val="808080"/>
      <w:shd w:val="clear" w:color="auto" w:fill="E6E6E6"/>
    </w:rPr>
  </w:style>
  <w:style w:type="paragraph" w:styleId="ListParagraph">
    <w:name w:val="List Paragraph"/>
    <w:basedOn w:val="Normal"/>
    <w:uiPriority w:val="34"/>
    <w:qFormat/>
    <w:rsid w:val="003857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9DC"/>
    <w:pPr>
      <w:spacing w:line="252"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610"/>
    <w:rPr>
      <w:rFonts w:ascii="Segoe UI" w:hAnsi="Segoe UI" w:cs="Segoe UI"/>
      <w:sz w:val="18"/>
      <w:szCs w:val="18"/>
    </w:rPr>
  </w:style>
  <w:style w:type="character" w:styleId="Hyperlink">
    <w:name w:val="Hyperlink"/>
    <w:basedOn w:val="DefaultParagraphFont"/>
    <w:uiPriority w:val="99"/>
    <w:unhideWhenUsed/>
    <w:rsid w:val="003C33DB"/>
    <w:rPr>
      <w:color w:val="0000FF"/>
      <w:u w:val="single"/>
    </w:rPr>
  </w:style>
  <w:style w:type="character" w:customStyle="1" w:styleId="UnresolvedMention1">
    <w:name w:val="Unresolved Mention1"/>
    <w:basedOn w:val="DefaultParagraphFont"/>
    <w:uiPriority w:val="99"/>
    <w:semiHidden/>
    <w:unhideWhenUsed/>
    <w:rsid w:val="00DB795F"/>
    <w:rPr>
      <w:color w:val="808080"/>
      <w:shd w:val="clear" w:color="auto" w:fill="E6E6E6"/>
    </w:rPr>
  </w:style>
  <w:style w:type="character" w:customStyle="1" w:styleId="UnresolvedMention">
    <w:name w:val="Unresolved Mention"/>
    <w:basedOn w:val="DefaultParagraphFont"/>
    <w:uiPriority w:val="99"/>
    <w:semiHidden/>
    <w:unhideWhenUsed/>
    <w:rsid w:val="00AB4A5C"/>
    <w:rPr>
      <w:color w:val="808080"/>
      <w:shd w:val="clear" w:color="auto" w:fill="E6E6E6"/>
    </w:rPr>
  </w:style>
  <w:style w:type="paragraph" w:styleId="ListParagraph">
    <w:name w:val="List Paragraph"/>
    <w:basedOn w:val="Normal"/>
    <w:uiPriority w:val="34"/>
    <w:qFormat/>
    <w:rsid w:val="00385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42">
      <w:bodyDiv w:val="1"/>
      <w:marLeft w:val="0"/>
      <w:marRight w:val="0"/>
      <w:marTop w:val="0"/>
      <w:marBottom w:val="0"/>
      <w:divBdr>
        <w:top w:val="none" w:sz="0" w:space="0" w:color="auto"/>
        <w:left w:val="none" w:sz="0" w:space="0" w:color="auto"/>
        <w:bottom w:val="none" w:sz="0" w:space="0" w:color="auto"/>
        <w:right w:val="none" w:sz="0" w:space="0" w:color="auto"/>
      </w:divBdr>
    </w:div>
    <w:div w:id="43988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sp@parliament.uk" TargetMode="External"/><Relationship Id="rId3" Type="http://schemas.microsoft.com/office/2007/relationships/stylesWithEffects" Target="stylesWithEffects.xml"/><Relationship Id="rId7" Type="http://schemas.openxmlformats.org/officeDocument/2006/relationships/hyperlink" Target="http://www.housinglin.org.uk/HAPPI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usingandcare21.co.uk/about-us/appg-housing-and-care-for-older-peopl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 Lord</dc:creator>
  <cp:lastModifiedBy>tessa o'sullivan</cp:lastModifiedBy>
  <cp:revision>2</cp:revision>
  <cp:lastPrinted>2018-04-25T14:17:00Z</cp:lastPrinted>
  <dcterms:created xsi:type="dcterms:W3CDTF">2018-04-30T08:50:00Z</dcterms:created>
  <dcterms:modified xsi:type="dcterms:W3CDTF">2018-04-30T08:50:00Z</dcterms:modified>
</cp:coreProperties>
</file>